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3D" w:rsidRDefault="006B1B3D" w:rsidP="006B1B3D">
      <w:pPr>
        <w:rPr>
          <w:rFonts w:ascii="Times New Roman" w:eastAsia="Times New Roman" w:hAnsi="Times New Roman"/>
          <w:sz w:val="40"/>
          <w:szCs w:val="40"/>
          <w:lang w:eastAsia="pl-PL"/>
        </w:rPr>
      </w:pPr>
    </w:p>
    <w:p w:rsidR="0017523C" w:rsidRPr="00F50AC1" w:rsidRDefault="0017523C" w:rsidP="00D26B90">
      <w:pPr>
        <w:pStyle w:val="Tytu"/>
        <w:pBdr>
          <w:bottom w:val="single" w:sz="8" w:space="5" w:color="4F81BD"/>
        </w:pBdr>
        <w:jc w:val="center"/>
        <w:rPr>
          <w:sz w:val="40"/>
          <w:lang w:eastAsia="pl-PL"/>
        </w:rPr>
      </w:pPr>
      <w:r w:rsidRPr="00F50AC1">
        <w:rPr>
          <w:sz w:val="40"/>
          <w:lang w:eastAsia="pl-PL"/>
        </w:rPr>
        <w:t>Strategia rozwiązywania problemów społecznych</w:t>
      </w:r>
    </w:p>
    <w:p w:rsidR="0017523C" w:rsidRPr="00F50AC1" w:rsidRDefault="0017523C" w:rsidP="00D26B90">
      <w:pPr>
        <w:pStyle w:val="Tytu"/>
        <w:pBdr>
          <w:bottom w:val="single" w:sz="8" w:space="5" w:color="4F81BD"/>
        </w:pBdr>
        <w:jc w:val="center"/>
        <w:rPr>
          <w:sz w:val="40"/>
          <w:lang w:eastAsia="pl-PL"/>
        </w:rPr>
      </w:pPr>
      <w:r w:rsidRPr="00F50AC1">
        <w:rPr>
          <w:sz w:val="40"/>
          <w:lang w:eastAsia="pl-PL"/>
        </w:rPr>
        <w:t>w powiecie sieradzkim</w:t>
      </w:r>
    </w:p>
    <w:p w:rsidR="0017523C" w:rsidRDefault="0017523C" w:rsidP="00D26B90">
      <w:pPr>
        <w:pStyle w:val="Tytu"/>
        <w:pBdr>
          <w:bottom w:val="single" w:sz="8" w:space="5" w:color="4F81BD"/>
        </w:pBdr>
        <w:jc w:val="center"/>
        <w:rPr>
          <w:sz w:val="40"/>
          <w:lang w:eastAsia="pl-PL"/>
        </w:rPr>
      </w:pPr>
      <w:r w:rsidRPr="00F50AC1">
        <w:rPr>
          <w:sz w:val="40"/>
          <w:lang w:eastAsia="pl-PL"/>
        </w:rPr>
        <w:t>na lata 201</w:t>
      </w:r>
      <w:r w:rsidR="00E85C8D">
        <w:rPr>
          <w:sz w:val="40"/>
          <w:lang w:eastAsia="pl-PL"/>
        </w:rPr>
        <w:t>4</w:t>
      </w:r>
      <w:r w:rsidRPr="00F50AC1">
        <w:rPr>
          <w:sz w:val="40"/>
          <w:lang w:eastAsia="pl-PL"/>
        </w:rPr>
        <w:t>-2020</w:t>
      </w:r>
    </w:p>
    <w:p w:rsidR="00D26B90" w:rsidRPr="00D26B90" w:rsidRDefault="00D26B90" w:rsidP="00D26B90">
      <w:pPr>
        <w:rPr>
          <w:lang w:eastAsia="pl-PL"/>
        </w:rPr>
      </w:pPr>
    </w:p>
    <w:p w:rsidR="0017523C" w:rsidRDefault="0017523C" w:rsidP="0017523C">
      <w:pPr>
        <w:jc w:val="center"/>
        <w:rPr>
          <w:rFonts w:ascii="Cambria" w:hAnsi="Cambria"/>
        </w:rPr>
      </w:pPr>
    </w:p>
    <w:p w:rsidR="006B1B3D" w:rsidRDefault="006B1B3D" w:rsidP="0017523C">
      <w:pPr>
        <w:jc w:val="center"/>
        <w:rPr>
          <w:rFonts w:ascii="Cambria" w:hAnsi="Cambria"/>
        </w:rPr>
      </w:pPr>
    </w:p>
    <w:p w:rsidR="006B1B3D" w:rsidRDefault="006B1B3D" w:rsidP="0017523C">
      <w:pPr>
        <w:jc w:val="center"/>
        <w:rPr>
          <w:rFonts w:ascii="Cambria" w:hAnsi="Cambria"/>
        </w:rPr>
      </w:pPr>
    </w:p>
    <w:p w:rsidR="006B1B3D" w:rsidRDefault="00E94EB3" w:rsidP="0017523C">
      <w:pPr>
        <w:jc w:val="center"/>
        <w:rPr>
          <w:rFonts w:ascii="Cambria" w:hAnsi="Cambria"/>
        </w:rPr>
      </w:pPr>
      <w:r>
        <w:rPr>
          <w:rFonts w:ascii="Times New Roman" w:eastAsia="Times New Roman" w:hAnsi="Times New Roman"/>
          <w:noProof/>
          <w:sz w:val="40"/>
          <w:szCs w:val="40"/>
          <w:lang w:eastAsia="pl-PL"/>
        </w:rPr>
        <w:drawing>
          <wp:inline distT="0" distB="0" distL="0" distR="0">
            <wp:extent cx="1333500" cy="1619250"/>
            <wp:effectExtent l="1905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srcRect/>
                    <a:stretch>
                      <a:fillRect/>
                    </a:stretch>
                  </pic:blipFill>
                  <pic:spPr bwMode="auto">
                    <a:xfrm>
                      <a:off x="0" y="0"/>
                      <a:ext cx="1333500" cy="1619250"/>
                    </a:xfrm>
                    <a:prstGeom prst="rect">
                      <a:avLst/>
                    </a:prstGeom>
                    <a:noFill/>
                    <a:ln w="9525">
                      <a:noFill/>
                      <a:miter lim="800000"/>
                      <a:headEnd/>
                      <a:tailEnd/>
                    </a:ln>
                  </pic:spPr>
                </pic:pic>
              </a:graphicData>
            </a:graphic>
          </wp:inline>
        </w:drawing>
      </w:r>
    </w:p>
    <w:p w:rsidR="006B1B3D" w:rsidRDefault="006B1B3D" w:rsidP="0017523C">
      <w:pPr>
        <w:jc w:val="center"/>
        <w:rPr>
          <w:rFonts w:ascii="Cambria" w:hAnsi="Cambria"/>
        </w:rPr>
      </w:pPr>
    </w:p>
    <w:p w:rsidR="006B1B3D" w:rsidRDefault="006B1B3D" w:rsidP="0017523C">
      <w:pPr>
        <w:jc w:val="center"/>
        <w:rPr>
          <w:rFonts w:ascii="Cambria" w:hAnsi="Cambria"/>
        </w:rPr>
      </w:pPr>
    </w:p>
    <w:p w:rsidR="006B1B3D" w:rsidRDefault="006B1B3D" w:rsidP="0017523C">
      <w:pPr>
        <w:jc w:val="center"/>
        <w:rPr>
          <w:rFonts w:ascii="Cambria" w:hAnsi="Cambria"/>
        </w:rPr>
      </w:pPr>
    </w:p>
    <w:p w:rsidR="006B1B3D" w:rsidRDefault="006B1B3D" w:rsidP="0017523C">
      <w:pPr>
        <w:jc w:val="center"/>
        <w:rPr>
          <w:rFonts w:ascii="Cambria" w:hAnsi="Cambria"/>
        </w:rPr>
      </w:pPr>
    </w:p>
    <w:p w:rsidR="006B1B3D" w:rsidRDefault="006B1B3D" w:rsidP="0017523C">
      <w:pPr>
        <w:jc w:val="center"/>
        <w:rPr>
          <w:rFonts w:ascii="Cambria" w:hAnsi="Cambria"/>
        </w:rPr>
      </w:pPr>
    </w:p>
    <w:p w:rsidR="006B1B3D" w:rsidRDefault="006B1B3D" w:rsidP="0017523C">
      <w:pPr>
        <w:jc w:val="center"/>
        <w:rPr>
          <w:rFonts w:ascii="Cambria" w:hAnsi="Cambria"/>
        </w:rPr>
      </w:pPr>
    </w:p>
    <w:p w:rsidR="006B1B3D" w:rsidRDefault="006B1B3D" w:rsidP="0017523C">
      <w:pPr>
        <w:jc w:val="center"/>
        <w:rPr>
          <w:rFonts w:ascii="Cambria" w:hAnsi="Cambria"/>
        </w:rPr>
      </w:pPr>
    </w:p>
    <w:p w:rsidR="0017523C" w:rsidRPr="0017523C" w:rsidRDefault="006B1B3D" w:rsidP="0017523C">
      <w:pPr>
        <w:jc w:val="center"/>
        <w:rPr>
          <w:rFonts w:ascii="Cambria" w:hAnsi="Cambria"/>
        </w:rPr>
      </w:pPr>
      <w:r>
        <w:rPr>
          <w:rFonts w:ascii="Cambria" w:hAnsi="Cambria"/>
        </w:rPr>
        <w:t>Przygotował</w:t>
      </w:r>
      <w:r w:rsidR="0017523C" w:rsidRPr="0017523C">
        <w:rPr>
          <w:rFonts w:ascii="Cambria" w:hAnsi="Cambria"/>
        </w:rPr>
        <w:t>:</w:t>
      </w:r>
    </w:p>
    <w:p w:rsidR="0017523C" w:rsidRDefault="006B1B3D" w:rsidP="0017523C">
      <w:pPr>
        <w:jc w:val="center"/>
        <w:rPr>
          <w:rFonts w:ascii="Cambria" w:hAnsi="Cambria"/>
        </w:rPr>
      </w:pPr>
      <w:r w:rsidRPr="003D1216">
        <w:rPr>
          <w:sz w:val="24"/>
          <w:szCs w:val="24"/>
        </w:rPr>
        <w:t>zespół do spraw opracowania Powiatowej Strategii Rozwiązywania Problemów Społecznych na lata 2014-2020</w:t>
      </w:r>
    </w:p>
    <w:p w:rsidR="0017523C" w:rsidRDefault="0017523C" w:rsidP="0017523C">
      <w:pPr>
        <w:jc w:val="center"/>
        <w:rPr>
          <w:rFonts w:ascii="Cambria" w:hAnsi="Cambria"/>
        </w:rPr>
      </w:pPr>
    </w:p>
    <w:p w:rsidR="0017523C" w:rsidRDefault="0017523C" w:rsidP="0017523C">
      <w:pPr>
        <w:jc w:val="center"/>
        <w:rPr>
          <w:rFonts w:ascii="Cambria" w:hAnsi="Cambria"/>
        </w:rPr>
      </w:pPr>
    </w:p>
    <w:p w:rsidR="006B1B3D" w:rsidRPr="00447757" w:rsidRDefault="0017523C" w:rsidP="00447757">
      <w:pPr>
        <w:jc w:val="center"/>
        <w:rPr>
          <w:rFonts w:ascii="Cambria" w:hAnsi="Cambria"/>
        </w:rPr>
      </w:pPr>
      <w:r>
        <w:rPr>
          <w:rFonts w:ascii="Cambria" w:hAnsi="Cambria"/>
        </w:rPr>
        <w:t xml:space="preserve">Sieradz, </w:t>
      </w:r>
      <w:r w:rsidR="006F7CBA">
        <w:rPr>
          <w:rFonts w:ascii="Cambria" w:hAnsi="Cambria"/>
        </w:rPr>
        <w:t>luty</w:t>
      </w:r>
      <w:r w:rsidRPr="0017523C">
        <w:rPr>
          <w:rFonts w:ascii="Cambria" w:hAnsi="Cambria"/>
        </w:rPr>
        <w:t xml:space="preserve"> 20</w:t>
      </w:r>
      <w:r w:rsidR="006F7CBA">
        <w:rPr>
          <w:rFonts w:ascii="Cambria" w:hAnsi="Cambria"/>
        </w:rPr>
        <w:t>14</w:t>
      </w:r>
      <w:r w:rsidRPr="0017523C">
        <w:rPr>
          <w:rFonts w:ascii="Cambria" w:hAnsi="Cambria"/>
        </w:rPr>
        <w:t xml:space="preserve"> r</w:t>
      </w:r>
      <w:r>
        <w:rPr>
          <w:rFonts w:ascii="Cambria" w:hAnsi="Cambria"/>
        </w:rPr>
        <w:t>.</w:t>
      </w:r>
      <w:bookmarkStart w:id="0" w:name="_Toc374956533"/>
    </w:p>
    <w:p w:rsidR="006B1B3D" w:rsidRPr="006B1B3D" w:rsidRDefault="006B1B3D" w:rsidP="006B1B3D"/>
    <w:p w:rsidR="007B08DA" w:rsidRDefault="00670EF1" w:rsidP="00F50AC1">
      <w:pPr>
        <w:pStyle w:val="Nagwek1"/>
      </w:pPr>
      <w:bookmarkStart w:id="1" w:name="_Toc379871692"/>
      <w:r>
        <w:lastRenderedPageBreak/>
        <w:t>SPIS TREŚCI</w:t>
      </w:r>
      <w:bookmarkEnd w:id="0"/>
      <w:bookmarkEnd w:id="1"/>
    </w:p>
    <w:p w:rsidR="00F50AC1" w:rsidRPr="00F50AC1" w:rsidRDefault="00F50AC1" w:rsidP="00F50AC1"/>
    <w:bookmarkStart w:id="2" w:name="_Toc373315871"/>
    <w:p w:rsidR="002A0469" w:rsidRDefault="00A52297">
      <w:pPr>
        <w:pStyle w:val="Spistreci1"/>
        <w:rPr>
          <w:rFonts w:asciiTheme="minorHAnsi" w:eastAsiaTheme="minorEastAsia" w:hAnsiTheme="minorHAnsi" w:cstheme="minorBidi"/>
          <w:noProof/>
          <w:lang w:eastAsia="pl-PL"/>
        </w:rPr>
      </w:pPr>
      <w:r>
        <w:fldChar w:fldCharType="begin"/>
      </w:r>
      <w:r w:rsidR="00CD4CEE">
        <w:instrText xml:space="preserve"> TOC \o "1-4" \h \z \u </w:instrText>
      </w:r>
      <w:r>
        <w:fldChar w:fldCharType="separate"/>
      </w:r>
      <w:hyperlink w:anchor="_Toc379871692" w:history="1">
        <w:r w:rsidR="002A0469" w:rsidRPr="00B863A1">
          <w:rPr>
            <w:rStyle w:val="Hipercze"/>
            <w:noProof/>
          </w:rPr>
          <w:t>SPIS TREŚCI</w:t>
        </w:r>
        <w:r w:rsidR="002A0469">
          <w:rPr>
            <w:noProof/>
            <w:webHidden/>
          </w:rPr>
          <w:tab/>
        </w:r>
        <w:r>
          <w:rPr>
            <w:noProof/>
            <w:webHidden/>
          </w:rPr>
          <w:fldChar w:fldCharType="begin"/>
        </w:r>
        <w:r w:rsidR="002A0469">
          <w:rPr>
            <w:noProof/>
            <w:webHidden/>
          </w:rPr>
          <w:instrText xml:space="preserve"> PAGEREF _Toc379871692 \h </w:instrText>
        </w:r>
        <w:r>
          <w:rPr>
            <w:noProof/>
            <w:webHidden/>
          </w:rPr>
        </w:r>
        <w:r>
          <w:rPr>
            <w:noProof/>
            <w:webHidden/>
          </w:rPr>
          <w:fldChar w:fldCharType="separate"/>
        </w:r>
        <w:r w:rsidR="002A0469">
          <w:rPr>
            <w:noProof/>
            <w:webHidden/>
          </w:rPr>
          <w:t>2</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693" w:history="1">
        <w:r w:rsidR="002A0469" w:rsidRPr="00B863A1">
          <w:rPr>
            <w:rStyle w:val="Hipercze"/>
            <w:noProof/>
          </w:rPr>
          <w:t>I.</w:t>
        </w:r>
        <w:r w:rsidR="002A0469">
          <w:rPr>
            <w:rFonts w:asciiTheme="minorHAnsi" w:eastAsiaTheme="minorEastAsia" w:hAnsiTheme="minorHAnsi" w:cstheme="minorBidi"/>
            <w:noProof/>
            <w:lang w:eastAsia="pl-PL"/>
          </w:rPr>
          <w:tab/>
        </w:r>
        <w:r w:rsidR="002A0469" w:rsidRPr="00B863A1">
          <w:rPr>
            <w:rStyle w:val="Hipercze"/>
            <w:noProof/>
          </w:rPr>
          <w:t>Wstęp.</w:t>
        </w:r>
        <w:r w:rsidR="002A0469">
          <w:rPr>
            <w:noProof/>
            <w:webHidden/>
          </w:rPr>
          <w:tab/>
        </w:r>
        <w:r>
          <w:rPr>
            <w:noProof/>
            <w:webHidden/>
          </w:rPr>
          <w:fldChar w:fldCharType="begin"/>
        </w:r>
        <w:r w:rsidR="002A0469">
          <w:rPr>
            <w:noProof/>
            <w:webHidden/>
          </w:rPr>
          <w:instrText xml:space="preserve"> PAGEREF _Toc379871693 \h </w:instrText>
        </w:r>
        <w:r>
          <w:rPr>
            <w:noProof/>
            <w:webHidden/>
          </w:rPr>
        </w:r>
        <w:r>
          <w:rPr>
            <w:noProof/>
            <w:webHidden/>
          </w:rPr>
          <w:fldChar w:fldCharType="separate"/>
        </w:r>
        <w:r w:rsidR="002A0469">
          <w:rPr>
            <w:noProof/>
            <w:webHidden/>
          </w:rPr>
          <w:t>4</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694" w:history="1">
        <w:r w:rsidR="002A0469" w:rsidRPr="00B863A1">
          <w:rPr>
            <w:rStyle w:val="Hipercze"/>
            <w:noProof/>
          </w:rPr>
          <w:t>II.</w:t>
        </w:r>
        <w:r w:rsidR="002A0469">
          <w:rPr>
            <w:rFonts w:asciiTheme="minorHAnsi" w:eastAsiaTheme="minorEastAsia" w:hAnsiTheme="minorHAnsi" w:cstheme="minorBidi"/>
            <w:noProof/>
            <w:lang w:eastAsia="pl-PL"/>
          </w:rPr>
          <w:tab/>
        </w:r>
        <w:r w:rsidR="002A0469" w:rsidRPr="00B863A1">
          <w:rPr>
            <w:rStyle w:val="Hipercze"/>
            <w:noProof/>
          </w:rPr>
          <w:t>Założenia Strategii Rozwiązywania Problemów Społecznych w Powiecie Sieradzkim.</w:t>
        </w:r>
        <w:r w:rsidR="002A0469">
          <w:rPr>
            <w:noProof/>
            <w:webHidden/>
          </w:rPr>
          <w:tab/>
        </w:r>
        <w:r>
          <w:rPr>
            <w:noProof/>
            <w:webHidden/>
          </w:rPr>
          <w:fldChar w:fldCharType="begin"/>
        </w:r>
        <w:r w:rsidR="002A0469">
          <w:rPr>
            <w:noProof/>
            <w:webHidden/>
          </w:rPr>
          <w:instrText xml:space="preserve"> PAGEREF _Toc379871694 \h </w:instrText>
        </w:r>
        <w:r>
          <w:rPr>
            <w:noProof/>
            <w:webHidden/>
          </w:rPr>
        </w:r>
        <w:r>
          <w:rPr>
            <w:noProof/>
            <w:webHidden/>
          </w:rPr>
          <w:fldChar w:fldCharType="separate"/>
        </w:r>
        <w:r w:rsidR="002A0469">
          <w:rPr>
            <w:noProof/>
            <w:webHidden/>
          </w:rPr>
          <w:t>6</w:t>
        </w:r>
        <w:r>
          <w:rPr>
            <w:noProof/>
            <w:webHidden/>
          </w:rPr>
          <w:fldChar w:fldCharType="end"/>
        </w:r>
      </w:hyperlink>
    </w:p>
    <w:p w:rsidR="002A0469" w:rsidRDefault="00A52297">
      <w:pPr>
        <w:pStyle w:val="Spistreci2"/>
        <w:tabs>
          <w:tab w:val="left" w:pos="660"/>
          <w:tab w:val="right" w:leader="dot" w:pos="9627"/>
        </w:tabs>
        <w:rPr>
          <w:rFonts w:asciiTheme="minorHAnsi" w:eastAsiaTheme="minorEastAsia" w:hAnsiTheme="minorHAnsi" w:cstheme="minorBidi"/>
          <w:noProof/>
          <w:lang w:eastAsia="pl-PL"/>
        </w:rPr>
      </w:pPr>
      <w:hyperlink w:anchor="_Toc379871695" w:history="1">
        <w:r w:rsidR="002A0469" w:rsidRPr="00B863A1">
          <w:rPr>
            <w:rStyle w:val="Hipercze"/>
            <w:noProof/>
          </w:rPr>
          <w:t>a.</w:t>
        </w:r>
        <w:r w:rsidR="002A0469">
          <w:rPr>
            <w:rFonts w:asciiTheme="minorHAnsi" w:eastAsiaTheme="minorEastAsia" w:hAnsiTheme="minorHAnsi" w:cstheme="minorBidi"/>
            <w:noProof/>
            <w:lang w:eastAsia="pl-PL"/>
          </w:rPr>
          <w:tab/>
        </w:r>
        <w:r w:rsidR="002A0469" w:rsidRPr="00B863A1">
          <w:rPr>
            <w:rStyle w:val="Hipercze"/>
            <w:noProof/>
          </w:rPr>
          <w:t>Charakterystyka Powiatu Sieradzkiego.</w:t>
        </w:r>
        <w:r w:rsidR="002A0469">
          <w:rPr>
            <w:noProof/>
            <w:webHidden/>
          </w:rPr>
          <w:tab/>
        </w:r>
        <w:r>
          <w:rPr>
            <w:noProof/>
            <w:webHidden/>
          </w:rPr>
          <w:fldChar w:fldCharType="begin"/>
        </w:r>
        <w:r w:rsidR="002A0469">
          <w:rPr>
            <w:noProof/>
            <w:webHidden/>
          </w:rPr>
          <w:instrText xml:space="preserve"> PAGEREF _Toc379871695 \h </w:instrText>
        </w:r>
        <w:r>
          <w:rPr>
            <w:noProof/>
            <w:webHidden/>
          </w:rPr>
        </w:r>
        <w:r>
          <w:rPr>
            <w:noProof/>
            <w:webHidden/>
          </w:rPr>
          <w:fldChar w:fldCharType="separate"/>
        </w:r>
        <w:r w:rsidR="002A0469">
          <w:rPr>
            <w:noProof/>
            <w:webHidden/>
          </w:rPr>
          <w:t>6</w:t>
        </w:r>
        <w:r>
          <w:rPr>
            <w:noProof/>
            <w:webHidden/>
          </w:rPr>
          <w:fldChar w:fldCharType="end"/>
        </w:r>
      </w:hyperlink>
    </w:p>
    <w:p w:rsidR="002A0469" w:rsidRDefault="00A52297">
      <w:pPr>
        <w:pStyle w:val="Spistreci3"/>
        <w:tabs>
          <w:tab w:val="right" w:leader="dot" w:pos="9627"/>
        </w:tabs>
        <w:rPr>
          <w:rFonts w:asciiTheme="minorHAnsi" w:eastAsiaTheme="minorEastAsia" w:hAnsiTheme="minorHAnsi" w:cstheme="minorBidi"/>
          <w:noProof/>
          <w:lang w:eastAsia="pl-PL"/>
        </w:rPr>
      </w:pPr>
      <w:hyperlink w:anchor="_Toc379871696" w:history="1">
        <w:r w:rsidR="002A0469" w:rsidRPr="00B863A1">
          <w:rPr>
            <w:rStyle w:val="Hipercze"/>
            <w:noProof/>
          </w:rPr>
          <w:t>1.1. Dane terytorialno-administracyjne</w:t>
        </w:r>
        <w:r w:rsidR="002A0469">
          <w:rPr>
            <w:noProof/>
            <w:webHidden/>
          </w:rPr>
          <w:tab/>
        </w:r>
        <w:r>
          <w:rPr>
            <w:noProof/>
            <w:webHidden/>
          </w:rPr>
          <w:fldChar w:fldCharType="begin"/>
        </w:r>
        <w:r w:rsidR="002A0469">
          <w:rPr>
            <w:noProof/>
            <w:webHidden/>
          </w:rPr>
          <w:instrText xml:space="preserve"> PAGEREF _Toc379871696 \h </w:instrText>
        </w:r>
        <w:r>
          <w:rPr>
            <w:noProof/>
            <w:webHidden/>
          </w:rPr>
        </w:r>
        <w:r>
          <w:rPr>
            <w:noProof/>
            <w:webHidden/>
          </w:rPr>
          <w:fldChar w:fldCharType="separate"/>
        </w:r>
        <w:r w:rsidR="002A0469">
          <w:rPr>
            <w:noProof/>
            <w:webHidden/>
          </w:rPr>
          <w:t>6</w:t>
        </w:r>
        <w:r>
          <w:rPr>
            <w:noProof/>
            <w:webHidden/>
          </w:rPr>
          <w:fldChar w:fldCharType="end"/>
        </w:r>
      </w:hyperlink>
    </w:p>
    <w:p w:rsidR="002A0469" w:rsidRDefault="00A52297">
      <w:pPr>
        <w:pStyle w:val="Spistreci3"/>
        <w:tabs>
          <w:tab w:val="right" w:leader="dot" w:pos="9627"/>
        </w:tabs>
        <w:rPr>
          <w:rFonts w:asciiTheme="minorHAnsi" w:eastAsiaTheme="minorEastAsia" w:hAnsiTheme="minorHAnsi" w:cstheme="minorBidi"/>
          <w:noProof/>
          <w:lang w:eastAsia="pl-PL"/>
        </w:rPr>
      </w:pPr>
      <w:hyperlink w:anchor="_Toc379871697" w:history="1">
        <w:r w:rsidR="002A0469" w:rsidRPr="00B863A1">
          <w:rPr>
            <w:rStyle w:val="Hipercze"/>
            <w:noProof/>
          </w:rPr>
          <w:t>1.2. Uwarunkowania demograficzne</w:t>
        </w:r>
        <w:r w:rsidR="002A0469">
          <w:rPr>
            <w:noProof/>
            <w:webHidden/>
          </w:rPr>
          <w:tab/>
        </w:r>
        <w:r>
          <w:rPr>
            <w:noProof/>
            <w:webHidden/>
          </w:rPr>
          <w:fldChar w:fldCharType="begin"/>
        </w:r>
        <w:r w:rsidR="002A0469">
          <w:rPr>
            <w:noProof/>
            <w:webHidden/>
          </w:rPr>
          <w:instrText xml:space="preserve"> PAGEREF _Toc379871697 \h </w:instrText>
        </w:r>
        <w:r>
          <w:rPr>
            <w:noProof/>
            <w:webHidden/>
          </w:rPr>
        </w:r>
        <w:r>
          <w:rPr>
            <w:noProof/>
            <w:webHidden/>
          </w:rPr>
          <w:fldChar w:fldCharType="separate"/>
        </w:r>
        <w:r w:rsidR="002A0469">
          <w:rPr>
            <w:noProof/>
            <w:webHidden/>
          </w:rPr>
          <w:t>8</w:t>
        </w:r>
        <w:r>
          <w:rPr>
            <w:noProof/>
            <w:webHidden/>
          </w:rPr>
          <w:fldChar w:fldCharType="end"/>
        </w:r>
      </w:hyperlink>
    </w:p>
    <w:p w:rsidR="002A0469" w:rsidRDefault="00A52297">
      <w:pPr>
        <w:pStyle w:val="Spistreci2"/>
        <w:tabs>
          <w:tab w:val="left" w:pos="660"/>
          <w:tab w:val="right" w:leader="dot" w:pos="9627"/>
        </w:tabs>
        <w:rPr>
          <w:rFonts w:asciiTheme="minorHAnsi" w:eastAsiaTheme="minorEastAsia" w:hAnsiTheme="minorHAnsi" w:cstheme="minorBidi"/>
          <w:noProof/>
          <w:lang w:eastAsia="pl-PL"/>
        </w:rPr>
      </w:pPr>
      <w:hyperlink w:anchor="_Toc379871698" w:history="1">
        <w:r w:rsidR="002A0469" w:rsidRPr="00B863A1">
          <w:rPr>
            <w:rStyle w:val="Hipercze"/>
            <w:noProof/>
          </w:rPr>
          <w:t>b.</w:t>
        </w:r>
        <w:r w:rsidR="002A0469">
          <w:rPr>
            <w:rFonts w:asciiTheme="minorHAnsi" w:eastAsiaTheme="minorEastAsia" w:hAnsiTheme="minorHAnsi" w:cstheme="minorBidi"/>
            <w:noProof/>
            <w:lang w:eastAsia="pl-PL"/>
          </w:rPr>
          <w:tab/>
        </w:r>
        <w:r w:rsidR="002A0469" w:rsidRPr="00B863A1">
          <w:rPr>
            <w:rStyle w:val="Hipercze"/>
            <w:noProof/>
          </w:rPr>
          <w:t>Zadania z zakresu polityki społecznej realizowane przez powiat.</w:t>
        </w:r>
        <w:r w:rsidR="002A0469">
          <w:rPr>
            <w:noProof/>
            <w:webHidden/>
          </w:rPr>
          <w:tab/>
        </w:r>
        <w:r>
          <w:rPr>
            <w:noProof/>
            <w:webHidden/>
          </w:rPr>
          <w:fldChar w:fldCharType="begin"/>
        </w:r>
        <w:r w:rsidR="002A0469">
          <w:rPr>
            <w:noProof/>
            <w:webHidden/>
          </w:rPr>
          <w:instrText xml:space="preserve"> PAGEREF _Toc379871698 \h </w:instrText>
        </w:r>
        <w:r>
          <w:rPr>
            <w:noProof/>
            <w:webHidden/>
          </w:rPr>
        </w:r>
        <w:r>
          <w:rPr>
            <w:noProof/>
            <w:webHidden/>
          </w:rPr>
          <w:fldChar w:fldCharType="separate"/>
        </w:r>
        <w:r w:rsidR="002A0469">
          <w:rPr>
            <w:noProof/>
            <w:webHidden/>
          </w:rPr>
          <w:t>18</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699" w:history="1">
        <w:r w:rsidR="002A0469" w:rsidRPr="00B863A1">
          <w:rPr>
            <w:rStyle w:val="Hipercze"/>
            <w:noProof/>
          </w:rPr>
          <w:t>III.</w:t>
        </w:r>
        <w:r w:rsidR="002A0469">
          <w:rPr>
            <w:rFonts w:asciiTheme="minorHAnsi" w:eastAsiaTheme="minorEastAsia" w:hAnsiTheme="minorHAnsi" w:cstheme="minorBidi"/>
            <w:noProof/>
            <w:lang w:eastAsia="pl-PL"/>
          </w:rPr>
          <w:tab/>
        </w:r>
        <w:r w:rsidR="002A0469" w:rsidRPr="00B863A1">
          <w:rPr>
            <w:rStyle w:val="Hipercze"/>
            <w:noProof/>
          </w:rPr>
          <w:t>Diagnoza i analiza problemów społecznych.</w:t>
        </w:r>
        <w:r w:rsidR="002A0469">
          <w:rPr>
            <w:noProof/>
            <w:webHidden/>
          </w:rPr>
          <w:tab/>
        </w:r>
        <w:r>
          <w:rPr>
            <w:noProof/>
            <w:webHidden/>
          </w:rPr>
          <w:fldChar w:fldCharType="begin"/>
        </w:r>
        <w:r w:rsidR="002A0469">
          <w:rPr>
            <w:noProof/>
            <w:webHidden/>
          </w:rPr>
          <w:instrText xml:space="preserve"> PAGEREF _Toc379871699 \h </w:instrText>
        </w:r>
        <w:r>
          <w:rPr>
            <w:noProof/>
            <w:webHidden/>
          </w:rPr>
        </w:r>
        <w:r>
          <w:rPr>
            <w:noProof/>
            <w:webHidden/>
          </w:rPr>
          <w:fldChar w:fldCharType="separate"/>
        </w:r>
        <w:r w:rsidR="002A0469">
          <w:rPr>
            <w:noProof/>
            <w:webHidden/>
          </w:rPr>
          <w:t>28</w:t>
        </w:r>
        <w:r>
          <w:rPr>
            <w:noProof/>
            <w:webHidden/>
          </w:rPr>
          <w:fldChar w:fldCharType="end"/>
        </w:r>
      </w:hyperlink>
    </w:p>
    <w:p w:rsidR="002A0469" w:rsidRDefault="00A52297">
      <w:pPr>
        <w:pStyle w:val="Spistreci2"/>
        <w:tabs>
          <w:tab w:val="left" w:pos="660"/>
          <w:tab w:val="right" w:leader="dot" w:pos="9627"/>
        </w:tabs>
        <w:rPr>
          <w:rFonts w:asciiTheme="minorHAnsi" w:eastAsiaTheme="minorEastAsia" w:hAnsiTheme="minorHAnsi" w:cstheme="minorBidi"/>
          <w:noProof/>
          <w:lang w:eastAsia="pl-PL"/>
        </w:rPr>
      </w:pPr>
      <w:hyperlink w:anchor="_Toc379871700" w:history="1">
        <w:r w:rsidR="002A0469" w:rsidRPr="00B863A1">
          <w:rPr>
            <w:rStyle w:val="Hipercze"/>
            <w:noProof/>
          </w:rPr>
          <w:t>a.</w:t>
        </w:r>
        <w:r w:rsidR="002A0469">
          <w:rPr>
            <w:rFonts w:asciiTheme="minorHAnsi" w:eastAsiaTheme="minorEastAsia" w:hAnsiTheme="minorHAnsi" w:cstheme="minorBidi"/>
            <w:noProof/>
            <w:lang w:eastAsia="pl-PL"/>
          </w:rPr>
          <w:tab/>
        </w:r>
        <w:r w:rsidR="002A0469" w:rsidRPr="00B863A1">
          <w:rPr>
            <w:rStyle w:val="Hipercze"/>
            <w:noProof/>
          </w:rPr>
          <w:t>Charakterystyka problemów społecznych:</w:t>
        </w:r>
        <w:r w:rsidR="002A0469">
          <w:rPr>
            <w:noProof/>
            <w:webHidden/>
          </w:rPr>
          <w:tab/>
        </w:r>
        <w:r>
          <w:rPr>
            <w:noProof/>
            <w:webHidden/>
          </w:rPr>
          <w:fldChar w:fldCharType="begin"/>
        </w:r>
        <w:r w:rsidR="002A0469">
          <w:rPr>
            <w:noProof/>
            <w:webHidden/>
          </w:rPr>
          <w:instrText xml:space="preserve"> PAGEREF _Toc379871700 \h </w:instrText>
        </w:r>
        <w:r>
          <w:rPr>
            <w:noProof/>
            <w:webHidden/>
          </w:rPr>
        </w:r>
        <w:r>
          <w:rPr>
            <w:noProof/>
            <w:webHidden/>
          </w:rPr>
          <w:fldChar w:fldCharType="separate"/>
        </w:r>
        <w:r w:rsidR="002A0469">
          <w:rPr>
            <w:noProof/>
            <w:webHidden/>
          </w:rPr>
          <w:t>33</w:t>
        </w:r>
        <w:r>
          <w:rPr>
            <w:noProof/>
            <w:webHidden/>
          </w:rPr>
          <w:fldChar w:fldCharType="end"/>
        </w:r>
      </w:hyperlink>
    </w:p>
    <w:p w:rsidR="002A0469" w:rsidRDefault="00A52297">
      <w:pPr>
        <w:pStyle w:val="Spistreci3"/>
        <w:tabs>
          <w:tab w:val="left" w:pos="880"/>
          <w:tab w:val="right" w:leader="dot" w:pos="9627"/>
        </w:tabs>
        <w:rPr>
          <w:rFonts w:asciiTheme="minorHAnsi" w:eastAsiaTheme="minorEastAsia" w:hAnsiTheme="minorHAnsi" w:cstheme="minorBidi"/>
          <w:noProof/>
          <w:lang w:eastAsia="pl-PL"/>
        </w:rPr>
      </w:pPr>
      <w:hyperlink w:anchor="_Toc379871701" w:history="1">
        <w:r w:rsidR="002A0469" w:rsidRPr="00B863A1">
          <w:rPr>
            <w:rStyle w:val="Hipercze"/>
            <w:noProof/>
          </w:rPr>
          <w:t>1.</w:t>
        </w:r>
        <w:r w:rsidR="002A0469">
          <w:rPr>
            <w:rFonts w:asciiTheme="minorHAnsi" w:eastAsiaTheme="minorEastAsia" w:hAnsiTheme="minorHAnsi" w:cstheme="minorBidi"/>
            <w:noProof/>
            <w:lang w:eastAsia="pl-PL"/>
          </w:rPr>
          <w:tab/>
        </w:r>
        <w:r w:rsidR="002A0469" w:rsidRPr="00B863A1">
          <w:rPr>
            <w:rStyle w:val="Hipercze"/>
            <w:noProof/>
          </w:rPr>
          <w:t>Bezrobocie.</w:t>
        </w:r>
        <w:r w:rsidR="002A0469">
          <w:rPr>
            <w:noProof/>
            <w:webHidden/>
          </w:rPr>
          <w:tab/>
        </w:r>
        <w:r>
          <w:rPr>
            <w:noProof/>
            <w:webHidden/>
          </w:rPr>
          <w:fldChar w:fldCharType="begin"/>
        </w:r>
        <w:r w:rsidR="002A0469">
          <w:rPr>
            <w:noProof/>
            <w:webHidden/>
          </w:rPr>
          <w:instrText xml:space="preserve"> PAGEREF _Toc379871701 \h </w:instrText>
        </w:r>
        <w:r>
          <w:rPr>
            <w:noProof/>
            <w:webHidden/>
          </w:rPr>
        </w:r>
        <w:r>
          <w:rPr>
            <w:noProof/>
            <w:webHidden/>
          </w:rPr>
          <w:fldChar w:fldCharType="separate"/>
        </w:r>
        <w:r w:rsidR="002A0469">
          <w:rPr>
            <w:noProof/>
            <w:webHidden/>
          </w:rPr>
          <w:t>33</w:t>
        </w:r>
        <w:r>
          <w:rPr>
            <w:noProof/>
            <w:webHidden/>
          </w:rPr>
          <w:fldChar w:fldCharType="end"/>
        </w:r>
      </w:hyperlink>
    </w:p>
    <w:p w:rsidR="002A0469" w:rsidRDefault="00A52297">
      <w:pPr>
        <w:pStyle w:val="Spistreci3"/>
        <w:tabs>
          <w:tab w:val="left" w:pos="880"/>
          <w:tab w:val="right" w:leader="dot" w:pos="9627"/>
        </w:tabs>
        <w:rPr>
          <w:rFonts w:asciiTheme="minorHAnsi" w:eastAsiaTheme="minorEastAsia" w:hAnsiTheme="minorHAnsi" w:cstheme="minorBidi"/>
          <w:noProof/>
          <w:lang w:eastAsia="pl-PL"/>
        </w:rPr>
      </w:pPr>
      <w:hyperlink w:anchor="_Toc379871702" w:history="1">
        <w:r w:rsidR="002A0469" w:rsidRPr="00B863A1">
          <w:rPr>
            <w:rStyle w:val="Hipercze"/>
            <w:noProof/>
          </w:rPr>
          <w:t>2.</w:t>
        </w:r>
        <w:r w:rsidR="002A0469">
          <w:rPr>
            <w:rFonts w:asciiTheme="minorHAnsi" w:eastAsiaTheme="minorEastAsia" w:hAnsiTheme="minorHAnsi" w:cstheme="minorBidi"/>
            <w:noProof/>
            <w:lang w:eastAsia="pl-PL"/>
          </w:rPr>
          <w:tab/>
        </w:r>
        <w:r w:rsidR="002A0469" w:rsidRPr="00B863A1">
          <w:rPr>
            <w:rStyle w:val="Hipercze"/>
            <w:noProof/>
          </w:rPr>
          <w:t>Niepełnosprawność.</w:t>
        </w:r>
        <w:r w:rsidR="002A0469">
          <w:rPr>
            <w:noProof/>
            <w:webHidden/>
          </w:rPr>
          <w:tab/>
        </w:r>
        <w:r>
          <w:rPr>
            <w:noProof/>
            <w:webHidden/>
          </w:rPr>
          <w:fldChar w:fldCharType="begin"/>
        </w:r>
        <w:r w:rsidR="002A0469">
          <w:rPr>
            <w:noProof/>
            <w:webHidden/>
          </w:rPr>
          <w:instrText xml:space="preserve"> PAGEREF _Toc379871702 \h </w:instrText>
        </w:r>
        <w:r>
          <w:rPr>
            <w:noProof/>
            <w:webHidden/>
          </w:rPr>
        </w:r>
        <w:r>
          <w:rPr>
            <w:noProof/>
            <w:webHidden/>
          </w:rPr>
          <w:fldChar w:fldCharType="separate"/>
        </w:r>
        <w:r w:rsidR="002A0469">
          <w:rPr>
            <w:noProof/>
            <w:webHidden/>
          </w:rPr>
          <w:t>35</w:t>
        </w:r>
        <w:r>
          <w:rPr>
            <w:noProof/>
            <w:webHidden/>
          </w:rPr>
          <w:fldChar w:fldCharType="end"/>
        </w:r>
      </w:hyperlink>
    </w:p>
    <w:p w:rsidR="002A0469" w:rsidRDefault="00A52297">
      <w:pPr>
        <w:pStyle w:val="Spistreci4"/>
        <w:tabs>
          <w:tab w:val="left" w:pos="1320"/>
          <w:tab w:val="right" w:leader="dot" w:pos="9627"/>
        </w:tabs>
        <w:rPr>
          <w:rFonts w:asciiTheme="minorHAnsi" w:eastAsiaTheme="minorEastAsia" w:hAnsiTheme="minorHAnsi" w:cstheme="minorBidi"/>
          <w:noProof/>
          <w:lang w:eastAsia="pl-PL"/>
        </w:rPr>
      </w:pPr>
      <w:hyperlink w:anchor="_Toc379871703" w:history="1">
        <w:r w:rsidR="002A0469" w:rsidRPr="00B863A1">
          <w:rPr>
            <w:rStyle w:val="Hipercze"/>
            <w:noProof/>
          </w:rPr>
          <w:t>2.1.</w:t>
        </w:r>
        <w:r w:rsidR="002A0469">
          <w:rPr>
            <w:rFonts w:asciiTheme="minorHAnsi" w:eastAsiaTheme="minorEastAsia" w:hAnsiTheme="minorHAnsi" w:cstheme="minorBidi"/>
            <w:noProof/>
            <w:lang w:eastAsia="pl-PL"/>
          </w:rPr>
          <w:tab/>
        </w:r>
        <w:r w:rsidR="002A0469" w:rsidRPr="00B863A1">
          <w:rPr>
            <w:rStyle w:val="Hipercze"/>
            <w:noProof/>
          </w:rPr>
          <w:t>Zdefiniowanie podstawowych pojęć.</w:t>
        </w:r>
        <w:r w:rsidR="002A0469">
          <w:rPr>
            <w:noProof/>
            <w:webHidden/>
          </w:rPr>
          <w:tab/>
        </w:r>
        <w:r>
          <w:rPr>
            <w:noProof/>
            <w:webHidden/>
          </w:rPr>
          <w:fldChar w:fldCharType="begin"/>
        </w:r>
        <w:r w:rsidR="002A0469">
          <w:rPr>
            <w:noProof/>
            <w:webHidden/>
          </w:rPr>
          <w:instrText xml:space="preserve"> PAGEREF _Toc379871703 \h </w:instrText>
        </w:r>
        <w:r>
          <w:rPr>
            <w:noProof/>
            <w:webHidden/>
          </w:rPr>
        </w:r>
        <w:r>
          <w:rPr>
            <w:noProof/>
            <w:webHidden/>
          </w:rPr>
          <w:fldChar w:fldCharType="separate"/>
        </w:r>
        <w:r w:rsidR="002A0469">
          <w:rPr>
            <w:noProof/>
            <w:webHidden/>
          </w:rPr>
          <w:t>35</w:t>
        </w:r>
        <w:r>
          <w:rPr>
            <w:noProof/>
            <w:webHidden/>
          </w:rPr>
          <w:fldChar w:fldCharType="end"/>
        </w:r>
      </w:hyperlink>
    </w:p>
    <w:p w:rsidR="002A0469" w:rsidRDefault="00A52297">
      <w:pPr>
        <w:pStyle w:val="Spistreci4"/>
        <w:tabs>
          <w:tab w:val="left" w:pos="1320"/>
          <w:tab w:val="right" w:leader="dot" w:pos="9627"/>
        </w:tabs>
        <w:rPr>
          <w:rFonts w:asciiTheme="minorHAnsi" w:eastAsiaTheme="minorEastAsia" w:hAnsiTheme="minorHAnsi" w:cstheme="minorBidi"/>
          <w:noProof/>
          <w:lang w:eastAsia="pl-PL"/>
        </w:rPr>
      </w:pPr>
      <w:hyperlink w:anchor="_Toc379871704" w:history="1">
        <w:r w:rsidR="002A0469" w:rsidRPr="00B863A1">
          <w:rPr>
            <w:rStyle w:val="Hipercze"/>
            <w:noProof/>
          </w:rPr>
          <w:t>2.2.</w:t>
        </w:r>
        <w:r w:rsidR="002A0469">
          <w:rPr>
            <w:rFonts w:asciiTheme="minorHAnsi" w:eastAsiaTheme="minorEastAsia" w:hAnsiTheme="minorHAnsi" w:cstheme="minorBidi"/>
            <w:noProof/>
            <w:lang w:eastAsia="pl-PL"/>
          </w:rPr>
          <w:tab/>
        </w:r>
        <w:r w:rsidR="002A0469" w:rsidRPr="00B863A1">
          <w:rPr>
            <w:rStyle w:val="Hipercze"/>
            <w:noProof/>
          </w:rPr>
          <w:t>Podstawowe założenia.</w:t>
        </w:r>
        <w:r w:rsidR="002A0469">
          <w:rPr>
            <w:noProof/>
            <w:webHidden/>
          </w:rPr>
          <w:tab/>
        </w:r>
        <w:r>
          <w:rPr>
            <w:noProof/>
            <w:webHidden/>
          </w:rPr>
          <w:fldChar w:fldCharType="begin"/>
        </w:r>
        <w:r w:rsidR="002A0469">
          <w:rPr>
            <w:noProof/>
            <w:webHidden/>
          </w:rPr>
          <w:instrText xml:space="preserve"> PAGEREF _Toc379871704 \h </w:instrText>
        </w:r>
        <w:r>
          <w:rPr>
            <w:noProof/>
            <w:webHidden/>
          </w:rPr>
        </w:r>
        <w:r>
          <w:rPr>
            <w:noProof/>
            <w:webHidden/>
          </w:rPr>
          <w:fldChar w:fldCharType="separate"/>
        </w:r>
        <w:r w:rsidR="002A0469">
          <w:rPr>
            <w:noProof/>
            <w:webHidden/>
          </w:rPr>
          <w:t>36</w:t>
        </w:r>
        <w:r>
          <w:rPr>
            <w:noProof/>
            <w:webHidden/>
          </w:rPr>
          <w:fldChar w:fldCharType="end"/>
        </w:r>
      </w:hyperlink>
    </w:p>
    <w:p w:rsidR="002A0469" w:rsidRDefault="00A52297">
      <w:pPr>
        <w:pStyle w:val="Spistreci4"/>
        <w:tabs>
          <w:tab w:val="left" w:pos="1320"/>
          <w:tab w:val="right" w:leader="dot" w:pos="9627"/>
        </w:tabs>
        <w:rPr>
          <w:rFonts w:asciiTheme="minorHAnsi" w:eastAsiaTheme="minorEastAsia" w:hAnsiTheme="minorHAnsi" w:cstheme="minorBidi"/>
          <w:noProof/>
          <w:lang w:eastAsia="pl-PL"/>
        </w:rPr>
      </w:pPr>
      <w:hyperlink w:anchor="_Toc379871705" w:history="1">
        <w:r w:rsidR="002A0469" w:rsidRPr="00B863A1">
          <w:rPr>
            <w:rStyle w:val="Hipercze"/>
            <w:noProof/>
          </w:rPr>
          <w:t>2.3.</w:t>
        </w:r>
        <w:r w:rsidR="002A0469">
          <w:rPr>
            <w:rFonts w:asciiTheme="minorHAnsi" w:eastAsiaTheme="minorEastAsia" w:hAnsiTheme="minorHAnsi" w:cstheme="minorBidi"/>
            <w:noProof/>
            <w:lang w:eastAsia="pl-PL"/>
          </w:rPr>
          <w:tab/>
        </w:r>
        <w:r w:rsidR="002A0469" w:rsidRPr="00B863A1">
          <w:rPr>
            <w:rStyle w:val="Hipercze"/>
            <w:noProof/>
          </w:rPr>
          <w:t>Rozmiary problemu niepełnosprawności w Powiecie Sieradzkim i analiza danych.</w:t>
        </w:r>
        <w:r w:rsidR="002A0469">
          <w:rPr>
            <w:noProof/>
            <w:webHidden/>
          </w:rPr>
          <w:tab/>
        </w:r>
        <w:r>
          <w:rPr>
            <w:noProof/>
            <w:webHidden/>
          </w:rPr>
          <w:fldChar w:fldCharType="begin"/>
        </w:r>
        <w:r w:rsidR="002A0469">
          <w:rPr>
            <w:noProof/>
            <w:webHidden/>
          </w:rPr>
          <w:instrText xml:space="preserve"> PAGEREF _Toc379871705 \h </w:instrText>
        </w:r>
        <w:r>
          <w:rPr>
            <w:noProof/>
            <w:webHidden/>
          </w:rPr>
        </w:r>
        <w:r>
          <w:rPr>
            <w:noProof/>
            <w:webHidden/>
          </w:rPr>
          <w:fldChar w:fldCharType="separate"/>
        </w:r>
        <w:r w:rsidR="002A0469">
          <w:rPr>
            <w:noProof/>
            <w:webHidden/>
          </w:rPr>
          <w:t>37</w:t>
        </w:r>
        <w:r>
          <w:rPr>
            <w:noProof/>
            <w:webHidden/>
          </w:rPr>
          <w:fldChar w:fldCharType="end"/>
        </w:r>
      </w:hyperlink>
    </w:p>
    <w:p w:rsidR="002A0469" w:rsidRDefault="00A52297">
      <w:pPr>
        <w:pStyle w:val="Spistreci3"/>
        <w:tabs>
          <w:tab w:val="left" w:pos="880"/>
          <w:tab w:val="right" w:leader="dot" w:pos="9627"/>
        </w:tabs>
        <w:rPr>
          <w:rFonts w:asciiTheme="minorHAnsi" w:eastAsiaTheme="minorEastAsia" w:hAnsiTheme="minorHAnsi" w:cstheme="minorBidi"/>
          <w:noProof/>
          <w:lang w:eastAsia="pl-PL"/>
        </w:rPr>
      </w:pPr>
      <w:hyperlink w:anchor="_Toc379871706" w:history="1">
        <w:r w:rsidR="002A0469" w:rsidRPr="00B863A1">
          <w:rPr>
            <w:rStyle w:val="Hipercze"/>
            <w:noProof/>
          </w:rPr>
          <w:t>3.</w:t>
        </w:r>
        <w:r w:rsidR="002A0469">
          <w:rPr>
            <w:rFonts w:asciiTheme="minorHAnsi" w:eastAsiaTheme="minorEastAsia" w:hAnsiTheme="minorHAnsi" w:cstheme="minorBidi"/>
            <w:noProof/>
            <w:lang w:eastAsia="pl-PL"/>
          </w:rPr>
          <w:tab/>
        </w:r>
        <w:r w:rsidR="002A0469" w:rsidRPr="00B863A1">
          <w:rPr>
            <w:rStyle w:val="Hipercze"/>
            <w:noProof/>
          </w:rPr>
          <w:t>Problemy starości.</w:t>
        </w:r>
        <w:r w:rsidR="002A0469">
          <w:rPr>
            <w:noProof/>
            <w:webHidden/>
          </w:rPr>
          <w:tab/>
        </w:r>
        <w:r>
          <w:rPr>
            <w:noProof/>
            <w:webHidden/>
          </w:rPr>
          <w:fldChar w:fldCharType="begin"/>
        </w:r>
        <w:r w:rsidR="002A0469">
          <w:rPr>
            <w:noProof/>
            <w:webHidden/>
          </w:rPr>
          <w:instrText xml:space="preserve"> PAGEREF _Toc379871706 \h </w:instrText>
        </w:r>
        <w:r>
          <w:rPr>
            <w:noProof/>
            <w:webHidden/>
          </w:rPr>
        </w:r>
        <w:r>
          <w:rPr>
            <w:noProof/>
            <w:webHidden/>
          </w:rPr>
          <w:fldChar w:fldCharType="separate"/>
        </w:r>
        <w:r w:rsidR="002A0469">
          <w:rPr>
            <w:noProof/>
            <w:webHidden/>
          </w:rPr>
          <w:t>41</w:t>
        </w:r>
        <w:r>
          <w:rPr>
            <w:noProof/>
            <w:webHidden/>
          </w:rPr>
          <w:fldChar w:fldCharType="end"/>
        </w:r>
      </w:hyperlink>
    </w:p>
    <w:p w:rsidR="002A0469" w:rsidRDefault="00A52297">
      <w:pPr>
        <w:pStyle w:val="Spistreci4"/>
        <w:tabs>
          <w:tab w:val="left" w:pos="1320"/>
          <w:tab w:val="right" w:leader="dot" w:pos="9627"/>
        </w:tabs>
        <w:rPr>
          <w:rFonts w:asciiTheme="minorHAnsi" w:eastAsiaTheme="minorEastAsia" w:hAnsiTheme="minorHAnsi" w:cstheme="minorBidi"/>
          <w:noProof/>
          <w:lang w:eastAsia="pl-PL"/>
        </w:rPr>
      </w:pPr>
      <w:hyperlink w:anchor="_Toc379871707" w:history="1">
        <w:r w:rsidR="002A0469" w:rsidRPr="00B863A1">
          <w:rPr>
            <w:rStyle w:val="Hipercze"/>
            <w:noProof/>
          </w:rPr>
          <w:t>3.1.</w:t>
        </w:r>
        <w:r w:rsidR="002A0469">
          <w:rPr>
            <w:rFonts w:asciiTheme="minorHAnsi" w:eastAsiaTheme="minorEastAsia" w:hAnsiTheme="minorHAnsi" w:cstheme="minorBidi"/>
            <w:noProof/>
            <w:lang w:eastAsia="pl-PL"/>
          </w:rPr>
          <w:tab/>
        </w:r>
        <w:r w:rsidR="002A0469" w:rsidRPr="00B863A1">
          <w:rPr>
            <w:rStyle w:val="Hipercze"/>
            <w:noProof/>
          </w:rPr>
          <w:t>Zdefiniowanie podstawowych pojęć.</w:t>
        </w:r>
        <w:r w:rsidR="002A0469">
          <w:rPr>
            <w:noProof/>
            <w:webHidden/>
          </w:rPr>
          <w:tab/>
        </w:r>
        <w:r>
          <w:rPr>
            <w:noProof/>
            <w:webHidden/>
          </w:rPr>
          <w:fldChar w:fldCharType="begin"/>
        </w:r>
        <w:r w:rsidR="002A0469">
          <w:rPr>
            <w:noProof/>
            <w:webHidden/>
          </w:rPr>
          <w:instrText xml:space="preserve"> PAGEREF _Toc379871707 \h </w:instrText>
        </w:r>
        <w:r>
          <w:rPr>
            <w:noProof/>
            <w:webHidden/>
          </w:rPr>
        </w:r>
        <w:r>
          <w:rPr>
            <w:noProof/>
            <w:webHidden/>
          </w:rPr>
          <w:fldChar w:fldCharType="separate"/>
        </w:r>
        <w:r w:rsidR="002A0469">
          <w:rPr>
            <w:noProof/>
            <w:webHidden/>
          </w:rPr>
          <w:t>41</w:t>
        </w:r>
        <w:r>
          <w:rPr>
            <w:noProof/>
            <w:webHidden/>
          </w:rPr>
          <w:fldChar w:fldCharType="end"/>
        </w:r>
      </w:hyperlink>
    </w:p>
    <w:p w:rsidR="002A0469" w:rsidRDefault="00A52297">
      <w:pPr>
        <w:pStyle w:val="Spistreci4"/>
        <w:tabs>
          <w:tab w:val="left" w:pos="1320"/>
          <w:tab w:val="right" w:leader="dot" w:pos="9627"/>
        </w:tabs>
        <w:rPr>
          <w:rFonts w:asciiTheme="minorHAnsi" w:eastAsiaTheme="minorEastAsia" w:hAnsiTheme="minorHAnsi" w:cstheme="minorBidi"/>
          <w:noProof/>
          <w:lang w:eastAsia="pl-PL"/>
        </w:rPr>
      </w:pPr>
      <w:hyperlink w:anchor="_Toc379871708" w:history="1">
        <w:r w:rsidR="002A0469" w:rsidRPr="00B863A1">
          <w:rPr>
            <w:rStyle w:val="Hipercze"/>
            <w:noProof/>
          </w:rPr>
          <w:t>3.2.</w:t>
        </w:r>
        <w:r w:rsidR="002A0469">
          <w:rPr>
            <w:rFonts w:asciiTheme="minorHAnsi" w:eastAsiaTheme="minorEastAsia" w:hAnsiTheme="minorHAnsi" w:cstheme="minorBidi"/>
            <w:noProof/>
            <w:lang w:eastAsia="pl-PL"/>
          </w:rPr>
          <w:tab/>
        </w:r>
        <w:r w:rsidR="002A0469" w:rsidRPr="00B863A1">
          <w:rPr>
            <w:rStyle w:val="Hipercze"/>
            <w:noProof/>
          </w:rPr>
          <w:t>Podstawowe założenia.</w:t>
        </w:r>
        <w:r w:rsidR="002A0469">
          <w:rPr>
            <w:noProof/>
            <w:webHidden/>
          </w:rPr>
          <w:tab/>
        </w:r>
        <w:r>
          <w:rPr>
            <w:noProof/>
            <w:webHidden/>
          </w:rPr>
          <w:fldChar w:fldCharType="begin"/>
        </w:r>
        <w:r w:rsidR="002A0469">
          <w:rPr>
            <w:noProof/>
            <w:webHidden/>
          </w:rPr>
          <w:instrText xml:space="preserve"> PAGEREF _Toc379871708 \h </w:instrText>
        </w:r>
        <w:r>
          <w:rPr>
            <w:noProof/>
            <w:webHidden/>
          </w:rPr>
        </w:r>
        <w:r>
          <w:rPr>
            <w:noProof/>
            <w:webHidden/>
          </w:rPr>
          <w:fldChar w:fldCharType="separate"/>
        </w:r>
        <w:r w:rsidR="002A0469">
          <w:rPr>
            <w:noProof/>
            <w:webHidden/>
          </w:rPr>
          <w:t>41</w:t>
        </w:r>
        <w:r>
          <w:rPr>
            <w:noProof/>
            <w:webHidden/>
          </w:rPr>
          <w:fldChar w:fldCharType="end"/>
        </w:r>
      </w:hyperlink>
    </w:p>
    <w:p w:rsidR="002A0469" w:rsidRDefault="00A52297">
      <w:pPr>
        <w:pStyle w:val="Spistreci4"/>
        <w:tabs>
          <w:tab w:val="left" w:pos="1320"/>
          <w:tab w:val="right" w:leader="dot" w:pos="9627"/>
        </w:tabs>
        <w:rPr>
          <w:rFonts w:asciiTheme="minorHAnsi" w:eastAsiaTheme="minorEastAsia" w:hAnsiTheme="minorHAnsi" w:cstheme="minorBidi"/>
          <w:noProof/>
          <w:lang w:eastAsia="pl-PL"/>
        </w:rPr>
      </w:pPr>
      <w:hyperlink w:anchor="_Toc379871709" w:history="1">
        <w:r w:rsidR="002A0469" w:rsidRPr="00B863A1">
          <w:rPr>
            <w:rStyle w:val="Hipercze"/>
            <w:noProof/>
          </w:rPr>
          <w:t>3.3.</w:t>
        </w:r>
        <w:r w:rsidR="002A0469">
          <w:rPr>
            <w:rFonts w:asciiTheme="minorHAnsi" w:eastAsiaTheme="minorEastAsia" w:hAnsiTheme="minorHAnsi" w:cstheme="minorBidi"/>
            <w:noProof/>
            <w:lang w:eastAsia="pl-PL"/>
          </w:rPr>
          <w:tab/>
        </w:r>
        <w:r w:rsidR="002A0469" w:rsidRPr="00B863A1">
          <w:rPr>
            <w:rStyle w:val="Hipercze"/>
            <w:noProof/>
          </w:rPr>
          <w:t>Rozmiary problemu starości w Powiecie Sieradzkim i analiza danych.</w:t>
        </w:r>
        <w:r w:rsidR="002A0469">
          <w:rPr>
            <w:noProof/>
            <w:webHidden/>
          </w:rPr>
          <w:tab/>
        </w:r>
        <w:r>
          <w:rPr>
            <w:noProof/>
            <w:webHidden/>
          </w:rPr>
          <w:fldChar w:fldCharType="begin"/>
        </w:r>
        <w:r w:rsidR="002A0469">
          <w:rPr>
            <w:noProof/>
            <w:webHidden/>
          </w:rPr>
          <w:instrText xml:space="preserve"> PAGEREF _Toc379871709 \h </w:instrText>
        </w:r>
        <w:r>
          <w:rPr>
            <w:noProof/>
            <w:webHidden/>
          </w:rPr>
        </w:r>
        <w:r>
          <w:rPr>
            <w:noProof/>
            <w:webHidden/>
          </w:rPr>
          <w:fldChar w:fldCharType="separate"/>
        </w:r>
        <w:r w:rsidR="002A0469">
          <w:rPr>
            <w:noProof/>
            <w:webHidden/>
          </w:rPr>
          <w:t>41</w:t>
        </w:r>
        <w:r>
          <w:rPr>
            <w:noProof/>
            <w:webHidden/>
          </w:rPr>
          <w:fldChar w:fldCharType="end"/>
        </w:r>
      </w:hyperlink>
    </w:p>
    <w:p w:rsidR="002A0469" w:rsidRDefault="00A52297">
      <w:pPr>
        <w:pStyle w:val="Spistreci3"/>
        <w:tabs>
          <w:tab w:val="left" w:pos="880"/>
          <w:tab w:val="right" w:leader="dot" w:pos="9627"/>
        </w:tabs>
        <w:rPr>
          <w:rFonts w:asciiTheme="minorHAnsi" w:eastAsiaTheme="minorEastAsia" w:hAnsiTheme="minorHAnsi" w:cstheme="minorBidi"/>
          <w:noProof/>
          <w:lang w:eastAsia="pl-PL"/>
        </w:rPr>
      </w:pPr>
      <w:hyperlink w:anchor="_Toc379871710" w:history="1">
        <w:r w:rsidR="002A0469" w:rsidRPr="00B863A1">
          <w:rPr>
            <w:rStyle w:val="Hipercze"/>
            <w:noProof/>
          </w:rPr>
          <w:t>4.</w:t>
        </w:r>
        <w:r w:rsidR="002A0469">
          <w:rPr>
            <w:rFonts w:asciiTheme="minorHAnsi" w:eastAsiaTheme="minorEastAsia" w:hAnsiTheme="minorHAnsi" w:cstheme="minorBidi"/>
            <w:noProof/>
            <w:lang w:eastAsia="pl-PL"/>
          </w:rPr>
          <w:tab/>
        </w:r>
        <w:r w:rsidR="002A0469" w:rsidRPr="00B863A1">
          <w:rPr>
            <w:rStyle w:val="Hipercze"/>
            <w:noProof/>
          </w:rPr>
          <w:t>Wspieranie rodziny.</w:t>
        </w:r>
        <w:r w:rsidR="002A0469">
          <w:rPr>
            <w:noProof/>
            <w:webHidden/>
          </w:rPr>
          <w:tab/>
        </w:r>
        <w:r>
          <w:rPr>
            <w:noProof/>
            <w:webHidden/>
          </w:rPr>
          <w:fldChar w:fldCharType="begin"/>
        </w:r>
        <w:r w:rsidR="002A0469">
          <w:rPr>
            <w:noProof/>
            <w:webHidden/>
          </w:rPr>
          <w:instrText xml:space="preserve"> PAGEREF _Toc379871710 \h </w:instrText>
        </w:r>
        <w:r>
          <w:rPr>
            <w:noProof/>
            <w:webHidden/>
          </w:rPr>
        </w:r>
        <w:r>
          <w:rPr>
            <w:noProof/>
            <w:webHidden/>
          </w:rPr>
          <w:fldChar w:fldCharType="separate"/>
        </w:r>
        <w:r w:rsidR="002A0469">
          <w:rPr>
            <w:noProof/>
            <w:webHidden/>
          </w:rPr>
          <w:t>45</w:t>
        </w:r>
        <w:r>
          <w:rPr>
            <w:noProof/>
            <w:webHidden/>
          </w:rPr>
          <w:fldChar w:fldCharType="end"/>
        </w:r>
      </w:hyperlink>
    </w:p>
    <w:p w:rsidR="002A0469" w:rsidRDefault="00A52297">
      <w:pPr>
        <w:pStyle w:val="Spistreci4"/>
        <w:tabs>
          <w:tab w:val="left" w:pos="1320"/>
          <w:tab w:val="right" w:leader="dot" w:pos="9627"/>
        </w:tabs>
        <w:rPr>
          <w:rFonts w:asciiTheme="minorHAnsi" w:eastAsiaTheme="minorEastAsia" w:hAnsiTheme="minorHAnsi" w:cstheme="minorBidi"/>
          <w:noProof/>
          <w:lang w:eastAsia="pl-PL"/>
        </w:rPr>
      </w:pPr>
      <w:hyperlink w:anchor="_Toc379871711" w:history="1">
        <w:r w:rsidR="002A0469" w:rsidRPr="00B863A1">
          <w:rPr>
            <w:rStyle w:val="Hipercze"/>
            <w:noProof/>
          </w:rPr>
          <w:t>4.1.</w:t>
        </w:r>
        <w:r w:rsidR="002A0469">
          <w:rPr>
            <w:rFonts w:asciiTheme="minorHAnsi" w:eastAsiaTheme="minorEastAsia" w:hAnsiTheme="minorHAnsi" w:cstheme="minorBidi"/>
            <w:noProof/>
            <w:lang w:eastAsia="pl-PL"/>
          </w:rPr>
          <w:tab/>
        </w:r>
        <w:r w:rsidR="002A0469" w:rsidRPr="00B863A1">
          <w:rPr>
            <w:rStyle w:val="Hipercze"/>
            <w:noProof/>
          </w:rPr>
          <w:t>Zdefiniowanie podstawowych pojęć.</w:t>
        </w:r>
        <w:r w:rsidR="002A0469">
          <w:rPr>
            <w:noProof/>
            <w:webHidden/>
          </w:rPr>
          <w:tab/>
        </w:r>
        <w:r>
          <w:rPr>
            <w:noProof/>
            <w:webHidden/>
          </w:rPr>
          <w:fldChar w:fldCharType="begin"/>
        </w:r>
        <w:r w:rsidR="002A0469">
          <w:rPr>
            <w:noProof/>
            <w:webHidden/>
          </w:rPr>
          <w:instrText xml:space="preserve"> PAGEREF _Toc379871711 \h </w:instrText>
        </w:r>
        <w:r>
          <w:rPr>
            <w:noProof/>
            <w:webHidden/>
          </w:rPr>
        </w:r>
        <w:r>
          <w:rPr>
            <w:noProof/>
            <w:webHidden/>
          </w:rPr>
          <w:fldChar w:fldCharType="separate"/>
        </w:r>
        <w:r w:rsidR="002A0469">
          <w:rPr>
            <w:noProof/>
            <w:webHidden/>
          </w:rPr>
          <w:t>45</w:t>
        </w:r>
        <w:r>
          <w:rPr>
            <w:noProof/>
            <w:webHidden/>
          </w:rPr>
          <w:fldChar w:fldCharType="end"/>
        </w:r>
      </w:hyperlink>
    </w:p>
    <w:p w:rsidR="002A0469" w:rsidRDefault="00A52297">
      <w:pPr>
        <w:pStyle w:val="Spistreci4"/>
        <w:tabs>
          <w:tab w:val="left" w:pos="1320"/>
          <w:tab w:val="right" w:leader="dot" w:pos="9627"/>
        </w:tabs>
        <w:rPr>
          <w:rFonts w:asciiTheme="minorHAnsi" w:eastAsiaTheme="minorEastAsia" w:hAnsiTheme="minorHAnsi" w:cstheme="minorBidi"/>
          <w:noProof/>
          <w:lang w:eastAsia="pl-PL"/>
        </w:rPr>
      </w:pPr>
      <w:hyperlink w:anchor="_Toc379871712" w:history="1">
        <w:r w:rsidR="002A0469" w:rsidRPr="00B863A1">
          <w:rPr>
            <w:rStyle w:val="Hipercze"/>
            <w:noProof/>
          </w:rPr>
          <w:t>4.2.</w:t>
        </w:r>
        <w:r w:rsidR="002A0469">
          <w:rPr>
            <w:rFonts w:asciiTheme="minorHAnsi" w:eastAsiaTheme="minorEastAsia" w:hAnsiTheme="minorHAnsi" w:cstheme="minorBidi"/>
            <w:noProof/>
            <w:lang w:eastAsia="pl-PL"/>
          </w:rPr>
          <w:tab/>
        </w:r>
        <w:r w:rsidR="002A0469" w:rsidRPr="00B863A1">
          <w:rPr>
            <w:rStyle w:val="Hipercze"/>
            <w:noProof/>
          </w:rPr>
          <w:t>Podstawowe założenia.</w:t>
        </w:r>
        <w:r w:rsidR="002A0469">
          <w:rPr>
            <w:noProof/>
            <w:webHidden/>
          </w:rPr>
          <w:tab/>
        </w:r>
        <w:r>
          <w:rPr>
            <w:noProof/>
            <w:webHidden/>
          </w:rPr>
          <w:fldChar w:fldCharType="begin"/>
        </w:r>
        <w:r w:rsidR="002A0469">
          <w:rPr>
            <w:noProof/>
            <w:webHidden/>
          </w:rPr>
          <w:instrText xml:space="preserve"> PAGEREF _Toc379871712 \h </w:instrText>
        </w:r>
        <w:r>
          <w:rPr>
            <w:noProof/>
            <w:webHidden/>
          </w:rPr>
        </w:r>
        <w:r>
          <w:rPr>
            <w:noProof/>
            <w:webHidden/>
          </w:rPr>
          <w:fldChar w:fldCharType="separate"/>
        </w:r>
        <w:r w:rsidR="002A0469">
          <w:rPr>
            <w:noProof/>
            <w:webHidden/>
          </w:rPr>
          <w:t>46</w:t>
        </w:r>
        <w:r>
          <w:rPr>
            <w:noProof/>
            <w:webHidden/>
          </w:rPr>
          <w:fldChar w:fldCharType="end"/>
        </w:r>
      </w:hyperlink>
    </w:p>
    <w:p w:rsidR="002A0469" w:rsidRDefault="00A52297">
      <w:pPr>
        <w:pStyle w:val="Spistreci4"/>
        <w:tabs>
          <w:tab w:val="left" w:pos="1320"/>
          <w:tab w:val="right" w:leader="dot" w:pos="9627"/>
        </w:tabs>
        <w:rPr>
          <w:rFonts w:asciiTheme="minorHAnsi" w:eastAsiaTheme="minorEastAsia" w:hAnsiTheme="minorHAnsi" w:cstheme="minorBidi"/>
          <w:noProof/>
          <w:lang w:eastAsia="pl-PL"/>
        </w:rPr>
      </w:pPr>
      <w:hyperlink w:anchor="_Toc379871713" w:history="1">
        <w:r w:rsidR="002A0469" w:rsidRPr="00B863A1">
          <w:rPr>
            <w:rStyle w:val="Hipercze"/>
            <w:noProof/>
          </w:rPr>
          <w:t>4.3.</w:t>
        </w:r>
        <w:r w:rsidR="002A0469">
          <w:rPr>
            <w:rFonts w:asciiTheme="minorHAnsi" w:eastAsiaTheme="minorEastAsia" w:hAnsiTheme="minorHAnsi" w:cstheme="minorBidi"/>
            <w:noProof/>
            <w:lang w:eastAsia="pl-PL"/>
          </w:rPr>
          <w:tab/>
        </w:r>
        <w:r w:rsidR="002A0469" w:rsidRPr="00B863A1">
          <w:rPr>
            <w:rStyle w:val="Hipercze"/>
            <w:noProof/>
          </w:rPr>
          <w:t>Rozmiary problemu bezradności rodzin w Powiecie Sieradzkim i analiza danych.</w:t>
        </w:r>
        <w:r w:rsidR="002A0469">
          <w:rPr>
            <w:noProof/>
            <w:webHidden/>
          </w:rPr>
          <w:tab/>
        </w:r>
        <w:r>
          <w:rPr>
            <w:noProof/>
            <w:webHidden/>
          </w:rPr>
          <w:fldChar w:fldCharType="begin"/>
        </w:r>
        <w:r w:rsidR="002A0469">
          <w:rPr>
            <w:noProof/>
            <w:webHidden/>
          </w:rPr>
          <w:instrText xml:space="preserve"> PAGEREF _Toc379871713 \h </w:instrText>
        </w:r>
        <w:r>
          <w:rPr>
            <w:noProof/>
            <w:webHidden/>
          </w:rPr>
        </w:r>
        <w:r>
          <w:rPr>
            <w:noProof/>
            <w:webHidden/>
          </w:rPr>
          <w:fldChar w:fldCharType="separate"/>
        </w:r>
        <w:r w:rsidR="002A0469">
          <w:rPr>
            <w:noProof/>
            <w:webHidden/>
          </w:rPr>
          <w:t>47</w:t>
        </w:r>
        <w:r>
          <w:rPr>
            <w:noProof/>
            <w:webHidden/>
          </w:rPr>
          <w:fldChar w:fldCharType="end"/>
        </w:r>
      </w:hyperlink>
    </w:p>
    <w:p w:rsidR="002A0469" w:rsidRDefault="00A52297">
      <w:pPr>
        <w:pStyle w:val="Spistreci3"/>
        <w:tabs>
          <w:tab w:val="left" w:pos="880"/>
          <w:tab w:val="right" w:leader="dot" w:pos="9627"/>
        </w:tabs>
        <w:rPr>
          <w:rFonts w:asciiTheme="minorHAnsi" w:eastAsiaTheme="minorEastAsia" w:hAnsiTheme="minorHAnsi" w:cstheme="minorBidi"/>
          <w:noProof/>
          <w:lang w:eastAsia="pl-PL"/>
        </w:rPr>
      </w:pPr>
      <w:hyperlink w:anchor="_Toc379871714" w:history="1">
        <w:r w:rsidR="002A0469" w:rsidRPr="00B863A1">
          <w:rPr>
            <w:rStyle w:val="Hipercze"/>
            <w:noProof/>
          </w:rPr>
          <w:t>5.</w:t>
        </w:r>
        <w:r w:rsidR="002A0469">
          <w:rPr>
            <w:rFonts w:asciiTheme="minorHAnsi" w:eastAsiaTheme="minorEastAsia" w:hAnsiTheme="minorHAnsi" w:cstheme="minorBidi"/>
            <w:noProof/>
            <w:lang w:eastAsia="pl-PL"/>
          </w:rPr>
          <w:tab/>
        </w:r>
        <w:r w:rsidR="002A0469" w:rsidRPr="00B863A1">
          <w:rPr>
            <w:rStyle w:val="Hipercze"/>
            <w:noProof/>
          </w:rPr>
          <w:t>Alkoholizm i przemoc domowa.</w:t>
        </w:r>
        <w:r w:rsidR="002A0469">
          <w:rPr>
            <w:noProof/>
            <w:webHidden/>
          </w:rPr>
          <w:tab/>
        </w:r>
        <w:r>
          <w:rPr>
            <w:noProof/>
            <w:webHidden/>
          </w:rPr>
          <w:fldChar w:fldCharType="begin"/>
        </w:r>
        <w:r w:rsidR="002A0469">
          <w:rPr>
            <w:noProof/>
            <w:webHidden/>
          </w:rPr>
          <w:instrText xml:space="preserve"> PAGEREF _Toc379871714 \h </w:instrText>
        </w:r>
        <w:r>
          <w:rPr>
            <w:noProof/>
            <w:webHidden/>
          </w:rPr>
        </w:r>
        <w:r>
          <w:rPr>
            <w:noProof/>
            <w:webHidden/>
          </w:rPr>
          <w:fldChar w:fldCharType="separate"/>
        </w:r>
        <w:r w:rsidR="002A0469">
          <w:rPr>
            <w:noProof/>
            <w:webHidden/>
          </w:rPr>
          <w:t>52</w:t>
        </w:r>
        <w:r>
          <w:rPr>
            <w:noProof/>
            <w:webHidden/>
          </w:rPr>
          <w:fldChar w:fldCharType="end"/>
        </w:r>
      </w:hyperlink>
    </w:p>
    <w:p w:rsidR="002A0469" w:rsidRDefault="00A52297">
      <w:pPr>
        <w:pStyle w:val="Spistreci4"/>
        <w:tabs>
          <w:tab w:val="left" w:pos="1320"/>
          <w:tab w:val="right" w:leader="dot" w:pos="9627"/>
        </w:tabs>
        <w:rPr>
          <w:rFonts w:asciiTheme="minorHAnsi" w:eastAsiaTheme="minorEastAsia" w:hAnsiTheme="minorHAnsi" w:cstheme="minorBidi"/>
          <w:noProof/>
          <w:lang w:eastAsia="pl-PL"/>
        </w:rPr>
      </w:pPr>
      <w:hyperlink w:anchor="_Toc379871715" w:history="1">
        <w:r w:rsidR="002A0469" w:rsidRPr="00B863A1">
          <w:rPr>
            <w:rStyle w:val="Hipercze"/>
            <w:noProof/>
          </w:rPr>
          <w:t>5.1.</w:t>
        </w:r>
        <w:r w:rsidR="002A0469">
          <w:rPr>
            <w:rFonts w:asciiTheme="minorHAnsi" w:eastAsiaTheme="minorEastAsia" w:hAnsiTheme="minorHAnsi" w:cstheme="minorBidi"/>
            <w:noProof/>
            <w:lang w:eastAsia="pl-PL"/>
          </w:rPr>
          <w:tab/>
        </w:r>
        <w:r w:rsidR="002A0469" w:rsidRPr="00B863A1">
          <w:rPr>
            <w:rStyle w:val="Hipercze"/>
            <w:noProof/>
          </w:rPr>
          <w:t>Zdefiniowanie podstawowych pojęć.</w:t>
        </w:r>
        <w:r w:rsidR="002A0469">
          <w:rPr>
            <w:noProof/>
            <w:webHidden/>
          </w:rPr>
          <w:tab/>
        </w:r>
        <w:r>
          <w:rPr>
            <w:noProof/>
            <w:webHidden/>
          </w:rPr>
          <w:fldChar w:fldCharType="begin"/>
        </w:r>
        <w:r w:rsidR="002A0469">
          <w:rPr>
            <w:noProof/>
            <w:webHidden/>
          </w:rPr>
          <w:instrText xml:space="preserve"> PAGEREF _Toc379871715 \h </w:instrText>
        </w:r>
        <w:r>
          <w:rPr>
            <w:noProof/>
            <w:webHidden/>
          </w:rPr>
        </w:r>
        <w:r>
          <w:rPr>
            <w:noProof/>
            <w:webHidden/>
          </w:rPr>
          <w:fldChar w:fldCharType="separate"/>
        </w:r>
        <w:r w:rsidR="002A0469">
          <w:rPr>
            <w:noProof/>
            <w:webHidden/>
          </w:rPr>
          <w:t>52</w:t>
        </w:r>
        <w:r>
          <w:rPr>
            <w:noProof/>
            <w:webHidden/>
          </w:rPr>
          <w:fldChar w:fldCharType="end"/>
        </w:r>
      </w:hyperlink>
    </w:p>
    <w:p w:rsidR="002A0469" w:rsidRDefault="00A52297">
      <w:pPr>
        <w:pStyle w:val="Spistreci4"/>
        <w:tabs>
          <w:tab w:val="left" w:pos="1320"/>
          <w:tab w:val="right" w:leader="dot" w:pos="9627"/>
        </w:tabs>
        <w:rPr>
          <w:rFonts w:asciiTheme="minorHAnsi" w:eastAsiaTheme="minorEastAsia" w:hAnsiTheme="minorHAnsi" w:cstheme="minorBidi"/>
          <w:noProof/>
          <w:lang w:eastAsia="pl-PL"/>
        </w:rPr>
      </w:pPr>
      <w:hyperlink w:anchor="_Toc379871716" w:history="1">
        <w:r w:rsidR="002A0469" w:rsidRPr="00B863A1">
          <w:rPr>
            <w:rStyle w:val="Hipercze"/>
            <w:noProof/>
          </w:rPr>
          <w:t>5.2.</w:t>
        </w:r>
        <w:r w:rsidR="002A0469">
          <w:rPr>
            <w:rFonts w:asciiTheme="minorHAnsi" w:eastAsiaTheme="minorEastAsia" w:hAnsiTheme="minorHAnsi" w:cstheme="minorBidi"/>
            <w:noProof/>
            <w:lang w:eastAsia="pl-PL"/>
          </w:rPr>
          <w:tab/>
        </w:r>
        <w:r w:rsidR="002A0469" w:rsidRPr="00B863A1">
          <w:rPr>
            <w:rStyle w:val="Hipercze"/>
            <w:noProof/>
          </w:rPr>
          <w:t>Rozmiary problemu alkoholizmu i przemocy domowej  w Powiecie Sieradzkim i analiza danych.</w:t>
        </w:r>
        <w:r w:rsidR="002A0469">
          <w:rPr>
            <w:noProof/>
            <w:webHidden/>
          </w:rPr>
          <w:tab/>
        </w:r>
        <w:r>
          <w:rPr>
            <w:noProof/>
            <w:webHidden/>
          </w:rPr>
          <w:fldChar w:fldCharType="begin"/>
        </w:r>
        <w:r w:rsidR="002A0469">
          <w:rPr>
            <w:noProof/>
            <w:webHidden/>
          </w:rPr>
          <w:instrText xml:space="preserve"> PAGEREF _Toc379871716 \h </w:instrText>
        </w:r>
        <w:r>
          <w:rPr>
            <w:noProof/>
            <w:webHidden/>
          </w:rPr>
        </w:r>
        <w:r>
          <w:rPr>
            <w:noProof/>
            <w:webHidden/>
          </w:rPr>
          <w:fldChar w:fldCharType="separate"/>
        </w:r>
        <w:r w:rsidR="002A0469">
          <w:rPr>
            <w:noProof/>
            <w:webHidden/>
          </w:rPr>
          <w:t>55</w:t>
        </w:r>
        <w:r>
          <w:rPr>
            <w:noProof/>
            <w:webHidden/>
          </w:rPr>
          <w:fldChar w:fldCharType="end"/>
        </w:r>
      </w:hyperlink>
    </w:p>
    <w:p w:rsidR="002A0469" w:rsidRDefault="00A52297">
      <w:pPr>
        <w:pStyle w:val="Spistreci2"/>
        <w:tabs>
          <w:tab w:val="left" w:pos="660"/>
          <w:tab w:val="right" w:leader="dot" w:pos="9627"/>
        </w:tabs>
        <w:rPr>
          <w:rFonts w:asciiTheme="minorHAnsi" w:eastAsiaTheme="minorEastAsia" w:hAnsiTheme="minorHAnsi" w:cstheme="minorBidi"/>
          <w:noProof/>
          <w:lang w:eastAsia="pl-PL"/>
        </w:rPr>
      </w:pPr>
      <w:hyperlink w:anchor="_Toc379871717" w:history="1">
        <w:r w:rsidR="002A0469" w:rsidRPr="00B863A1">
          <w:rPr>
            <w:rStyle w:val="Hipercze"/>
            <w:noProof/>
          </w:rPr>
          <w:t>b.</w:t>
        </w:r>
        <w:r w:rsidR="002A0469">
          <w:rPr>
            <w:rFonts w:asciiTheme="minorHAnsi" w:eastAsiaTheme="minorEastAsia" w:hAnsiTheme="minorHAnsi" w:cstheme="minorBidi"/>
            <w:noProof/>
            <w:lang w:eastAsia="pl-PL"/>
          </w:rPr>
          <w:tab/>
        </w:r>
        <w:r w:rsidR="002A0469" w:rsidRPr="00B863A1">
          <w:rPr>
            <w:rStyle w:val="Hipercze"/>
            <w:noProof/>
          </w:rPr>
          <w:t>Analiza SWOT – zasoby i deficyty Powiatu Sieradzkiego w kontekście rozwiązywania problemów społecznych.</w:t>
        </w:r>
        <w:r w:rsidR="002A0469">
          <w:rPr>
            <w:noProof/>
            <w:webHidden/>
          </w:rPr>
          <w:tab/>
        </w:r>
        <w:r>
          <w:rPr>
            <w:noProof/>
            <w:webHidden/>
          </w:rPr>
          <w:fldChar w:fldCharType="begin"/>
        </w:r>
        <w:r w:rsidR="002A0469">
          <w:rPr>
            <w:noProof/>
            <w:webHidden/>
          </w:rPr>
          <w:instrText xml:space="preserve"> PAGEREF _Toc379871717 \h </w:instrText>
        </w:r>
        <w:r>
          <w:rPr>
            <w:noProof/>
            <w:webHidden/>
          </w:rPr>
        </w:r>
        <w:r>
          <w:rPr>
            <w:noProof/>
            <w:webHidden/>
          </w:rPr>
          <w:fldChar w:fldCharType="separate"/>
        </w:r>
        <w:r w:rsidR="002A0469">
          <w:rPr>
            <w:noProof/>
            <w:webHidden/>
          </w:rPr>
          <w:t>58</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18" w:history="1">
        <w:r w:rsidR="002A0469" w:rsidRPr="00B863A1">
          <w:rPr>
            <w:rStyle w:val="Hipercze"/>
            <w:noProof/>
          </w:rPr>
          <w:t>IV.</w:t>
        </w:r>
        <w:r w:rsidR="002A0469">
          <w:rPr>
            <w:rFonts w:asciiTheme="minorHAnsi" w:eastAsiaTheme="minorEastAsia" w:hAnsiTheme="minorHAnsi" w:cstheme="minorBidi"/>
            <w:noProof/>
            <w:lang w:eastAsia="pl-PL"/>
          </w:rPr>
          <w:tab/>
        </w:r>
        <w:r w:rsidR="002A0469" w:rsidRPr="00B863A1">
          <w:rPr>
            <w:rStyle w:val="Hipercze"/>
            <w:noProof/>
          </w:rPr>
          <w:t>Cele strategiczne, kierunki działań i sposób ich realizacji.</w:t>
        </w:r>
        <w:r w:rsidR="002A0469">
          <w:rPr>
            <w:noProof/>
            <w:webHidden/>
          </w:rPr>
          <w:tab/>
        </w:r>
        <w:r>
          <w:rPr>
            <w:noProof/>
            <w:webHidden/>
          </w:rPr>
          <w:fldChar w:fldCharType="begin"/>
        </w:r>
        <w:r w:rsidR="002A0469">
          <w:rPr>
            <w:noProof/>
            <w:webHidden/>
          </w:rPr>
          <w:instrText xml:space="preserve"> PAGEREF _Toc379871718 \h </w:instrText>
        </w:r>
        <w:r>
          <w:rPr>
            <w:noProof/>
            <w:webHidden/>
          </w:rPr>
        </w:r>
        <w:r>
          <w:rPr>
            <w:noProof/>
            <w:webHidden/>
          </w:rPr>
          <w:fldChar w:fldCharType="separate"/>
        </w:r>
        <w:r w:rsidR="002A0469">
          <w:rPr>
            <w:noProof/>
            <w:webHidden/>
          </w:rPr>
          <w:t>63</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19" w:history="1">
        <w:r w:rsidR="002A0469" w:rsidRPr="00B863A1">
          <w:rPr>
            <w:rStyle w:val="Hipercze"/>
            <w:noProof/>
          </w:rPr>
          <w:t>V.</w:t>
        </w:r>
        <w:r w:rsidR="002A0469">
          <w:rPr>
            <w:rFonts w:asciiTheme="minorHAnsi" w:eastAsiaTheme="minorEastAsia" w:hAnsiTheme="minorHAnsi" w:cstheme="minorBidi"/>
            <w:noProof/>
            <w:lang w:eastAsia="pl-PL"/>
          </w:rPr>
          <w:tab/>
        </w:r>
        <w:r w:rsidR="002A0469" w:rsidRPr="00B863A1">
          <w:rPr>
            <w:rStyle w:val="Hipercze"/>
            <w:noProof/>
          </w:rPr>
          <w:t>Ramy finansowe.</w:t>
        </w:r>
        <w:r w:rsidR="002A0469">
          <w:rPr>
            <w:noProof/>
            <w:webHidden/>
          </w:rPr>
          <w:tab/>
        </w:r>
        <w:r>
          <w:rPr>
            <w:noProof/>
            <w:webHidden/>
          </w:rPr>
          <w:fldChar w:fldCharType="begin"/>
        </w:r>
        <w:r w:rsidR="002A0469">
          <w:rPr>
            <w:noProof/>
            <w:webHidden/>
          </w:rPr>
          <w:instrText xml:space="preserve"> PAGEREF _Toc379871719 \h </w:instrText>
        </w:r>
        <w:r>
          <w:rPr>
            <w:noProof/>
            <w:webHidden/>
          </w:rPr>
        </w:r>
        <w:r>
          <w:rPr>
            <w:noProof/>
            <w:webHidden/>
          </w:rPr>
          <w:fldChar w:fldCharType="separate"/>
        </w:r>
        <w:r w:rsidR="002A0469">
          <w:rPr>
            <w:noProof/>
            <w:webHidden/>
          </w:rPr>
          <w:t>75</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20" w:history="1">
        <w:r w:rsidR="002A0469" w:rsidRPr="00B863A1">
          <w:rPr>
            <w:rStyle w:val="Hipercze"/>
            <w:noProof/>
          </w:rPr>
          <w:t>VI.</w:t>
        </w:r>
        <w:r w:rsidR="002A0469">
          <w:rPr>
            <w:rFonts w:asciiTheme="minorHAnsi" w:eastAsiaTheme="minorEastAsia" w:hAnsiTheme="minorHAnsi" w:cstheme="minorBidi"/>
            <w:noProof/>
            <w:lang w:eastAsia="pl-PL"/>
          </w:rPr>
          <w:tab/>
        </w:r>
        <w:r w:rsidR="002A0469" w:rsidRPr="00B863A1">
          <w:rPr>
            <w:rStyle w:val="Hipercze"/>
            <w:noProof/>
          </w:rPr>
          <w:t>Prognoza zmian w zakresie objętym strategią.</w:t>
        </w:r>
        <w:r w:rsidR="002A0469">
          <w:rPr>
            <w:noProof/>
            <w:webHidden/>
          </w:rPr>
          <w:tab/>
        </w:r>
        <w:r>
          <w:rPr>
            <w:noProof/>
            <w:webHidden/>
          </w:rPr>
          <w:fldChar w:fldCharType="begin"/>
        </w:r>
        <w:r w:rsidR="002A0469">
          <w:rPr>
            <w:noProof/>
            <w:webHidden/>
          </w:rPr>
          <w:instrText xml:space="preserve"> PAGEREF _Toc379871720 \h </w:instrText>
        </w:r>
        <w:r>
          <w:rPr>
            <w:noProof/>
            <w:webHidden/>
          </w:rPr>
        </w:r>
        <w:r>
          <w:rPr>
            <w:noProof/>
            <w:webHidden/>
          </w:rPr>
          <w:fldChar w:fldCharType="separate"/>
        </w:r>
        <w:r w:rsidR="002A0469">
          <w:rPr>
            <w:noProof/>
            <w:webHidden/>
          </w:rPr>
          <w:t>75</w:t>
        </w:r>
        <w:r>
          <w:rPr>
            <w:noProof/>
            <w:webHidden/>
          </w:rPr>
          <w:fldChar w:fldCharType="end"/>
        </w:r>
      </w:hyperlink>
    </w:p>
    <w:p w:rsidR="002A0469" w:rsidRDefault="00A52297">
      <w:pPr>
        <w:pStyle w:val="Spistreci2"/>
        <w:tabs>
          <w:tab w:val="left" w:pos="660"/>
          <w:tab w:val="right" w:leader="dot" w:pos="9627"/>
        </w:tabs>
        <w:rPr>
          <w:rFonts w:asciiTheme="minorHAnsi" w:eastAsiaTheme="minorEastAsia" w:hAnsiTheme="minorHAnsi" w:cstheme="minorBidi"/>
          <w:noProof/>
          <w:lang w:eastAsia="pl-PL"/>
        </w:rPr>
      </w:pPr>
      <w:hyperlink w:anchor="_Toc379871721" w:history="1">
        <w:r w:rsidR="002A0469" w:rsidRPr="00B863A1">
          <w:rPr>
            <w:rStyle w:val="Hipercze"/>
            <w:noProof/>
          </w:rPr>
          <w:t>a.</w:t>
        </w:r>
        <w:r w:rsidR="002A0469">
          <w:rPr>
            <w:rFonts w:asciiTheme="minorHAnsi" w:eastAsiaTheme="minorEastAsia" w:hAnsiTheme="minorHAnsi" w:cstheme="minorBidi"/>
            <w:noProof/>
            <w:lang w:eastAsia="pl-PL"/>
          </w:rPr>
          <w:tab/>
        </w:r>
        <w:r w:rsidR="002A0469" w:rsidRPr="00B863A1">
          <w:rPr>
            <w:rStyle w:val="Hipercze"/>
            <w:noProof/>
          </w:rPr>
          <w:t>Prognoza trendów w zakresie zdiagnozowanych problemów społecznych.</w:t>
        </w:r>
        <w:r w:rsidR="002A0469">
          <w:rPr>
            <w:noProof/>
            <w:webHidden/>
          </w:rPr>
          <w:tab/>
        </w:r>
        <w:r>
          <w:rPr>
            <w:noProof/>
            <w:webHidden/>
          </w:rPr>
          <w:fldChar w:fldCharType="begin"/>
        </w:r>
        <w:r w:rsidR="002A0469">
          <w:rPr>
            <w:noProof/>
            <w:webHidden/>
          </w:rPr>
          <w:instrText xml:space="preserve"> PAGEREF _Toc379871721 \h </w:instrText>
        </w:r>
        <w:r>
          <w:rPr>
            <w:noProof/>
            <w:webHidden/>
          </w:rPr>
        </w:r>
        <w:r>
          <w:rPr>
            <w:noProof/>
            <w:webHidden/>
          </w:rPr>
          <w:fldChar w:fldCharType="separate"/>
        </w:r>
        <w:r w:rsidR="002A0469">
          <w:rPr>
            <w:noProof/>
            <w:webHidden/>
          </w:rPr>
          <w:t>75</w:t>
        </w:r>
        <w:r>
          <w:rPr>
            <w:noProof/>
            <w:webHidden/>
          </w:rPr>
          <w:fldChar w:fldCharType="end"/>
        </w:r>
      </w:hyperlink>
    </w:p>
    <w:p w:rsidR="002A0469" w:rsidRDefault="00A52297">
      <w:pPr>
        <w:pStyle w:val="Spistreci2"/>
        <w:tabs>
          <w:tab w:val="left" w:pos="660"/>
          <w:tab w:val="right" w:leader="dot" w:pos="9627"/>
        </w:tabs>
        <w:rPr>
          <w:rFonts w:asciiTheme="minorHAnsi" w:eastAsiaTheme="minorEastAsia" w:hAnsiTheme="minorHAnsi" w:cstheme="minorBidi"/>
          <w:noProof/>
          <w:lang w:eastAsia="pl-PL"/>
        </w:rPr>
      </w:pPr>
      <w:hyperlink w:anchor="_Toc379871722" w:history="1">
        <w:r w:rsidR="002A0469" w:rsidRPr="00B863A1">
          <w:rPr>
            <w:rStyle w:val="Hipercze"/>
            <w:noProof/>
          </w:rPr>
          <w:t>b.</w:t>
        </w:r>
        <w:r w:rsidR="002A0469">
          <w:rPr>
            <w:rFonts w:asciiTheme="minorHAnsi" w:eastAsiaTheme="minorEastAsia" w:hAnsiTheme="minorHAnsi" w:cstheme="minorBidi"/>
            <w:noProof/>
            <w:lang w:eastAsia="pl-PL"/>
          </w:rPr>
          <w:tab/>
        </w:r>
        <w:r w:rsidR="002A0469" w:rsidRPr="00B863A1">
          <w:rPr>
            <w:rStyle w:val="Hipercze"/>
            <w:noProof/>
          </w:rPr>
          <w:t>Prognoza zmian w powiecie sieradzkim wskutek wdrożenia strategii.</w:t>
        </w:r>
        <w:r w:rsidR="002A0469">
          <w:rPr>
            <w:noProof/>
            <w:webHidden/>
          </w:rPr>
          <w:tab/>
        </w:r>
        <w:r>
          <w:rPr>
            <w:noProof/>
            <w:webHidden/>
          </w:rPr>
          <w:fldChar w:fldCharType="begin"/>
        </w:r>
        <w:r w:rsidR="002A0469">
          <w:rPr>
            <w:noProof/>
            <w:webHidden/>
          </w:rPr>
          <w:instrText xml:space="preserve"> PAGEREF _Toc379871722 \h </w:instrText>
        </w:r>
        <w:r>
          <w:rPr>
            <w:noProof/>
            <w:webHidden/>
          </w:rPr>
        </w:r>
        <w:r>
          <w:rPr>
            <w:noProof/>
            <w:webHidden/>
          </w:rPr>
          <w:fldChar w:fldCharType="separate"/>
        </w:r>
        <w:r w:rsidR="002A0469">
          <w:rPr>
            <w:noProof/>
            <w:webHidden/>
          </w:rPr>
          <w:t>75</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23" w:history="1">
        <w:r w:rsidR="002A0469" w:rsidRPr="00B863A1">
          <w:rPr>
            <w:rStyle w:val="Hipercze"/>
            <w:noProof/>
          </w:rPr>
          <w:t>WYKAZ SKRÓTÓW</w:t>
        </w:r>
        <w:r w:rsidR="002A0469">
          <w:rPr>
            <w:noProof/>
            <w:webHidden/>
          </w:rPr>
          <w:tab/>
        </w:r>
        <w:r>
          <w:rPr>
            <w:noProof/>
            <w:webHidden/>
          </w:rPr>
          <w:fldChar w:fldCharType="begin"/>
        </w:r>
        <w:r w:rsidR="002A0469">
          <w:rPr>
            <w:noProof/>
            <w:webHidden/>
          </w:rPr>
          <w:instrText xml:space="preserve"> PAGEREF _Toc379871723 \h </w:instrText>
        </w:r>
        <w:r>
          <w:rPr>
            <w:noProof/>
            <w:webHidden/>
          </w:rPr>
        </w:r>
        <w:r>
          <w:rPr>
            <w:noProof/>
            <w:webHidden/>
          </w:rPr>
          <w:fldChar w:fldCharType="separate"/>
        </w:r>
        <w:r w:rsidR="002A0469">
          <w:rPr>
            <w:noProof/>
            <w:webHidden/>
          </w:rPr>
          <w:t>77</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24" w:history="1">
        <w:r w:rsidR="002A0469" w:rsidRPr="00B863A1">
          <w:rPr>
            <w:rStyle w:val="Hipercze"/>
            <w:noProof/>
          </w:rPr>
          <w:t>SPIS WYKRESÓW</w:t>
        </w:r>
        <w:r w:rsidR="002A0469">
          <w:rPr>
            <w:noProof/>
            <w:webHidden/>
          </w:rPr>
          <w:tab/>
        </w:r>
        <w:r>
          <w:rPr>
            <w:noProof/>
            <w:webHidden/>
          </w:rPr>
          <w:fldChar w:fldCharType="begin"/>
        </w:r>
        <w:r w:rsidR="002A0469">
          <w:rPr>
            <w:noProof/>
            <w:webHidden/>
          </w:rPr>
          <w:instrText xml:space="preserve"> PAGEREF _Toc379871724 \h </w:instrText>
        </w:r>
        <w:r>
          <w:rPr>
            <w:noProof/>
            <w:webHidden/>
          </w:rPr>
        </w:r>
        <w:r>
          <w:rPr>
            <w:noProof/>
            <w:webHidden/>
          </w:rPr>
          <w:fldChar w:fldCharType="separate"/>
        </w:r>
        <w:r w:rsidR="002A0469">
          <w:rPr>
            <w:noProof/>
            <w:webHidden/>
          </w:rPr>
          <w:t>78</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25" w:history="1">
        <w:r w:rsidR="002A0469" w:rsidRPr="00B863A1">
          <w:rPr>
            <w:rStyle w:val="Hipercze"/>
            <w:noProof/>
          </w:rPr>
          <w:t>SPIS TABEL</w:t>
        </w:r>
        <w:r w:rsidR="002A0469">
          <w:rPr>
            <w:noProof/>
            <w:webHidden/>
          </w:rPr>
          <w:tab/>
        </w:r>
        <w:r>
          <w:rPr>
            <w:noProof/>
            <w:webHidden/>
          </w:rPr>
          <w:fldChar w:fldCharType="begin"/>
        </w:r>
        <w:r w:rsidR="002A0469">
          <w:rPr>
            <w:noProof/>
            <w:webHidden/>
          </w:rPr>
          <w:instrText xml:space="preserve"> PAGEREF _Toc379871725 \h </w:instrText>
        </w:r>
        <w:r>
          <w:rPr>
            <w:noProof/>
            <w:webHidden/>
          </w:rPr>
        </w:r>
        <w:r>
          <w:rPr>
            <w:noProof/>
            <w:webHidden/>
          </w:rPr>
          <w:fldChar w:fldCharType="separate"/>
        </w:r>
        <w:r w:rsidR="002A0469">
          <w:rPr>
            <w:noProof/>
            <w:webHidden/>
          </w:rPr>
          <w:t>79</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26" w:history="1">
        <w:r w:rsidR="002A0469" w:rsidRPr="00B863A1">
          <w:rPr>
            <w:rStyle w:val="Hipercze"/>
            <w:noProof/>
          </w:rPr>
          <w:t>Spis treści</w:t>
        </w:r>
        <w:r w:rsidR="002A0469">
          <w:rPr>
            <w:noProof/>
            <w:webHidden/>
          </w:rPr>
          <w:tab/>
        </w:r>
        <w:r>
          <w:rPr>
            <w:noProof/>
            <w:webHidden/>
          </w:rPr>
          <w:fldChar w:fldCharType="begin"/>
        </w:r>
        <w:r w:rsidR="002A0469">
          <w:rPr>
            <w:noProof/>
            <w:webHidden/>
          </w:rPr>
          <w:instrText xml:space="preserve"> PAGEREF _Toc379871726 \h </w:instrText>
        </w:r>
        <w:r>
          <w:rPr>
            <w:noProof/>
            <w:webHidden/>
          </w:rPr>
        </w:r>
        <w:r>
          <w:rPr>
            <w:noProof/>
            <w:webHidden/>
          </w:rPr>
          <w:fldChar w:fldCharType="separate"/>
        </w:r>
        <w:r w:rsidR="002A0469">
          <w:rPr>
            <w:noProof/>
            <w:webHidden/>
          </w:rPr>
          <w:t>82</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27" w:history="1">
        <w:r w:rsidR="002A0469" w:rsidRPr="00B863A1">
          <w:rPr>
            <w:rStyle w:val="Hipercze"/>
            <w:noProof/>
          </w:rPr>
          <w:t>Wstęp</w:t>
        </w:r>
        <w:r w:rsidR="002A0469">
          <w:rPr>
            <w:noProof/>
            <w:webHidden/>
          </w:rPr>
          <w:tab/>
        </w:r>
        <w:r>
          <w:rPr>
            <w:noProof/>
            <w:webHidden/>
          </w:rPr>
          <w:fldChar w:fldCharType="begin"/>
        </w:r>
        <w:r w:rsidR="002A0469">
          <w:rPr>
            <w:noProof/>
            <w:webHidden/>
          </w:rPr>
          <w:instrText xml:space="preserve"> PAGEREF _Toc379871727 \h </w:instrText>
        </w:r>
        <w:r>
          <w:rPr>
            <w:noProof/>
            <w:webHidden/>
          </w:rPr>
        </w:r>
        <w:r>
          <w:rPr>
            <w:noProof/>
            <w:webHidden/>
          </w:rPr>
          <w:fldChar w:fldCharType="separate"/>
        </w:r>
        <w:r w:rsidR="002A0469">
          <w:rPr>
            <w:noProof/>
            <w:webHidden/>
          </w:rPr>
          <w:t>83</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28" w:history="1">
        <w:r w:rsidR="002A0469" w:rsidRPr="00B863A1">
          <w:rPr>
            <w:rStyle w:val="Hipercze"/>
            <w:noProof/>
          </w:rPr>
          <w:t>Ogólna charakterystyka lokalnego rynku pracy  w latach 2007-2012</w:t>
        </w:r>
        <w:r w:rsidR="002A0469">
          <w:rPr>
            <w:noProof/>
            <w:webHidden/>
          </w:rPr>
          <w:tab/>
        </w:r>
        <w:r>
          <w:rPr>
            <w:noProof/>
            <w:webHidden/>
          </w:rPr>
          <w:fldChar w:fldCharType="begin"/>
        </w:r>
        <w:r w:rsidR="002A0469">
          <w:rPr>
            <w:noProof/>
            <w:webHidden/>
          </w:rPr>
          <w:instrText xml:space="preserve"> PAGEREF _Toc379871728 \h </w:instrText>
        </w:r>
        <w:r>
          <w:rPr>
            <w:noProof/>
            <w:webHidden/>
          </w:rPr>
        </w:r>
        <w:r>
          <w:rPr>
            <w:noProof/>
            <w:webHidden/>
          </w:rPr>
          <w:fldChar w:fldCharType="separate"/>
        </w:r>
        <w:r w:rsidR="002A0469">
          <w:rPr>
            <w:noProof/>
            <w:webHidden/>
          </w:rPr>
          <w:t>85</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29" w:history="1">
        <w:r w:rsidR="002A0469" w:rsidRPr="00B863A1">
          <w:rPr>
            <w:rStyle w:val="Hipercze"/>
            <w:noProof/>
          </w:rPr>
          <w:t>Analiza SWOT.</w:t>
        </w:r>
        <w:r w:rsidR="002A0469">
          <w:rPr>
            <w:noProof/>
            <w:webHidden/>
          </w:rPr>
          <w:tab/>
        </w:r>
        <w:r>
          <w:rPr>
            <w:noProof/>
            <w:webHidden/>
          </w:rPr>
          <w:fldChar w:fldCharType="begin"/>
        </w:r>
        <w:r w:rsidR="002A0469">
          <w:rPr>
            <w:noProof/>
            <w:webHidden/>
          </w:rPr>
          <w:instrText xml:space="preserve"> PAGEREF _Toc379871729 \h </w:instrText>
        </w:r>
        <w:r>
          <w:rPr>
            <w:noProof/>
            <w:webHidden/>
          </w:rPr>
        </w:r>
        <w:r>
          <w:rPr>
            <w:noProof/>
            <w:webHidden/>
          </w:rPr>
          <w:fldChar w:fldCharType="separate"/>
        </w:r>
        <w:r w:rsidR="002A0469">
          <w:rPr>
            <w:noProof/>
            <w:webHidden/>
          </w:rPr>
          <w:t>93</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30" w:history="1">
        <w:r w:rsidR="002A0469" w:rsidRPr="00B863A1">
          <w:rPr>
            <w:rStyle w:val="Hipercze"/>
            <w:noProof/>
          </w:rPr>
          <w:t>Misja, cele, priorytety, kierunki działań  na lata 2014 - 2020</w:t>
        </w:r>
        <w:r w:rsidR="002A0469">
          <w:rPr>
            <w:noProof/>
            <w:webHidden/>
          </w:rPr>
          <w:tab/>
        </w:r>
        <w:r>
          <w:rPr>
            <w:noProof/>
            <w:webHidden/>
          </w:rPr>
          <w:fldChar w:fldCharType="begin"/>
        </w:r>
        <w:r w:rsidR="002A0469">
          <w:rPr>
            <w:noProof/>
            <w:webHidden/>
          </w:rPr>
          <w:instrText xml:space="preserve"> PAGEREF _Toc379871730 \h </w:instrText>
        </w:r>
        <w:r>
          <w:rPr>
            <w:noProof/>
            <w:webHidden/>
          </w:rPr>
        </w:r>
        <w:r>
          <w:rPr>
            <w:noProof/>
            <w:webHidden/>
          </w:rPr>
          <w:fldChar w:fldCharType="separate"/>
        </w:r>
        <w:r w:rsidR="002A0469">
          <w:rPr>
            <w:noProof/>
            <w:webHidden/>
          </w:rPr>
          <w:t>94</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31" w:history="1">
        <w:r w:rsidR="002A0469" w:rsidRPr="00B863A1">
          <w:rPr>
            <w:rStyle w:val="Hipercze"/>
            <w:noProof/>
          </w:rPr>
          <w:t>Zadania na rzecz zatrudnienia na lata 2014-2020 w powiecie sieradzkim</w:t>
        </w:r>
        <w:r w:rsidR="002A0469">
          <w:rPr>
            <w:noProof/>
            <w:webHidden/>
          </w:rPr>
          <w:tab/>
        </w:r>
        <w:r>
          <w:rPr>
            <w:noProof/>
            <w:webHidden/>
          </w:rPr>
          <w:fldChar w:fldCharType="begin"/>
        </w:r>
        <w:r w:rsidR="002A0469">
          <w:rPr>
            <w:noProof/>
            <w:webHidden/>
          </w:rPr>
          <w:instrText xml:space="preserve"> PAGEREF _Toc379871731 \h </w:instrText>
        </w:r>
        <w:r>
          <w:rPr>
            <w:noProof/>
            <w:webHidden/>
          </w:rPr>
        </w:r>
        <w:r>
          <w:rPr>
            <w:noProof/>
            <w:webHidden/>
          </w:rPr>
          <w:fldChar w:fldCharType="separate"/>
        </w:r>
        <w:r w:rsidR="002A0469">
          <w:rPr>
            <w:noProof/>
            <w:webHidden/>
          </w:rPr>
          <w:t>96</w:t>
        </w:r>
        <w:r>
          <w:rPr>
            <w:noProof/>
            <w:webHidden/>
          </w:rPr>
          <w:fldChar w:fldCharType="end"/>
        </w:r>
      </w:hyperlink>
    </w:p>
    <w:p w:rsidR="002A0469" w:rsidRDefault="00A52297">
      <w:pPr>
        <w:pStyle w:val="Spistreci1"/>
        <w:rPr>
          <w:rFonts w:asciiTheme="minorHAnsi" w:eastAsiaTheme="minorEastAsia" w:hAnsiTheme="minorHAnsi" w:cstheme="minorBidi"/>
          <w:noProof/>
          <w:lang w:eastAsia="pl-PL"/>
        </w:rPr>
      </w:pPr>
      <w:hyperlink w:anchor="_Toc379871732" w:history="1">
        <w:r w:rsidR="002A0469" w:rsidRPr="00B863A1">
          <w:rPr>
            <w:rStyle w:val="Hipercze"/>
            <w:noProof/>
          </w:rPr>
          <w:t>Monitorowanie realizacji programu</w:t>
        </w:r>
        <w:r w:rsidR="002A0469">
          <w:rPr>
            <w:noProof/>
            <w:webHidden/>
          </w:rPr>
          <w:tab/>
        </w:r>
        <w:r>
          <w:rPr>
            <w:noProof/>
            <w:webHidden/>
          </w:rPr>
          <w:fldChar w:fldCharType="begin"/>
        </w:r>
        <w:r w:rsidR="002A0469">
          <w:rPr>
            <w:noProof/>
            <w:webHidden/>
          </w:rPr>
          <w:instrText xml:space="preserve"> PAGEREF _Toc379871732 \h </w:instrText>
        </w:r>
        <w:r>
          <w:rPr>
            <w:noProof/>
            <w:webHidden/>
          </w:rPr>
        </w:r>
        <w:r>
          <w:rPr>
            <w:noProof/>
            <w:webHidden/>
          </w:rPr>
          <w:fldChar w:fldCharType="separate"/>
        </w:r>
        <w:r w:rsidR="002A0469">
          <w:rPr>
            <w:noProof/>
            <w:webHidden/>
          </w:rPr>
          <w:t>102</w:t>
        </w:r>
        <w:r>
          <w:rPr>
            <w:noProof/>
            <w:webHidden/>
          </w:rPr>
          <w:fldChar w:fldCharType="end"/>
        </w:r>
      </w:hyperlink>
    </w:p>
    <w:p w:rsidR="00EC3C19" w:rsidRDefault="00A52297" w:rsidP="00EC3C19">
      <w:pPr>
        <w:spacing w:line="369" w:lineRule="atLeast"/>
        <w:jc w:val="both"/>
        <w:rPr>
          <w:rFonts w:eastAsia="Times New Roman"/>
          <w:b/>
          <w:szCs w:val="24"/>
        </w:rPr>
      </w:pPr>
      <w:r>
        <w:fldChar w:fldCharType="end"/>
      </w:r>
      <w:r w:rsidR="00EC3C19">
        <w:rPr>
          <w:rFonts w:eastAsia="Times New Roman"/>
          <w:b/>
          <w:szCs w:val="24"/>
        </w:rPr>
        <w:t>W załączeniu: Powiatowy Program Promocji Zatrudnienia oraz Aktywizacji Lokalnego Rynku Pracy na Lata 201</w:t>
      </w:r>
      <w:r w:rsidR="006F7CBA">
        <w:rPr>
          <w:rFonts w:eastAsia="Times New Roman"/>
          <w:b/>
          <w:szCs w:val="24"/>
        </w:rPr>
        <w:t>4</w:t>
      </w:r>
      <w:r w:rsidR="00EC3C19">
        <w:rPr>
          <w:rFonts w:eastAsia="Times New Roman"/>
          <w:b/>
          <w:szCs w:val="24"/>
        </w:rPr>
        <w:t>-2020</w:t>
      </w:r>
    </w:p>
    <w:p w:rsidR="007B08DA" w:rsidRDefault="007B08DA">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EC3C19" w:rsidRDefault="00EC3C19">
      <w:pPr>
        <w:rPr>
          <w:rFonts w:ascii="Cambria" w:eastAsia="Times New Roman" w:hAnsi="Cambria"/>
          <w:b/>
          <w:bCs/>
          <w:color w:val="365F91"/>
          <w:sz w:val="28"/>
          <w:szCs w:val="28"/>
        </w:rPr>
      </w:pPr>
    </w:p>
    <w:p w:rsidR="007A2994" w:rsidRPr="000C552E" w:rsidRDefault="007A2994" w:rsidP="0015435A">
      <w:pPr>
        <w:pStyle w:val="Nagwek1"/>
        <w:numPr>
          <w:ilvl w:val="0"/>
          <w:numId w:val="1"/>
        </w:numPr>
        <w:rPr>
          <w:sz w:val="40"/>
          <w:szCs w:val="40"/>
        </w:rPr>
      </w:pPr>
      <w:bookmarkStart w:id="3" w:name="_Toc374956534"/>
      <w:bookmarkStart w:id="4" w:name="_Toc379871693"/>
      <w:r w:rsidRPr="000C552E">
        <w:rPr>
          <w:sz w:val="40"/>
          <w:szCs w:val="40"/>
        </w:rPr>
        <w:t>Wstęp.</w:t>
      </w:r>
      <w:bookmarkEnd w:id="3"/>
      <w:bookmarkEnd w:id="4"/>
    </w:p>
    <w:p w:rsidR="00F74155" w:rsidRDefault="00F74155" w:rsidP="00F74155">
      <w:pPr>
        <w:ind w:firstLine="360"/>
        <w:jc w:val="both"/>
      </w:pPr>
    </w:p>
    <w:p w:rsidR="007A2994" w:rsidRPr="003D1216" w:rsidRDefault="007A2994" w:rsidP="00361D3A">
      <w:pPr>
        <w:spacing w:after="0"/>
        <w:ind w:firstLine="360"/>
        <w:jc w:val="both"/>
        <w:rPr>
          <w:sz w:val="24"/>
          <w:szCs w:val="24"/>
        </w:rPr>
      </w:pPr>
      <w:r w:rsidRPr="003D1216">
        <w:rPr>
          <w:sz w:val="24"/>
          <w:szCs w:val="24"/>
        </w:rPr>
        <w:t xml:space="preserve">Opracowywanie powiatowej strategii rozwiązywania problemów społecznych jest zadaniem powiatu wynikającym z art. 19 </w:t>
      </w:r>
      <w:proofErr w:type="spellStart"/>
      <w:r w:rsidRPr="003D1216">
        <w:rPr>
          <w:sz w:val="24"/>
          <w:szCs w:val="24"/>
        </w:rPr>
        <w:t>pkt</w:t>
      </w:r>
      <w:proofErr w:type="spellEnd"/>
      <w:r w:rsidRPr="003D1216">
        <w:rPr>
          <w:sz w:val="24"/>
          <w:szCs w:val="24"/>
        </w:rPr>
        <w:t xml:space="preserve"> 1 ustawy z dnia 12 marca 2004 r. o pomocy społecznej, zgodnie z którym do zadań własnych powiatu należy opracowanie i realizacja powiatowej strategii rozwiązywania problemów społecznych, ze szczególnym uwzględnieniem programów pomocy społecznej, wspierania osób niepełnosprawnych i innych, których celem jest integracja osób </w:t>
      </w:r>
      <w:r w:rsidR="0000754A">
        <w:rPr>
          <w:sz w:val="24"/>
          <w:szCs w:val="24"/>
        </w:rPr>
        <w:br/>
      </w:r>
      <w:r w:rsidRPr="003D1216">
        <w:rPr>
          <w:sz w:val="24"/>
          <w:szCs w:val="24"/>
        </w:rPr>
        <w:t>i rodzin z grup szczególnego ryzyka - po konsultacji z właściwymi terytorialnie gminami. Art. 16b ust. 2 ustawy o pomocy społecznej wskazuje, że strategia zawiera w szczególności:</w:t>
      </w:r>
    </w:p>
    <w:p w:rsidR="007A2994" w:rsidRPr="003D1216" w:rsidRDefault="007A2994" w:rsidP="00BF1642">
      <w:pPr>
        <w:pStyle w:val="Akapitzlist"/>
        <w:numPr>
          <w:ilvl w:val="0"/>
          <w:numId w:val="6"/>
        </w:numPr>
        <w:spacing w:after="0"/>
        <w:jc w:val="both"/>
        <w:rPr>
          <w:sz w:val="24"/>
          <w:szCs w:val="24"/>
        </w:rPr>
      </w:pPr>
      <w:r w:rsidRPr="003D1216">
        <w:rPr>
          <w:sz w:val="24"/>
          <w:szCs w:val="24"/>
        </w:rPr>
        <w:t>diagnozę sytuacji społecznej;</w:t>
      </w:r>
    </w:p>
    <w:p w:rsidR="007A2994" w:rsidRPr="003D1216" w:rsidRDefault="007A2994" w:rsidP="00BF1642">
      <w:pPr>
        <w:pStyle w:val="Akapitzlist"/>
        <w:numPr>
          <w:ilvl w:val="0"/>
          <w:numId w:val="6"/>
        </w:numPr>
        <w:spacing w:after="0"/>
        <w:jc w:val="both"/>
        <w:rPr>
          <w:sz w:val="24"/>
          <w:szCs w:val="24"/>
        </w:rPr>
      </w:pPr>
      <w:r w:rsidRPr="003D1216">
        <w:rPr>
          <w:sz w:val="24"/>
          <w:szCs w:val="24"/>
        </w:rPr>
        <w:t>prognozę zmian w zakresie objętym strategią;</w:t>
      </w:r>
    </w:p>
    <w:p w:rsidR="007A2994" w:rsidRPr="003D1216" w:rsidRDefault="007A2994" w:rsidP="00BF1642">
      <w:pPr>
        <w:pStyle w:val="Akapitzlist"/>
        <w:numPr>
          <w:ilvl w:val="0"/>
          <w:numId w:val="6"/>
        </w:numPr>
        <w:spacing w:after="0"/>
        <w:jc w:val="both"/>
        <w:rPr>
          <w:sz w:val="24"/>
          <w:szCs w:val="24"/>
        </w:rPr>
      </w:pPr>
      <w:r w:rsidRPr="003D1216">
        <w:rPr>
          <w:sz w:val="24"/>
          <w:szCs w:val="24"/>
        </w:rPr>
        <w:t>określenie:</w:t>
      </w:r>
    </w:p>
    <w:p w:rsidR="007A2994" w:rsidRPr="003D1216" w:rsidRDefault="007A2994" w:rsidP="00BF1642">
      <w:pPr>
        <w:pStyle w:val="Akapitzlist"/>
        <w:numPr>
          <w:ilvl w:val="1"/>
          <w:numId w:val="6"/>
        </w:numPr>
        <w:spacing w:after="0"/>
        <w:jc w:val="both"/>
        <w:rPr>
          <w:sz w:val="24"/>
          <w:szCs w:val="24"/>
        </w:rPr>
      </w:pPr>
      <w:r w:rsidRPr="003D1216">
        <w:rPr>
          <w:sz w:val="24"/>
          <w:szCs w:val="24"/>
        </w:rPr>
        <w:t>celów strategicznych projektowanych zmian,</w:t>
      </w:r>
    </w:p>
    <w:p w:rsidR="007A2994" w:rsidRPr="003D1216" w:rsidRDefault="007A2994" w:rsidP="00BF1642">
      <w:pPr>
        <w:pStyle w:val="Akapitzlist"/>
        <w:numPr>
          <w:ilvl w:val="1"/>
          <w:numId w:val="6"/>
        </w:numPr>
        <w:spacing w:after="0"/>
        <w:jc w:val="both"/>
        <w:rPr>
          <w:sz w:val="24"/>
          <w:szCs w:val="24"/>
        </w:rPr>
      </w:pPr>
      <w:r w:rsidRPr="003D1216">
        <w:rPr>
          <w:sz w:val="24"/>
          <w:szCs w:val="24"/>
        </w:rPr>
        <w:t>kierunków niezbędnych działań,</w:t>
      </w:r>
    </w:p>
    <w:p w:rsidR="007A2994" w:rsidRPr="003D1216" w:rsidRDefault="007A2994" w:rsidP="00BF1642">
      <w:pPr>
        <w:pStyle w:val="Akapitzlist"/>
        <w:numPr>
          <w:ilvl w:val="1"/>
          <w:numId w:val="6"/>
        </w:numPr>
        <w:spacing w:after="0"/>
        <w:jc w:val="both"/>
        <w:rPr>
          <w:sz w:val="24"/>
          <w:szCs w:val="24"/>
        </w:rPr>
      </w:pPr>
      <w:r w:rsidRPr="003D1216">
        <w:rPr>
          <w:sz w:val="24"/>
          <w:szCs w:val="24"/>
        </w:rPr>
        <w:t>sposobu realizacji strategii oraz jej ram finansowych,</w:t>
      </w:r>
    </w:p>
    <w:p w:rsidR="007A2994" w:rsidRPr="003D1216" w:rsidRDefault="007A2994" w:rsidP="00BF1642">
      <w:pPr>
        <w:pStyle w:val="Akapitzlist"/>
        <w:numPr>
          <w:ilvl w:val="1"/>
          <w:numId w:val="6"/>
        </w:numPr>
        <w:spacing w:after="0"/>
        <w:jc w:val="both"/>
        <w:rPr>
          <w:sz w:val="24"/>
          <w:szCs w:val="24"/>
        </w:rPr>
      </w:pPr>
      <w:r w:rsidRPr="003D1216">
        <w:rPr>
          <w:sz w:val="24"/>
          <w:szCs w:val="24"/>
        </w:rPr>
        <w:t>wskaźników realizacji działań.</w:t>
      </w:r>
    </w:p>
    <w:p w:rsidR="007A2994" w:rsidRPr="003D1216" w:rsidRDefault="007A2994" w:rsidP="00361D3A">
      <w:pPr>
        <w:spacing w:after="0"/>
        <w:ind w:firstLine="360"/>
        <w:jc w:val="both"/>
        <w:rPr>
          <w:sz w:val="24"/>
          <w:szCs w:val="24"/>
        </w:rPr>
      </w:pPr>
      <w:r w:rsidRPr="003D1216">
        <w:rPr>
          <w:sz w:val="24"/>
          <w:szCs w:val="24"/>
        </w:rPr>
        <w:t>W celu ustalenia ram współpracy przy przygotowaniu strategii w dniu 11 września 2013 r. odbyło się spotkanie z przedstawicielami instytucji działających na rzecz rozwiązywania problemów społecznych (w tym gmin, ośrodków pomocy społecznej, policji, placówek oświatowych).  Uchwałą Zarządu Powiatu Sieradzkiego Nr 385/2013 z dnia 18 września 2013 r. powołany został zespół do spraw opracowania Powiatowej Strategii Rozwiązywania Problemów Społecznych na lata 2014-2020,  w składzie:</w:t>
      </w:r>
    </w:p>
    <w:p w:rsidR="007A2994" w:rsidRPr="003D1216" w:rsidRDefault="007A2994" w:rsidP="00BF1642">
      <w:pPr>
        <w:pStyle w:val="Akapitzlist"/>
        <w:numPr>
          <w:ilvl w:val="0"/>
          <w:numId w:val="4"/>
        </w:numPr>
        <w:spacing w:after="0"/>
        <w:jc w:val="both"/>
        <w:rPr>
          <w:sz w:val="24"/>
          <w:szCs w:val="24"/>
        </w:rPr>
      </w:pPr>
      <w:r w:rsidRPr="003D1216">
        <w:rPr>
          <w:sz w:val="24"/>
          <w:szCs w:val="24"/>
        </w:rPr>
        <w:t>Zbigniew Krasiński  - Wicestarosta Sieradzki, przewodniczący zespołu,</w:t>
      </w:r>
    </w:p>
    <w:p w:rsidR="007A2994" w:rsidRPr="003D1216" w:rsidRDefault="007A2994" w:rsidP="00BF1642">
      <w:pPr>
        <w:pStyle w:val="Akapitzlist"/>
        <w:numPr>
          <w:ilvl w:val="0"/>
          <w:numId w:val="4"/>
        </w:numPr>
        <w:spacing w:after="0"/>
        <w:jc w:val="both"/>
        <w:rPr>
          <w:sz w:val="24"/>
          <w:szCs w:val="24"/>
        </w:rPr>
      </w:pPr>
      <w:r w:rsidRPr="003D1216">
        <w:rPr>
          <w:sz w:val="24"/>
          <w:szCs w:val="24"/>
        </w:rPr>
        <w:t xml:space="preserve">Krystyna </w:t>
      </w:r>
      <w:proofErr w:type="spellStart"/>
      <w:r w:rsidRPr="003D1216">
        <w:rPr>
          <w:sz w:val="24"/>
          <w:szCs w:val="24"/>
        </w:rPr>
        <w:t>Marcińczak</w:t>
      </w:r>
      <w:proofErr w:type="spellEnd"/>
      <w:r w:rsidRPr="003D1216">
        <w:rPr>
          <w:sz w:val="24"/>
          <w:szCs w:val="24"/>
        </w:rPr>
        <w:t xml:space="preserve"> – Dyrektor Powiatowego Centrum Pomocy Rodzinie w Sieradzu, zastępca przewodniczącego zespołu,</w:t>
      </w:r>
    </w:p>
    <w:p w:rsidR="007A2994" w:rsidRPr="003D1216" w:rsidRDefault="007A2994" w:rsidP="00BF1642">
      <w:pPr>
        <w:pStyle w:val="Akapitzlist"/>
        <w:numPr>
          <w:ilvl w:val="0"/>
          <w:numId w:val="4"/>
        </w:numPr>
        <w:spacing w:after="0"/>
        <w:jc w:val="both"/>
        <w:rPr>
          <w:sz w:val="24"/>
          <w:szCs w:val="24"/>
        </w:rPr>
      </w:pPr>
      <w:r w:rsidRPr="003D1216">
        <w:rPr>
          <w:sz w:val="24"/>
          <w:szCs w:val="24"/>
        </w:rPr>
        <w:t>Elżbieta Cieślak - Naczelnik Wydziału Spraw Społecznych, członek zespołu,</w:t>
      </w:r>
    </w:p>
    <w:p w:rsidR="007A2994" w:rsidRPr="003D1216" w:rsidRDefault="007A2994" w:rsidP="00BF1642">
      <w:pPr>
        <w:pStyle w:val="Akapitzlist"/>
        <w:numPr>
          <w:ilvl w:val="0"/>
          <w:numId w:val="4"/>
        </w:numPr>
        <w:spacing w:after="0"/>
        <w:jc w:val="both"/>
        <w:rPr>
          <w:sz w:val="24"/>
          <w:szCs w:val="24"/>
        </w:rPr>
      </w:pPr>
      <w:r w:rsidRPr="003D1216">
        <w:rPr>
          <w:sz w:val="24"/>
          <w:szCs w:val="24"/>
        </w:rPr>
        <w:t xml:space="preserve">Urszula Puławska – </w:t>
      </w:r>
      <w:proofErr w:type="spellStart"/>
      <w:r w:rsidRPr="003D1216">
        <w:rPr>
          <w:sz w:val="24"/>
          <w:szCs w:val="24"/>
        </w:rPr>
        <w:t>Krzystanek</w:t>
      </w:r>
      <w:proofErr w:type="spellEnd"/>
      <w:r w:rsidRPr="003D1216">
        <w:rPr>
          <w:sz w:val="24"/>
          <w:szCs w:val="24"/>
        </w:rPr>
        <w:t xml:space="preserve"> - Dyrektor Powiatowego Urzędu Pracy w Sieradzu, członek zespołu,</w:t>
      </w:r>
    </w:p>
    <w:p w:rsidR="007A2994" w:rsidRPr="003D1216" w:rsidRDefault="007A2994" w:rsidP="00BF1642">
      <w:pPr>
        <w:pStyle w:val="Akapitzlist"/>
        <w:numPr>
          <w:ilvl w:val="0"/>
          <w:numId w:val="4"/>
        </w:numPr>
        <w:spacing w:after="0"/>
        <w:jc w:val="both"/>
        <w:rPr>
          <w:sz w:val="24"/>
          <w:szCs w:val="24"/>
        </w:rPr>
      </w:pPr>
      <w:r w:rsidRPr="003D1216">
        <w:rPr>
          <w:sz w:val="24"/>
          <w:szCs w:val="24"/>
        </w:rPr>
        <w:t xml:space="preserve">Krzysztof </w:t>
      </w:r>
      <w:proofErr w:type="spellStart"/>
      <w:r w:rsidRPr="003D1216">
        <w:rPr>
          <w:sz w:val="24"/>
          <w:szCs w:val="24"/>
        </w:rPr>
        <w:t>Bejmert</w:t>
      </w:r>
      <w:proofErr w:type="spellEnd"/>
      <w:r w:rsidRPr="003D1216">
        <w:rPr>
          <w:sz w:val="24"/>
          <w:szCs w:val="24"/>
        </w:rPr>
        <w:t xml:space="preserve"> – Dyrektor Miejskiego Ośrodka Pomocy Społecznej w Sieradzu, członek zespołu,</w:t>
      </w:r>
    </w:p>
    <w:p w:rsidR="007A2994" w:rsidRPr="003D1216" w:rsidRDefault="007A2994" w:rsidP="00BF1642">
      <w:pPr>
        <w:pStyle w:val="Akapitzlist"/>
        <w:numPr>
          <w:ilvl w:val="0"/>
          <w:numId w:val="4"/>
        </w:numPr>
        <w:spacing w:after="0"/>
        <w:jc w:val="both"/>
        <w:rPr>
          <w:sz w:val="24"/>
          <w:szCs w:val="24"/>
        </w:rPr>
      </w:pPr>
      <w:r w:rsidRPr="003D1216">
        <w:rPr>
          <w:sz w:val="24"/>
          <w:szCs w:val="24"/>
        </w:rPr>
        <w:t>Marek Świerczyński – Przewodniczący Oddziału  Okręgowego Polskiego Związku Emerytów, Rencistów i Inwalidów w Sieradzu, członek zespołu.</w:t>
      </w:r>
    </w:p>
    <w:p w:rsidR="007A2994" w:rsidRPr="003D1216" w:rsidRDefault="007A2994" w:rsidP="00361D3A">
      <w:pPr>
        <w:spacing w:after="0"/>
        <w:ind w:firstLine="360"/>
        <w:jc w:val="both"/>
        <w:rPr>
          <w:sz w:val="24"/>
          <w:szCs w:val="24"/>
        </w:rPr>
      </w:pPr>
      <w:r w:rsidRPr="003D1216">
        <w:rPr>
          <w:sz w:val="24"/>
          <w:szCs w:val="24"/>
        </w:rPr>
        <w:lastRenderedPageBreak/>
        <w:t xml:space="preserve">W toku prac nad strategią organizowane były posiedzenie robocze Zespołu, w czasie których dokonywano ustaleń dotyczących przygotowywania dokumentu oraz omawiano jego opracowane już wstępnie fragmenty.   </w:t>
      </w:r>
    </w:p>
    <w:p w:rsidR="007A2994" w:rsidRPr="003D1216" w:rsidRDefault="007A2994" w:rsidP="00361D3A">
      <w:pPr>
        <w:spacing w:after="0"/>
        <w:ind w:firstLine="708"/>
        <w:jc w:val="both"/>
        <w:rPr>
          <w:sz w:val="24"/>
          <w:szCs w:val="24"/>
        </w:rPr>
      </w:pPr>
      <w:r w:rsidRPr="003D1216">
        <w:rPr>
          <w:sz w:val="24"/>
          <w:szCs w:val="24"/>
        </w:rPr>
        <w:t xml:space="preserve">Strategia powinna odgrywać szczególną rolę w prowadzeniu  polityki społecznej na szczeblu powiatowym. Jest długookresowym dokumentem, w którym podejmuje się próbę zidentyfikowania zagrożeń występujących w sferze szeroko rozumianego życia społecznego </w:t>
      </w:r>
      <w:r w:rsidR="009E5B4B">
        <w:rPr>
          <w:sz w:val="24"/>
          <w:szCs w:val="24"/>
        </w:rPr>
        <w:br/>
      </w:r>
      <w:r w:rsidRPr="003D1216">
        <w:rPr>
          <w:sz w:val="24"/>
          <w:szCs w:val="24"/>
        </w:rPr>
        <w:t xml:space="preserve">i wypracowania sposobów zapobiegania powstawaniu negatywnych zjawisk, ograniczania skali ich występowania i łagodzenia związanych z nimi następstw. Jej zasadniczym celem jest poprawa jakości życia społeczności lokalnej w wielu wymiarach, czemu służyć ma podejmowanie działań zmierzających w szczególności do podniesienia zamożności mieszkańców, zwiększenia poczucia bezpieczeństwa, ograniczenia występowania patologii rodzinnych, poprawy sytuacji osób niepełnosprawnych i warunków życia mieszkańców w podeszłym wieku. </w:t>
      </w:r>
    </w:p>
    <w:p w:rsidR="007A2994" w:rsidRPr="003D1216" w:rsidRDefault="007A2994" w:rsidP="00361D3A">
      <w:pPr>
        <w:spacing w:after="0"/>
        <w:jc w:val="both"/>
        <w:rPr>
          <w:sz w:val="24"/>
          <w:szCs w:val="24"/>
        </w:rPr>
      </w:pPr>
      <w:r w:rsidRPr="003D1216">
        <w:rPr>
          <w:sz w:val="24"/>
          <w:szCs w:val="24"/>
        </w:rPr>
        <w:tab/>
        <w:t xml:space="preserve">Rozpoznanie problemów musi być oparte na podstawie analizy występujących na terenie powiatu zjawisk, które są powszechnie uznawane za wyznaczniki stanu społecznego.  Dlatego  najobszerniejszą część strategii poświęcono diagnozie problemów społecznych. Żeby była ona miarodajna  uwzględniono w niej wiele parametrów, przy czym ważne było ukazanie ich w dłuższej perspektywie czasowej, tak by uwidocznić dynamikę  zachodzących zmian i określić rysujące się tendencje. Pozwoliło to na podjęcie próby przewidywań, co do przyszłego obrazu poszczególnych badanych zagadnień, a poprzez to na dokonanie bardziej przemyślanego wyboru działań, które mają być w toku realizacji strategii podejmowane. </w:t>
      </w:r>
      <w:r w:rsidRPr="003D1216">
        <w:rPr>
          <w:sz w:val="24"/>
          <w:szCs w:val="24"/>
        </w:rPr>
        <w:tab/>
      </w:r>
    </w:p>
    <w:p w:rsidR="007A2994" w:rsidRPr="00E74ABA" w:rsidRDefault="007A2994" w:rsidP="00361D3A">
      <w:pPr>
        <w:spacing w:after="0"/>
        <w:jc w:val="both"/>
        <w:rPr>
          <w:sz w:val="24"/>
          <w:szCs w:val="24"/>
        </w:rPr>
      </w:pPr>
      <w:r w:rsidRPr="003D1216">
        <w:rPr>
          <w:sz w:val="24"/>
          <w:szCs w:val="24"/>
        </w:rPr>
        <w:tab/>
        <w:t xml:space="preserve">Przygotowując niniejsze opracowanie wykorzystano doświadczenia wyniesione  z realizacji strategii rozwiązywania problemów społecznych w powiecie sieradzkim przyjętych  przez Radę Powiatu Sieradzkiego uchwałą Nr XXIV/163/01  z dnia  26 kwietnia 2001 r. (wdrażanej w latach 2001-2006) oraz uchwałą Nr XIII/78/07 z dnia 04  grudnia 2007 roku (wdrażanej w latach 2007-2013). </w:t>
      </w:r>
      <w:r w:rsidRPr="00E74ABA">
        <w:rPr>
          <w:sz w:val="24"/>
          <w:szCs w:val="24"/>
        </w:rPr>
        <w:t>Dlatego punktem wyjścia</w:t>
      </w:r>
      <w:r w:rsidR="00B91D6D" w:rsidRPr="00E74ABA">
        <w:rPr>
          <w:sz w:val="24"/>
          <w:szCs w:val="24"/>
        </w:rPr>
        <w:t xml:space="preserve"> do prac nad nową strategią były</w:t>
      </w:r>
      <w:r w:rsidRPr="00E74ABA">
        <w:rPr>
          <w:sz w:val="24"/>
          <w:szCs w:val="24"/>
        </w:rPr>
        <w:t xml:space="preserve"> </w:t>
      </w:r>
      <w:r w:rsidR="00B91D6D" w:rsidRPr="00E74ABA">
        <w:rPr>
          <w:sz w:val="24"/>
          <w:szCs w:val="24"/>
        </w:rPr>
        <w:t>doświadczenia zebrane podczas realizacji poprzednich</w:t>
      </w:r>
      <w:r w:rsidRPr="00E74ABA">
        <w:rPr>
          <w:sz w:val="24"/>
          <w:szCs w:val="24"/>
        </w:rPr>
        <w:t xml:space="preserve"> strategii.   </w:t>
      </w:r>
    </w:p>
    <w:p w:rsidR="0043292C" w:rsidRPr="00E74ABA" w:rsidRDefault="007A2994" w:rsidP="00361D3A">
      <w:pPr>
        <w:spacing w:after="0"/>
        <w:jc w:val="both"/>
        <w:rPr>
          <w:sz w:val="24"/>
          <w:szCs w:val="24"/>
        </w:rPr>
      </w:pPr>
      <w:r w:rsidRPr="00E74ABA">
        <w:rPr>
          <w:sz w:val="24"/>
          <w:szCs w:val="24"/>
        </w:rPr>
        <w:tab/>
        <w:t>Dużą uwagę przywiązywano do zachowania spójności strategii z dokumentami przyjętymi na szczeblu krajowym i wojewódzkim; uwzględniano także rozwiązania przyjęte w strategiach rozwiązywania problemów społecznych realizowanych w gminach z terenu powiatu sieradzkiego.</w:t>
      </w:r>
      <w:r w:rsidR="00B91D6D" w:rsidRPr="00E74ABA">
        <w:rPr>
          <w:sz w:val="24"/>
          <w:szCs w:val="24"/>
        </w:rPr>
        <w:t xml:space="preserve"> Strategia uwzględnia w szczególności zapisy</w:t>
      </w:r>
      <w:r w:rsidR="0043292C" w:rsidRPr="00E74ABA">
        <w:rPr>
          <w:sz w:val="24"/>
          <w:szCs w:val="24"/>
        </w:rPr>
        <w:t>:</w:t>
      </w:r>
    </w:p>
    <w:p w:rsidR="0043292C" w:rsidRPr="00E74ABA" w:rsidRDefault="0043292C" w:rsidP="0043292C">
      <w:pPr>
        <w:pStyle w:val="Akapitzlist"/>
        <w:numPr>
          <w:ilvl w:val="0"/>
          <w:numId w:val="82"/>
        </w:numPr>
        <w:spacing w:after="0"/>
        <w:jc w:val="both"/>
        <w:rPr>
          <w:sz w:val="24"/>
          <w:szCs w:val="24"/>
        </w:rPr>
      </w:pPr>
      <w:r w:rsidRPr="00E74ABA">
        <w:t>Narodowej Strategii Integracji Społecznej,</w:t>
      </w:r>
    </w:p>
    <w:p w:rsidR="007A2994" w:rsidRPr="00E74ABA" w:rsidRDefault="0043292C" w:rsidP="0043292C">
      <w:pPr>
        <w:pStyle w:val="Akapitzlist"/>
        <w:numPr>
          <w:ilvl w:val="0"/>
          <w:numId w:val="82"/>
        </w:numPr>
        <w:spacing w:after="0"/>
        <w:jc w:val="both"/>
        <w:rPr>
          <w:sz w:val="24"/>
          <w:szCs w:val="24"/>
        </w:rPr>
      </w:pPr>
      <w:r w:rsidRPr="00E74ABA">
        <w:t>Strategii Rozwoju Województwa Łódzkiego 2020 przyjętej uchwałą Sejmiku Województwa Łódzkiego z dnia 26 lutego 2013 roku,</w:t>
      </w:r>
    </w:p>
    <w:p w:rsidR="0043292C" w:rsidRPr="00E74ABA" w:rsidRDefault="0043292C" w:rsidP="0043292C">
      <w:pPr>
        <w:pStyle w:val="Akapitzlist"/>
        <w:numPr>
          <w:ilvl w:val="0"/>
          <w:numId w:val="82"/>
        </w:numPr>
        <w:rPr>
          <w:szCs w:val="24"/>
        </w:rPr>
      </w:pPr>
      <w:r w:rsidRPr="00E74ABA">
        <w:rPr>
          <w:szCs w:val="24"/>
        </w:rPr>
        <w:t>Wojewódzkiej Strategii w Zakresie Polityki Społecznej na lata 2007-2020.</w:t>
      </w:r>
    </w:p>
    <w:p w:rsidR="001C6454" w:rsidRPr="001C6454" w:rsidRDefault="001C6454" w:rsidP="009E5B4B">
      <w:pPr>
        <w:spacing w:after="0"/>
        <w:ind w:firstLine="708"/>
        <w:jc w:val="both"/>
        <w:rPr>
          <w:sz w:val="24"/>
          <w:szCs w:val="24"/>
        </w:rPr>
      </w:pPr>
      <w:r w:rsidRPr="001C6454">
        <w:rPr>
          <w:sz w:val="24"/>
          <w:szCs w:val="24"/>
        </w:rPr>
        <w:t>Przez problem społeczny rozumie się na ogół pewien stan rzeczy (zjawisko</w:t>
      </w:r>
      <w:r w:rsidR="009E5B4B">
        <w:rPr>
          <w:sz w:val="24"/>
          <w:szCs w:val="24"/>
        </w:rPr>
        <w:t xml:space="preserve"> </w:t>
      </w:r>
      <w:r w:rsidRPr="001C6454">
        <w:rPr>
          <w:sz w:val="24"/>
          <w:szCs w:val="24"/>
        </w:rPr>
        <w:t>społeczne, pewnego typu zachowania itp.), który jest oceniany negatywnie i w związku</w:t>
      </w:r>
      <w:r w:rsidR="009E5B4B">
        <w:rPr>
          <w:sz w:val="24"/>
          <w:szCs w:val="24"/>
        </w:rPr>
        <w:t xml:space="preserve"> </w:t>
      </w:r>
      <w:r w:rsidRPr="001C6454">
        <w:rPr>
          <w:sz w:val="24"/>
          <w:szCs w:val="24"/>
        </w:rPr>
        <w:t>z tym istnieje przekonanie, iż powinny być podjęte działania zaradcze. O tym, czy jakieś</w:t>
      </w:r>
      <w:r w:rsidR="009E5B4B">
        <w:rPr>
          <w:sz w:val="24"/>
          <w:szCs w:val="24"/>
        </w:rPr>
        <w:t xml:space="preserve"> </w:t>
      </w:r>
      <w:r w:rsidRPr="001C6454">
        <w:rPr>
          <w:sz w:val="24"/>
          <w:szCs w:val="24"/>
        </w:rPr>
        <w:t>zjawisko zostaje uznane za problem społeczny decydują zatem oceny. Zawsze jednak</w:t>
      </w:r>
      <w:r w:rsidR="009E5B4B">
        <w:rPr>
          <w:sz w:val="24"/>
          <w:szCs w:val="24"/>
        </w:rPr>
        <w:t xml:space="preserve"> </w:t>
      </w:r>
      <w:r w:rsidRPr="001C6454">
        <w:rPr>
          <w:sz w:val="24"/>
          <w:szCs w:val="24"/>
        </w:rPr>
        <w:t>przyczyny owych zjawisk, czynniki je warunkujące, należą do sfery zaspokojenia</w:t>
      </w:r>
      <w:r w:rsidR="009E5B4B">
        <w:rPr>
          <w:sz w:val="24"/>
          <w:szCs w:val="24"/>
        </w:rPr>
        <w:t xml:space="preserve"> </w:t>
      </w:r>
      <w:r w:rsidRPr="001C6454">
        <w:rPr>
          <w:sz w:val="24"/>
          <w:szCs w:val="24"/>
        </w:rPr>
        <w:t>(niezaspokojenia) potrzeb jednostek, rodzin czy społeczności, a zatem działania zaradcze</w:t>
      </w:r>
      <w:r w:rsidR="009E5B4B">
        <w:rPr>
          <w:sz w:val="24"/>
          <w:szCs w:val="24"/>
        </w:rPr>
        <w:t xml:space="preserve"> </w:t>
      </w:r>
      <w:r w:rsidRPr="001C6454">
        <w:rPr>
          <w:sz w:val="24"/>
          <w:szCs w:val="24"/>
        </w:rPr>
        <w:t>(w tym profilaktyczne) muszą być prowadzone także w tej sferze. Rozwiązywanie</w:t>
      </w:r>
      <w:r w:rsidR="009E5B4B">
        <w:rPr>
          <w:sz w:val="24"/>
          <w:szCs w:val="24"/>
        </w:rPr>
        <w:t xml:space="preserve"> </w:t>
      </w:r>
      <w:r w:rsidRPr="001C6454">
        <w:rPr>
          <w:sz w:val="24"/>
          <w:szCs w:val="24"/>
        </w:rPr>
        <w:t xml:space="preserve">problemów społecznych w rzeczywistości oznacza podejmowanie prób </w:t>
      </w:r>
      <w:r w:rsidRPr="001C6454">
        <w:rPr>
          <w:sz w:val="24"/>
          <w:szCs w:val="24"/>
        </w:rPr>
        <w:lastRenderedPageBreak/>
        <w:t>mających na celu</w:t>
      </w:r>
      <w:r w:rsidR="009E5B4B">
        <w:rPr>
          <w:sz w:val="24"/>
          <w:szCs w:val="24"/>
        </w:rPr>
        <w:t xml:space="preserve"> </w:t>
      </w:r>
      <w:r w:rsidRPr="001C6454">
        <w:rPr>
          <w:sz w:val="24"/>
          <w:szCs w:val="24"/>
        </w:rPr>
        <w:t>zmianę (poprawę) warunków zaspokojenia potrzeb danej jednostki, rodziny czy</w:t>
      </w:r>
      <w:r w:rsidR="009E5B4B">
        <w:rPr>
          <w:sz w:val="24"/>
          <w:szCs w:val="24"/>
        </w:rPr>
        <w:t xml:space="preserve"> </w:t>
      </w:r>
      <w:r w:rsidRPr="001C6454">
        <w:rPr>
          <w:sz w:val="24"/>
          <w:szCs w:val="24"/>
        </w:rPr>
        <w:t>społeczności.</w:t>
      </w:r>
      <w:r w:rsidR="009E5B4B">
        <w:rPr>
          <w:sz w:val="24"/>
          <w:szCs w:val="24"/>
        </w:rPr>
        <w:t xml:space="preserve"> </w:t>
      </w:r>
      <w:r w:rsidRPr="001C6454">
        <w:rPr>
          <w:sz w:val="24"/>
          <w:szCs w:val="24"/>
        </w:rPr>
        <w:t>Strategie rozwiązywania problemów społecznych to tyle, co względnie trwałe wzory</w:t>
      </w:r>
      <w:r w:rsidR="009E5B4B">
        <w:rPr>
          <w:sz w:val="24"/>
          <w:szCs w:val="24"/>
        </w:rPr>
        <w:t xml:space="preserve"> </w:t>
      </w:r>
      <w:r w:rsidRPr="001C6454">
        <w:rPr>
          <w:sz w:val="24"/>
          <w:szCs w:val="24"/>
        </w:rPr>
        <w:t>interwencji społecznych podejmowanych w celu zmiany (poprawy) tych stanów rzeczy –</w:t>
      </w:r>
      <w:r w:rsidR="009E5B4B">
        <w:rPr>
          <w:sz w:val="24"/>
          <w:szCs w:val="24"/>
        </w:rPr>
        <w:t xml:space="preserve"> </w:t>
      </w:r>
      <w:r w:rsidRPr="001C6454">
        <w:rPr>
          <w:sz w:val="24"/>
          <w:szCs w:val="24"/>
        </w:rPr>
        <w:t>zjawisk występujących w obrębie danej społeczności – które oceniane są negatywnie.</w:t>
      </w:r>
      <w:r w:rsidR="009E5B4B">
        <w:rPr>
          <w:sz w:val="24"/>
          <w:szCs w:val="24"/>
        </w:rPr>
        <w:t xml:space="preserve"> </w:t>
      </w:r>
      <w:r w:rsidRPr="001C6454">
        <w:rPr>
          <w:sz w:val="24"/>
          <w:szCs w:val="24"/>
        </w:rPr>
        <w:t xml:space="preserve">Mówiąc </w:t>
      </w:r>
      <w:r w:rsidR="009E5B4B">
        <w:rPr>
          <w:sz w:val="24"/>
          <w:szCs w:val="24"/>
        </w:rPr>
        <w:br/>
      </w:r>
      <w:r w:rsidRPr="001C6454">
        <w:rPr>
          <w:sz w:val="24"/>
          <w:szCs w:val="24"/>
        </w:rPr>
        <w:t>o powiatowej strategii rozwiązywania problemów społecznych należy mieć</w:t>
      </w:r>
      <w:r w:rsidR="009E5B4B">
        <w:rPr>
          <w:sz w:val="24"/>
          <w:szCs w:val="24"/>
        </w:rPr>
        <w:t xml:space="preserve"> </w:t>
      </w:r>
      <w:r w:rsidRPr="001C6454">
        <w:rPr>
          <w:sz w:val="24"/>
          <w:szCs w:val="24"/>
        </w:rPr>
        <w:t xml:space="preserve">na myśli </w:t>
      </w:r>
      <w:r w:rsidR="009E5B4B">
        <w:rPr>
          <w:sz w:val="24"/>
          <w:szCs w:val="24"/>
        </w:rPr>
        <w:br/>
      </w:r>
      <w:r w:rsidRPr="001C6454">
        <w:rPr>
          <w:sz w:val="24"/>
          <w:szCs w:val="24"/>
        </w:rPr>
        <w:t>w szczególności działania instytucji pomocy społecznej</w:t>
      </w:r>
      <w:r w:rsidR="009E5B4B">
        <w:rPr>
          <w:sz w:val="24"/>
          <w:szCs w:val="24"/>
        </w:rPr>
        <w:t xml:space="preserve"> </w:t>
      </w:r>
      <w:r w:rsidRPr="001C6454">
        <w:rPr>
          <w:sz w:val="24"/>
          <w:szCs w:val="24"/>
        </w:rPr>
        <w:t>(i pokrewnych) prowadzone na terenie całego lub części powiatu podejmowane dla poprawy</w:t>
      </w:r>
      <w:r w:rsidR="009E5B4B">
        <w:rPr>
          <w:sz w:val="24"/>
          <w:szCs w:val="24"/>
        </w:rPr>
        <w:t xml:space="preserve"> </w:t>
      </w:r>
      <w:r w:rsidRPr="001C6454">
        <w:rPr>
          <w:sz w:val="24"/>
          <w:szCs w:val="24"/>
        </w:rPr>
        <w:t>warunków zaspokojenia potrzeb przez wybrane kategorie osób i rodzin. O tym, jaka część</w:t>
      </w:r>
      <w:r w:rsidR="009E5B4B">
        <w:rPr>
          <w:sz w:val="24"/>
          <w:szCs w:val="24"/>
        </w:rPr>
        <w:t xml:space="preserve"> </w:t>
      </w:r>
      <w:r w:rsidRPr="001C6454">
        <w:rPr>
          <w:sz w:val="24"/>
          <w:szCs w:val="24"/>
        </w:rPr>
        <w:t>zasobów zostanie przeznaczona na zaspokojenie potrzeb poszczególnych</w:t>
      </w:r>
      <w:r w:rsidR="009E5B4B">
        <w:rPr>
          <w:sz w:val="24"/>
          <w:szCs w:val="24"/>
        </w:rPr>
        <w:t xml:space="preserve"> </w:t>
      </w:r>
      <w:r w:rsidRPr="001C6454">
        <w:rPr>
          <w:sz w:val="24"/>
          <w:szCs w:val="24"/>
        </w:rPr>
        <w:t>zidentyfikowanych kategorii decydują przyjęte priorytety.</w:t>
      </w:r>
    </w:p>
    <w:p w:rsidR="001C6454" w:rsidRPr="001C6454" w:rsidRDefault="001C6454" w:rsidP="001C6454">
      <w:pPr>
        <w:spacing w:after="0"/>
        <w:jc w:val="both"/>
        <w:rPr>
          <w:sz w:val="24"/>
          <w:szCs w:val="24"/>
        </w:rPr>
      </w:pPr>
      <w:r w:rsidRPr="001C6454">
        <w:rPr>
          <w:sz w:val="24"/>
          <w:szCs w:val="24"/>
        </w:rPr>
        <w:t>Konstrukcja strategii wymaga określenia:</w:t>
      </w:r>
    </w:p>
    <w:p w:rsidR="001C6454" w:rsidRPr="001C6454" w:rsidRDefault="001C6454" w:rsidP="001C6454">
      <w:pPr>
        <w:spacing w:after="0"/>
        <w:jc w:val="both"/>
        <w:rPr>
          <w:sz w:val="24"/>
          <w:szCs w:val="24"/>
        </w:rPr>
      </w:pPr>
      <w:r w:rsidRPr="001C6454">
        <w:rPr>
          <w:sz w:val="24"/>
          <w:szCs w:val="24"/>
        </w:rPr>
        <w:t>- celów strategicznych,</w:t>
      </w:r>
    </w:p>
    <w:p w:rsidR="001C6454" w:rsidRPr="001C6454" w:rsidRDefault="001C6454" w:rsidP="001C6454">
      <w:pPr>
        <w:spacing w:after="0"/>
        <w:jc w:val="both"/>
        <w:rPr>
          <w:sz w:val="24"/>
          <w:szCs w:val="24"/>
        </w:rPr>
      </w:pPr>
      <w:r w:rsidRPr="001C6454">
        <w:rPr>
          <w:sz w:val="24"/>
          <w:szCs w:val="24"/>
        </w:rPr>
        <w:t>- zadań tj. celów taktycznych (cząstkowych).</w:t>
      </w:r>
    </w:p>
    <w:p w:rsidR="001C6454" w:rsidRPr="003D1216" w:rsidRDefault="001C6454" w:rsidP="001C6454">
      <w:pPr>
        <w:spacing w:after="0"/>
        <w:jc w:val="both"/>
        <w:rPr>
          <w:sz w:val="24"/>
          <w:szCs w:val="24"/>
        </w:rPr>
      </w:pPr>
      <w:r w:rsidRPr="001C6454">
        <w:rPr>
          <w:sz w:val="24"/>
          <w:szCs w:val="24"/>
        </w:rPr>
        <w:t>Dają one podstawy do opracowywania szczegółowych programów i projektów tj. wzorów</w:t>
      </w:r>
      <w:r w:rsidR="009E5B4B">
        <w:rPr>
          <w:sz w:val="24"/>
          <w:szCs w:val="24"/>
        </w:rPr>
        <w:t xml:space="preserve"> </w:t>
      </w:r>
      <w:r w:rsidRPr="001C6454">
        <w:rPr>
          <w:sz w:val="24"/>
          <w:szCs w:val="24"/>
        </w:rPr>
        <w:t>interwencji (sposobów oraz metod działania) adekwatnych do dostępnych zasobów.</w:t>
      </w:r>
    </w:p>
    <w:bookmarkEnd w:id="2"/>
    <w:p w:rsidR="003D2553" w:rsidRPr="003D2553" w:rsidRDefault="003D2553" w:rsidP="003D2553"/>
    <w:p w:rsidR="007B08DA" w:rsidRPr="00AD7840" w:rsidRDefault="007A2994" w:rsidP="0015435A">
      <w:pPr>
        <w:pStyle w:val="Nagwek1"/>
        <w:numPr>
          <w:ilvl w:val="0"/>
          <w:numId w:val="1"/>
        </w:numPr>
        <w:rPr>
          <w:sz w:val="40"/>
          <w:szCs w:val="40"/>
        </w:rPr>
      </w:pPr>
      <w:bookmarkStart w:id="5" w:name="_Toc373315872"/>
      <w:bookmarkStart w:id="6" w:name="_Toc374956536"/>
      <w:bookmarkStart w:id="7" w:name="_Toc379871694"/>
      <w:r w:rsidRPr="00AD7840">
        <w:rPr>
          <w:sz w:val="40"/>
          <w:szCs w:val="40"/>
        </w:rPr>
        <w:t>Z</w:t>
      </w:r>
      <w:r w:rsidR="007B08DA" w:rsidRPr="00AD7840">
        <w:rPr>
          <w:sz w:val="40"/>
          <w:szCs w:val="40"/>
        </w:rPr>
        <w:t>ałożenia Strategii Rozwiązywania Problemów Społecznych w Powiecie Sieradzkim.</w:t>
      </w:r>
      <w:bookmarkEnd w:id="5"/>
      <w:bookmarkEnd w:id="6"/>
      <w:bookmarkEnd w:id="7"/>
    </w:p>
    <w:p w:rsidR="00AD7840" w:rsidRPr="00AD7840" w:rsidRDefault="00AD7840" w:rsidP="00AD7840"/>
    <w:p w:rsidR="007B08DA" w:rsidRPr="00AD7840" w:rsidRDefault="007B08DA" w:rsidP="0015435A">
      <w:pPr>
        <w:pStyle w:val="Nagwek2"/>
        <w:numPr>
          <w:ilvl w:val="1"/>
          <w:numId w:val="1"/>
        </w:numPr>
        <w:spacing w:after="240"/>
        <w:rPr>
          <w:sz w:val="36"/>
          <w:szCs w:val="36"/>
        </w:rPr>
      </w:pPr>
      <w:bookmarkStart w:id="8" w:name="_Toc373315873"/>
      <w:bookmarkStart w:id="9" w:name="_Toc374956537"/>
      <w:bookmarkStart w:id="10" w:name="_Toc379871695"/>
      <w:r w:rsidRPr="00AD7840">
        <w:rPr>
          <w:sz w:val="36"/>
          <w:szCs w:val="36"/>
        </w:rPr>
        <w:t>Charakterystyka Powiatu Sieradzkiego.</w:t>
      </w:r>
      <w:bookmarkEnd w:id="8"/>
      <w:bookmarkEnd w:id="9"/>
      <w:bookmarkEnd w:id="10"/>
    </w:p>
    <w:p w:rsidR="003D1216" w:rsidRDefault="003D1216" w:rsidP="003D1216"/>
    <w:p w:rsidR="003D1216" w:rsidRPr="000C552E" w:rsidRDefault="003D1216" w:rsidP="00AD7840">
      <w:pPr>
        <w:pStyle w:val="Nagwek3"/>
        <w:spacing w:after="240"/>
        <w:rPr>
          <w:sz w:val="32"/>
          <w:szCs w:val="32"/>
        </w:rPr>
      </w:pPr>
      <w:bookmarkStart w:id="11" w:name="_Toc374956538"/>
      <w:bookmarkStart w:id="12" w:name="_Toc379871696"/>
      <w:r w:rsidRPr="000C552E">
        <w:rPr>
          <w:sz w:val="32"/>
          <w:szCs w:val="32"/>
        </w:rPr>
        <w:t>1.1. Dane terytorialno-administracyjne</w:t>
      </w:r>
      <w:bookmarkEnd w:id="11"/>
      <w:bookmarkEnd w:id="12"/>
    </w:p>
    <w:p w:rsidR="003D1216" w:rsidRPr="003D1216" w:rsidRDefault="003D1216" w:rsidP="00361D3A">
      <w:pPr>
        <w:autoSpaceDE w:val="0"/>
        <w:spacing w:after="0"/>
        <w:jc w:val="both"/>
        <w:rPr>
          <w:rFonts w:cs="Tahoma"/>
          <w:sz w:val="24"/>
          <w:szCs w:val="24"/>
        </w:rPr>
      </w:pPr>
      <w:r>
        <w:rPr>
          <w:rFonts w:eastAsia="Times New Roman"/>
          <w:sz w:val="26"/>
          <w:szCs w:val="26"/>
        </w:rPr>
        <w:tab/>
      </w:r>
      <w:r w:rsidRPr="003D1216">
        <w:rPr>
          <w:rFonts w:eastAsia="Times New Roman"/>
          <w:sz w:val="24"/>
          <w:szCs w:val="24"/>
        </w:rPr>
        <w:t xml:space="preserve">Powiat sieradzki położony jest w środkowej Polsce, w zachodniej części województwa łódzkiego - to jeden z 24 powiatów wchodzących w skład tego województwa. Graniczy </w:t>
      </w:r>
      <w:r w:rsidR="003E633D">
        <w:rPr>
          <w:rFonts w:eastAsia="Times New Roman"/>
          <w:sz w:val="24"/>
          <w:szCs w:val="24"/>
        </w:rPr>
        <w:br/>
      </w:r>
      <w:r w:rsidRPr="003D1216">
        <w:rPr>
          <w:rFonts w:eastAsia="Times New Roman"/>
          <w:sz w:val="24"/>
          <w:szCs w:val="24"/>
        </w:rPr>
        <w:t xml:space="preserve">z województwem wielkopolskim (od zachodu z jego powiatami: kaliskim i ostrzeszowskim, od północy z powiatem tureckim), a w województwie łódzkim graniczy od wschodu z powiatami zduńskowolskim, poddębickim, łaskim, a od południa </w:t>
      </w:r>
      <w:r w:rsidRPr="003D1216">
        <w:rPr>
          <w:rFonts w:cs="Tahoma"/>
          <w:sz w:val="24"/>
          <w:szCs w:val="24"/>
        </w:rPr>
        <w:t xml:space="preserve">z wieluńskim i wieruszowskim. Powiat zajmuje powierzchnię 1.491 </w:t>
      </w:r>
      <w:proofErr w:type="spellStart"/>
      <w:r w:rsidRPr="003D1216">
        <w:rPr>
          <w:rFonts w:cs="Tahoma"/>
          <w:sz w:val="24"/>
          <w:szCs w:val="24"/>
        </w:rPr>
        <w:t>km</w:t>
      </w:r>
      <w:r w:rsidR="00CE63A1">
        <w:rPr>
          <w:rFonts w:ascii="Times New Roman" w:hAnsi="Times New Roman"/>
          <w:smallCaps/>
          <w:sz w:val="24"/>
          <w:szCs w:val="24"/>
        </w:rPr>
        <w:t>²</w:t>
      </w:r>
      <w:proofErr w:type="spellEnd"/>
      <w:r w:rsidR="00CE63A1">
        <w:rPr>
          <w:rFonts w:cs="Tahoma"/>
          <w:smallCaps/>
          <w:sz w:val="24"/>
          <w:szCs w:val="24"/>
        </w:rPr>
        <w:t xml:space="preserve"> </w:t>
      </w:r>
      <w:r w:rsidRPr="003D1216">
        <w:rPr>
          <w:rFonts w:cs="Tahoma"/>
          <w:sz w:val="24"/>
          <w:szCs w:val="24"/>
        </w:rPr>
        <w:t xml:space="preserve">, tj. 8,2 % województwa łódzkiego (0,48 % powierzchni kraju), co plasuje go na I miejscu w województwie pod względem obszaru. </w:t>
      </w:r>
    </w:p>
    <w:p w:rsidR="003D1216" w:rsidRPr="003D1216" w:rsidRDefault="003D1216" w:rsidP="00361D3A">
      <w:pPr>
        <w:autoSpaceDE w:val="0"/>
        <w:spacing w:after="0"/>
        <w:jc w:val="both"/>
        <w:rPr>
          <w:rFonts w:eastAsia="Times New Roman"/>
          <w:sz w:val="24"/>
          <w:szCs w:val="24"/>
        </w:rPr>
      </w:pPr>
      <w:r w:rsidRPr="003D1216">
        <w:rPr>
          <w:rFonts w:eastAsia="Times New Roman"/>
          <w:sz w:val="24"/>
          <w:szCs w:val="24"/>
        </w:rPr>
        <w:tab/>
        <w:t xml:space="preserve">Powiat sieradzki powstał 1 stycznia 1999 r. na mocy ustawy z dnia 24 lipca 1998 r. </w:t>
      </w:r>
      <w:r w:rsidR="003E633D">
        <w:rPr>
          <w:rFonts w:eastAsia="Times New Roman"/>
          <w:sz w:val="24"/>
          <w:szCs w:val="24"/>
        </w:rPr>
        <w:br/>
      </w:r>
      <w:r w:rsidRPr="003D1216">
        <w:rPr>
          <w:rFonts w:eastAsia="Times New Roman"/>
          <w:sz w:val="24"/>
          <w:szCs w:val="24"/>
        </w:rPr>
        <w:t xml:space="preserve">o wprowadzeniu zasadniczego, trójstopniowego podziału państwa. Siedziba organów powiatu znajduje się w mieście Sieradz. W skład powiatu wchodzi 11 gmin: gmina miejska Sieradz, gminy miejsko-wiejskie: Błaszki, Warta, Złoczew, gminy wiejskie: Brąszewice, </w:t>
      </w:r>
      <w:proofErr w:type="spellStart"/>
      <w:r w:rsidRPr="003D1216">
        <w:rPr>
          <w:rFonts w:eastAsia="Times New Roman"/>
          <w:sz w:val="24"/>
          <w:szCs w:val="24"/>
        </w:rPr>
        <w:t>Brzeźnio</w:t>
      </w:r>
      <w:proofErr w:type="spellEnd"/>
      <w:r w:rsidRPr="003D1216">
        <w:rPr>
          <w:rFonts w:eastAsia="Times New Roman"/>
          <w:sz w:val="24"/>
          <w:szCs w:val="24"/>
        </w:rPr>
        <w:t xml:space="preserve">, Burzenin, Goszczanów, Klonowa, Sieradz i Wróblew. </w:t>
      </w:r>
    </w:p>
    <w:p w:rsidR="00FA6524" w:rsidRDefault="00FA6524" w:rsidP="003D1216">
      <w:pPr>
        <w:autoSpaceDE w:val="0"/>
        <w:spacing w:line="360" w:lineRule="auto"/>
        <w:jc w:val="both"/>
        <w:rPr>
          <w:rFonts w:eastAsia="Times New Roman"/>
          <w:sz w:val="26"/>
          <w:szCs w:val="26"/>
        </w:rPr>
      </w:pPr>
    </w:p>
    <w:p w:rsidR="00F32A0D" w:rsidRDefault="00F32A0D" w:rsidP="003D1216">
      <w:pPr>
        <w:autoSpaceDE w:val="0"/>
        <w:spacing w:line="360" w:lineRule="auto"/>
        <w:jc w:val="both"/>
        <w:rPr>
          <w:rFonts w:eastAsia="Times New Roman"/>
          <w:sz w:val="26"/>
          <w:szCs w:val="26"/>
        </w:rPr>
      </w:pPr>
    </w:p>
    <w:p w:rsidR="00FA6524" w:rsidRDefault="00FA6524" w:rsidP="003D1216">
      <w:pPr>
        <w:autoSpaceDE w:val="0"/>
        <w:spacing w:line="360" w:lineRule="auto"/>
        <w:jc w:val="both"/>
        <w:rPr>
          <w:rFonts w:eastAsia="Times New Roman"/>
          <w:sz w:val="26"/>
          <w:szCs w:val="26"/>
        </w:rPr>
      </w:pPr>
      <w:r>
        <w:rPr>
          <w:rFonts w:eastAsia="Times New Roman"/>
          <w:sz w:val="26"/>
          <w:szCs w:val="26"/>
        </w:rPr>
        <w:t>Rysunek 1 Mapa</w:t>
      </w:r>
      <w:r w:rsidR="00B06134">
        <w:rPr>
          <w:rFonts w:eastAsia="Times New Roman"/>
          <w:sz w:val="26"/>
          <w:szCs w:val="26"/>
        </w:rPr>
        <w:t xml:space="preserve"> administracyjna</w:t>
      </w:r>
      <w:r>
        <w:rPr>
          <w:rFonts w:eastAsia="Times New Roman"/>
          <w:sz w:val="26"/>
          <w:szCs w:val="26"/>
        </w:rPr>
        <w:t xml:space="preserve"> powiatu s</w:t>
      </w:r>
      <w:r w:rsidR="00B06134">
        <w:rPr>
          <w:rFonts w:eastAsia="Times New Roman"/>
          <w:sz w:val="26"/>
          <w:szCs w:val="26"/>
        </w:rPr>
        <w:t xml:space="preserve">ieradzkiego </w:t>
      </w:r>
    </w:p>
    <w:p w:rsidR="00C115A5" w:rsidRDefault="00596213" w:rsidP="003D1216">
      <w:pPr>
        <w:autoSpaceDE w:val="0"/>
        <w:spacing w:line="360" w:lineRule="auto"/>
        <w:jc w:val="both"/>
        <w:rPr>
          <w:rFonts w:eastAsia="Times New Roman"/>
          <w:sz w:val="26"/>
          <w:szCs w:val="26"/>
        </w:rPr>
      </w:pPr>
      <w:r>
        <w:rPr>
          <w:rFonts w:eastAsia="Times New Roman"/>
          <w:noProof/>
          <w:sz w:val="26"/>
          <w:szCs w:val="26"/>
          <w:lang w:eastAsia="pl-PL"/>
        </w:rPr>
        <w:drawing>
          <wp:inline distT="0" distB="0" distL="0" distR="0">
            <wp:extent cx="5038725" cy="6334125"/>
            <wp:effectExtent l="19050" t="0" r="9525"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38725" cy="6334125"/>
                    </a:xfrm>
                    <a:prstGeom prst="rect">
                      <a:avLst/>
                    </a:prstGeom>
                    <a:noFill/>
                    <a:ln w="9525">
                      <a:noFill/>
                      <a:miter lim="800000"/>
                      <a:headEnd/>
                      <a:tailEnd/>
                    </a:ln>
                  </pic:spPr>
                </pic:pic>
              </a:graphicData>
            </a:graphic>
          </wp:inline>
        </w:drawing>
      </w:r>
    </w:p>
    <w:p w:rsidR="00C8385F" w:rsidRDefault="0053201A" w:rsidP="003D1216">
      <w:pPr>
        <w:autoSpaceDE w:val="0"/>
        <w:spacing w:line="360" w:lineRule="auto"/>
        <w:jc w:val="both"/>
        <w:rPr>
          <w:rFonts w:eastAsia="Times New Roman"/>
          <w:sz w:val="26"/>
          <w:szCs w:val="26"/>
        </w:rPr>
      </w:pPr>
      <w:r>
        <w:rPr>
          <w:rFonts w:eastAsia="Times New Roman"/>
          <w:sz w:val="26"/>
          <w:szCs w:val="26"/>
        </w:rPr>
        <w:t>Źródło: administracja.mac.gov.pl</w:t>
      </w:r>
    </w:p>
    <w:p w:rsidR="00001A8F" w:rsidRDefault="00001A8F" w:rsidP="00AD7840">
      <w:pPr>
        <w:pStyle w:val="Nagwek3"/>
        <w:spacing w:after="240"/>
        <w:rPr>
          <w:sz w:val="32"/>
          <w:szCs w:val="32"/>
        </w:rPr>
      </w:pPr>
      <w:bookmarkStart w:id="13" w:name="_Toc374956539"/>
    </w:p>
    <w:p w:rsidR="003D1216" w:rsidRPr="000C552E" w:rsidRDefault="003D1216" w:rsidP="00AD7840">
      <w:pPr>
        <w:pStyle w:val="Nagwek3"/>
        <w:spacing w:after="240"/>
        <w:rPr>
          <w:sz w:val="32"/>
          <w:szCs w:val="32"/>
        </w:rPr>
      </w:pPr>
      <w:bookmarkStart w:id="14" w:name="_Toc379871697"/>
      <w:r w:rsidRPr="000C552E">
        <w:rPr>
          <w:sz w:val="32"/>
          <w:szCs w:val="32"/>
        </w:rPr>
        <w:t>1.2. Uwarunkowania demograficzne</w:t>
      </w:r>
      <w:bookmarkEnd w:id="13"/>
      <w:bookmarkEnd w:id="14"/>
    </w:p>
    <w:p w:rsidR="00E85C8D" w:rsidRPr="00E85C8D" w:rsidRDefault="00E85C8D" w:rsidP="00001A8F">
      <w:pPr>
        <w:autoSpaceDE w:val="0"/>
        <w:jc w:val="both"/>
        <w:rPr>
          <w:rFonts w:eastAsia="Times New Roman"/>
          <w:sz w:val="24"/>
          <w:szCs w:val="24"/>
        </w:rPr>
      </w:pPr>
      <w:r w:rsidRPr="00E85C8D">
        <w:rPr>
          <w:rFonts w:eastAsia="Times New Roman"/>
          <w:sz w:val="24"/>
          <w:szCs w:val="24"/>
        </w:rPr>
        <w:t>Według stanu na dzień 31 grudnia 2012 r. powiat sieradzki liczył 120.410 mieszkańców. Populacja stale się zmniejsza. W poszczególnych gminach sytuacja w tym zakresie przedstawia się następująco:</w:t>
      </w:r>
    </w:p>
    <w:p w:rsidR="003E633D" w:rsidRPr="003E633D" w:rsidRDefault="003E633D" w:rsidP="00361D3A">
      <w:pPr>
        <w:pStyle w:val="Legenda"/>
        <w:keepNext/>
        <w:rPr>
          <w:rFonts w:eastAsia="Times New Roman"/>
          <w:color w:val="000000"/>
          <w:sz w:val="24"/>
          <w:szCs w:val="24"/>
        </w:rPr>
      </w:pPr>
      <w:bookmarkStart w:id="15" w:name="_Toc377390243"/>
      <w:r>
        <w:t xml:space="preserve">Tabela </w:t>
      </w:r>
      <w:r w:rsidR="00A52297">
        <w:fldChar w:fldCharType="begin"/>
      </w:r>
      <w:r w:rsidR="004E1D5A">
        <w:instrText xml:space="preserve"> SEQ Tabela \* ARABIC </w:instrText>
      </w:r>
      <w:r w:rsidR="00A52297">
        <w:fldChar w:fldCharType="separate"/>
      </w:r>
      <w:r w:rsidR="00CE63A1">
        <w:rPr>
          <w:noProof/>
        </w:rPr>
        <w:t>1</w:t>
      </w:r>
      <w:r w:rsidR="00A52297">
        <w:rPr>
          <w:noProof/>
        </w:rPr>
        <w:fldChar w:fldCharType="end"/>
      </w:r>
      <w:r w:rsidRPr="003E633D">
        <w:rPr>
          <w:i/>
          <w:iCs/>
        </w:rPr>
        <w:t xml:space="preserve"> Liczba mieszkańców w gminach na terenie powiatu sieradzkiego w wybranych latach</w:t>
      </w:r>
      <w:r>
        <w:rPr>
          <w:i/>
          <w:iCs/>
        </w:rPr>
        <w:t>.</w:t>
      </w:r>
      <w:r w:rsidRPr="003E633D">
        <w:rPr>
          <w:rFonts w:eastAsia="Times New Roman"/>
          <w:color w:val="000000"/>
          <w:sz w:val="24"/>
          <w:szCs w:val="24"/>
        </w:rPr>
        <w:t xml:space="preserve"> </w:t>
      </w:r>
      <w:r>
        <w:rPr>
          <w:i/>
          <w:iCs/>
        </w:rPr>
        <w:t>O</w:t>
      </w:r>
      <w:r w:rsidRPr="003E633D">
        <w:rPr>
          <w:i/>
          <w:iCs/>
        </w:rPr>
        <w:t>pracowanie własne na bazie Banku Danych Regionalnych GUS</w:t>
      </w:r>
      <w:r w:rsidR="00361D3A">
        <w:rPr>
          <w:i/>
          <w:iCs/>
        </w:rPr>
        <w:t>.</w:t>
      </w:r>
      <w:bookmarkEnd w:id="15"/>
      <w:r w:rsidRPr="003E633D">
        <w:rPr>
          <w:i/>
          <w:iCs/>
        </w:rPr>
        <w:t xml:space="preserve"> </w:t>
      </w:r>
    </w:p>
    <w:tbl>
      <w:tblPr>
        <w:tblW w:w="9630" w:type="dxa"/>
        <w:tblInd w:w="-402" w:type="dxa"/>
        <w:tblLayout w:type="fixed"/>
        <w:tblCellMar>
          <w:top w:w="55" w:type="dxa"/>
          <w:left w:w="55" w:type="dxa"/>
          <w:bottom w:w="55" w:type="dxa"/>
          <w:right w:w="55" w:type="dxa"/>
        </w:tblCellMar>
        <w:tblLook w:val="0000"/>
      </w:tblPr>
      <w:tblGrid>
        <w:gridCol w:w="443"/>
        <w:gridCol w:w="1559"/>
        <w:gridCol w:w="934"/>
        <w:gridCol w:w="935"/>
        <w:gridCol w:w="935"/>
        <w:gridCol w:w="934"/>
        <w:gridCol w:w="935"/>
        <w:gridCol w:w="936"/>
        <w:gridCol w:w="2019"/>
      </w:tblGrid>
      <w:tr w:rsidR="00E85C8D" w:rsidRPr="00A94702" w:rsidTr="00B139C6">
        <w:trPr>
          <w:cantSplit/>
          <w:trHeight w:hRule="exact" w:val="665"/>
          <w:tblHeader/>
        </w:trPr>
        <w:tc>
          <w:tcPr>
            <w:tcW w:w="443" w:type="dxa"/>
            <w:vMerge w:val="restart"/>
            <w:tcBorders>
              <w:top w:val="single" w:sz="1" w:space="0" w:color="000000"/>
              <w:left w:val="single" w:sz="1" w:space="0" w:color="000000"/>
              <w:bottom w:val="single" w:sz="1" w:space="0" w:color="000000"/>
            </w:tcBorders>
            <w:vAlign w:val="center"/>
          </w:tcPr>
          <w:p w:rsidR="00E85C8D" w:rsidRPr="00AD7840" w:rsidRDefault="003E633D" w:rsidP="00615D60">
            <w:pPr>
              <w:pStyle w:val="Nagwektabeli"/>
              <w:snapToGrid w:val="0"/>
              <w:rPr>
                <w:rFonts w:ascii="Arial Narrow" w:hAnsi="Arial Narrow" w:cs="Tahoma"/>
                <w:i w:val="0"/>
                <w:iCs w:val="0"/>
                <w:sz w:val="20"/>
              </w:rPr>
            </w:pPr>
            <w:r w:rsidRPr="00AD7840">
              <w:rPr>
                <w:rFonts w:ascii="Arial Narrow" w:hAnsi="Arial Narrow"/>
                <w:i w:val="0"/>
                <w:iCs w:val="0"/>
                <w:sz w:val="20"/>
              </w:rPr>
              <w:t xml:space="preserve"> </w:t>
            </w:r>
            <w:r w:rsidR="00E85C8D" w:rsidRPr="00AD7840">
              <w:rPr>
                <w:rFonts w:ascii="Arial Narrow" w:hAnsi="Arial Narrow" w:cs="Tahoma"/>
                <w:i w:val="0"/>
                <w:iCs w:val="0"/>
                <w:sz w:val="20"/>
              </w:rPr>
              <w:t>Lp.</w:t>
            </w:r>
          </w:p>
        </w:tc>
        <w:tc>
          <w:tcPr>
            <w:tcW w:w="1559" w:type="dxa"/>
            <w:vMerge w:val="restart"/>
            <w:tcBorders>
              <w:top w:val="single" w:sz="1" w:space="0" w:color="000000"/>
              <w:left w:val="single" w:sz="1" w:space="0" w:color="000000"/>
              <w:bottom w:val="single" w:sz="1" w:space="0" w:color="000000"/>
            </w:tcBorders>
            <w:vAlign w:val="center"/>
          </w:tcPr>
          <w:p w:rsidR="00E85C8D" w:rsidRPr="00AD7840" w:rsidRDefault="00E85C8D" w:rsidP="00615D60">
            <w:pPr>
              <w:pStyle w:val="Nagwektabeli"/>
              <w:snapToGrid w:val="0"/>
              <w:rPr>
                <w:rFonts w:ascii="Arial Narrow" w:hAnsi="Arial Narrow" w:cs="Tahoma"/>
                <w:i w:val="0"/>
                <w:iCs w:val="0"/>
                <w:sz w:val="20"/>
              </w:rPr>
            </w:pPr>
            <w:r w:rsidRPr="00AD7840">
              <w:rPr>
                <w:rFonts w:ascii="Arial Narrow" w:hAnsi="Arial Narrow" w:cs="Tahoma"/>
                <w:i w:val="0"/>
                <w:iCs w:val="0"/>
                <w:sz w:val="20"/>
              </w:rPr>
              <w:t>Gmina</w:t>
            </w:r>
          </w:p>
        </w:tc>
        <w:tc>
          <w:tcPr>
            <w:tcW w:w="5609" w:type="dxa"/>
            <w:gridSpan w:val="6"/>
            <w:tcBorders>
              <w:top w:val="single" w:sz="1" w:space="0" w:color="000000"/>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i w:val="0"/>
                <w:iCs w:val="0"/>
                <w:sz w:val="20"/>
              </w:rPr>
            </w:pPr>
            <w:r w:rsidRPr="00AD7840">
              <w:rPr>
                <w:rFonts w:ascii="Arial Narrow" w:hAnsi="Arial Narrow" w:cs="Tahoma"/>
                <w:i w:val="0"/>
                <w:iCs w:val="0"/>
                <w:sz w:val="20"/>
              </w:rPr>
              <w:t>Liczba mieszkańców wg stanu na dzień 31 stycznia danego roku</w:t>
            </w:r>
          </w:p>
        </w:tc>
        <w:tc>
          <w:tcPr>
            <w:tcW w:w="2019" w:type="dxa"/>
            <w:vMerge w:val="restart"/>
            <w:tcBorders>
              <w:top w:val="single" w:sz="1" w:space="0" w:color="000000"/>
              <w:left w:val="single" w:sz="1" w:space="0" w:color="000000"/>
              <w:bottom w:val="single" w:sz="1" w:space="0" w:color="000000"/>
              <w:right w:val="single" w:sz="1" w:space="0" w:color="000000"/>
            </w:tcBorders>
          </w:tcPr>
          <w:p w:rsidR="00E85C8D" w:rsidRPr="00AD7840" w:rsidRDefault="00E85C8D" w:rsidP="00615D60">
            <w:pPr>
              <w:pStyle w:val="Nagwektabeli"/>
              <w:snapToGrid w:val="0"/>
              <w:rPr>
                <w:rFonts w:ascii="Arial Narrow" w:hAnsi="Arial Narrow" w:cs="Tahoma"/>
                <w:i w:val="0"/>
                <w:iCs w:val="0"/>
                <w:sz w:val="20"/>
              </w:rPr>
            </w:pPr>
            <w:r w:rsidRPr="00AD7840">
              <w:rPr>
                <w:rFonts w:ascii="Arial Narrow" w:hAnsi="Arial Narrow" w:cs="Tahoma"/>
                <w:i w:val="0"/>
                <w:iCs w:val="0"/>
                <w:sz w:val="20"/>
              </w:rPr>
              <w:t>Różnica pomiędzy wartościami podanymi w 2003 r.  i w 2012 r.</w:t>
            </w:r>
          </w:p>
        </w:tc>
      </w:tr>
      <w:tr w:rsidR="00E85C8D" w:rsidRPr="00A94702" w:rsidTr="00B139C6">
        <w:trPr>
          <w:cantSplit/>
          <w:trHeight w:hRule="exact" w:val="554"/>
        </w:trPr>
        <w:tc>
          <w:tcPr>
            <w:tcW w:w="443" w:type="dxa"/>
            <w:vMerge/>
            <w:tcBorders>
              <w:top w:val="single" w:sz="1" w:space="0" w:color="000000"/>
              <w:left w:val="single" w:sz="1" w:space="0" w:color="000000"/>
              <w:bottom w:val="single" w:sz="1" w:space="0" w:color="000000"/>
            </w:tcBorders>
            <w:vAlign w:val="center"/>
          </w:tcPr>
          <w:p w:rsidR="00E85C8D" w:rsidRPr="00A94702" w:rsidRDefault="00E85C8D" w:rsidP="00615D60">
            <w:pPr>
              <w:rPr>
                <w:rFonts w:ascii="Arial Narrow" w:hAnsi="Arial Narrow"/>
                <w:sz w:val="20"/>
                <w:szCs w:val="20"/>
              </w:rPr>
            </w:pPr>
          </w:p>
        </w:tc>
        <w:tc>
          <w:tcPr>
            <w:tcW w:w="1559" w:type="dxa"/>
            <w:vMerge/>
            <w:tcBorders>
              <w:top w:val="single" w:sz="1" w:space="0" w:color="000000"/>
              <w:left w:val="single" w:sz="1" w:space="0" w:color="000000"/>
              <w:bottom w:val="single" w:sz="1" w:space="0" w:color="000000"/>
            </w:tcBorders>
            <w:vAlign w:val="center"/>
          </w:tcPr>
          <w:p w:rsidR="00E85C8D" w:rsidRPr="00A94702" w:rsidRDefault="00E85C8D" w:rsidP="00615D60">
            <w:pPr>
              <w:rPr>
                <w:rFonts w:ascii="Arial Narrow" w:hAnsi="Arial Narrow"/>
                <w:sz w:val="20"/>
                <w:szCs w:val="20"/>
              </w:rPr>
            </w:pPr>
          </w:p>
        </w:tc>
        <w:tc>
          <w:tcPr>
            <w:tcW w:w="934"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2003</w:t>
            </w:r>
          </w:p>
        </w:tc>
        <w:tc>
          <w:tcPr>
            <w:tcW w:w="935"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2006</w:t>
            </w:r>
          </w:p>
        </w:tc>
        <w:tc>
          <w:tcPr>
            <w:tcW w:w="935"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2008</w:t>
            </w:r>
          </w:p>
        </w:tc>
        <w:tc>
          <w:tcPr>
            <w:tcW w:w="934"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2010</w:t>
            </w:r>
          </w:p>
        </w:tc>
        <w:tc>
          <w:tcPr>
            <w:tcW w:w="935"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2011</w:t>
            </w:r>
          </w:p>
        </w:tc>
        <w:tc>
          <w:tcPr>
            <w:tcW w:w="935"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2012</w:t>
            </w:r>
          </w:p>
        </w:tc>
        <w:tc>
          <w:tcPr>
            <w:tcW w:w="2019" w:type="dxa"/>
            <w:vMerge/>
            <w:tcBorders>
              <w:top w:val="single" w:sz="1" w:space="0" w:color="000000"/>
              <w:left w:val="single" w:sz="1" w:space="0" w:color="000000"/>
              <w:bottom w:val="single" w:sz="1" w:space="0" w:color="000000"/>
              <w:right w:val="single" w:sz="1" w:space="0" w:color="000000"/>
            </w:tcBorders>
          </w:tcPr>
          <w:p w:rsidR="00E85C8D" w:rsidRPr="00AD7840" w:rsidRDefault="00E85C8D" w:rsidP="00615D60">
            <w:pPr>
              <w:pStyle w:val="Zawartotabeli"/>
              <w:rPr>
                <w:rFonts w:ascii="Arial Narrow" w:hAnsi="Arial Narrow"/>
                <w:sz w:val="20"/>
              </w:rPr>
            </w:pPr>
          </w:p>
        </w:tc>
      </w:tr>
      <w:tr w:rsidR="00E85C8D" w:rsidRPr="00A94702" w:rsidTr="00B139C6">
        <w:trPr>
          <w:trHeight w:val="707"/>
        </w:trPr>
        <w:tc>
          <w:tcPr>
            <w:tcW w:w="44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w:t>
            </w:r>
          </w:p>
        </w:tc>
        <w:tc>
          <w:tcPr>
            <w:tcW w:w="1559"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Miasto Sieradz</w:t>
            </w:r>
          </w:p>
        </w:tc>
        <w:tc>
          <w:tcPr>
            <w:tcW w:w="934"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44 512</w:t>
            </w:r>
          </w:p>
        </w:tc>
        <w:tc>
          <w:tcPr>
            <w:tcW w:w="935"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43 983</w:t>
            </w: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43 612</w:t>
            </w:r>
          </w:p>
        </w:tc>
        <w:tc>
          <w:tcPr>
            <w:tcW w:w="934"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43 978</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43 749</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43 651</w:t>
            </w:r>
          </w:p>
          <w:p w:rsidR="00E85C8D" w:rsidRPr="00AD7840" w:rsidRDefault="00E85C8D" w:rsidP="00615D60">
            <w:pPr>
              <w:pStyle w:val="Zawartotabeli"/>
              <w:snapToGrid w:val="0"/>
              <w:jc w:val="center"/>
              <w:rPr>
                <w:rFonts w:ascii="Arial Narrow" w:hAnsi="Arial Narrow"/>
                <w:sz w:val="20"/>
              </w:rPr>
            </w:pPr>
          </w:p>
        </w:tc>
        <w:tc>
          <w:tcPr>
            <w:tcW w:w="2019" w:type="dxa"/>
            <w:tcBorders>
              <w:left w:val="single" w:sz="1" w:space="0" w:color="000000"/>
              <w:bottom w:val="single" w:sz="1" w:space="0" w:color="000000"/>
              <w:right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- 861</w:t>
            </w:r>
          </w:p>
        </w:tc>
      </w:tr>
      <w:tr w:rsidR="00E85C8D" w:rsidRPr="00A94702" w:rsidTr="00B139C6">
        <w:trPr>
          <w:trHeight w:val="707"/>
        </w:trPr>
        <w:tc>
          <w:tcPr>
            <w:tcW w:w="44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w:t>
            </w:r>
          </w:p>
        </w:tc>
        <w:tc>
          <w:tcPr>
            <w:tcW w:w="1559"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Błaszki</w:t>
            </w:r>
          </w:p>
        </w:tc>
        <w:tc>
          <w:tcPr>
            <w:tcW w:w="934"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15 303</w:t>
            </w:r>
          </w:p>
        </w:tc>
        <w:tc>
          <w:tcPr>
            <w:tcW w:w="935"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15 010</w:t>
            </w: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14 935</w:t>
            </w:r>
          </w:p>
          <w:p w:rsidR="00E85C8D" w:rsidRPr="00AD7840" w:rsidRDefault="00E85C8D" w:rsidP="00615D60">
            <w:pPr>
              <w:pStyle w:val="Zawartotabeli"/>
              <w:snapToGrid w:val="0"/>
              <w:jc w:val="center"/>
              <w:rPr>
                <w:rFonts w:ascii="Arial Narrow" w:hAnsi="Arial Narrow"/>
                <w:sz w:val="20"/>
              </w:rPr>
            </w:pPr>
          </w:p>
        </w:tc>
        <w:tc>
          <w:tcPr>
            <w:tcW w:w="934"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15 051</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15 026</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14 953</w:t>
            </w:r>
          </w:p>
          <w:p w:rsidR="00E85C8D" w:rsidRPr="00AD7840" w:rsidRDefault="00E85C8D" w:rsidP="00615D60">
            <w:pPr>
              <w:pStyle w:val="Zawartotabeli"/>
              <w:snapToGrid w:val="0"/>
              <w:jc w:val="center"/>
              <w:rPr>
                <w:rFonts w:ascii="Arial Narrow" w:hAnsi="Arial Narrow"/>
                <w:sz w:val="20"/>
              </w:rPr>
            </w:pPr>
          </w:p>
        </w:tc>
        <w:tc>
          <w:tcPr>
            <w:tcW w:w="2019" w:type="dxa"/>
            <w:tcBorders>
              <w:left w:val="single" w:sz="1" w:space="0" w:color="000000"/>
              <w:bottom w:val="single" w:sz="1" w:space="0" w:color="000000"/>
              <w:right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- 350</w:t>
            </w:r>
          </w:p>
        </w:tc>
      </w:tr>
      <w:tr w:rsidR="00E85C8D" w:rsidRPr="00A94702" w:rsidTr="00B139C6">
        <w:trPr>
          <w:trHeight w:val="692"/>
        </w:trPr>
        <w:tc>
          <w:tcPr>
            <w:tcW w:w="44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3.</w:t>
            </w:r>
          </w:p>
        </w:tc>
        <w:tc>
          <w:tcPr>
            <w:tcW w:w="1559"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xml:space="preserve">Warta </w:t>
            </w:r>
          </w:p>
        </w:tc>
        <w:tc>
          <w:tcPr>
            <w:tcW w:w="934"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13 252</w:t>
            </w:r>
          </w:p>
        </w:tc>
        <w:tc>
          <w:tcPr>
            <w:tcW w:w="935"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13 055</w:t>
            </w: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12 979</w:t>
            </w:r>
          </w:p>
          <w:p w:rsidR="00E85C8D" w:rsidRPr="00AD7840" w:rsidRDefault="00E85C8D" w:rsidP="00615D60">
            <w:pPr>
              <w:pStyle w:val="Zawartotabeli"/>
              <w:snapToGrid w:val="0"/>
              <w:jc w:val="center"/>
              <w:rPr>
                <w:rFonts w:ascii="Arial Narrow" w:hAnsi="Arial Narrow"/>
                <w:sz w:val="20"/>
              </w:rPr>
            </w:pPr>
          </w:p>
        </w:tc>
        <w:tc>
          <w:tcPr>
            <w:tcW w:w="934"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12 996</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12 974</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12 961</w:t>
            </w:r>
          </w:p>
          <w:p w:rsidR="00E85C8D" w:rsidRPr="00AD7840" w:rsidRDefault="00E85C8D" w:rsidP="00615D60">
            <w:pPr>
              <w:pStyle w:val="Zawartotabeli"/>
              <w:snapToGrid w:val="0"/>
              <w:jc w:val="center"/>
              <w:rPr>
                <w:rFonts w:ascii="Arial Narrow" w:hAnsi="Arial Narrow"/>
                <w:sz w:val="20"/>
              </w:rPr>
            </w:pPr>
          </w:p>
        </w:tc>
        <w:tc>
          <w:tcPr>
            <w:tcW w:w="2019" w:type="dxa"/>
            <w:tcBorders>
              <w:left w:val="single" w:sz="1" w:space="0" w:color="000000"/>
              <w:bottom w:val="single" w:sz="1" w:space="0" w:color="000000"/>
              <w:right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- 291</w:t>
            </w:r>
          </w:p>
        </w:tc>
      </w:tr>
      <w:tr w:rsidR="00E85C8D" w:rsidRPr="00A94702" w:rsidTr="00B139C6">
        <w:trPr>
          <w:trHeight w:val="707"/>
        </w:trPr>
        <w:tc>
          <w:tcPr>
            <w:tcW w:w="44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4.</w:t>
            </w:r>
          </w:p>
        </w:tc>
        <w:tc>
          <w:tcPr>
            <w:tcW w:w="1559"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Złoczew</w:t>
            </w:r>
          </w:p>
        </w:tc>
        <w:tc>
          <w:tcPr>
            <w:tcW w:w="934"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7 503</w:t>
            </w:r>
          </w:p>
        </w:tc>
        <w:tc>
          <w:tcPr>
            <w:tcW w:w="935"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7 402</w:t>
            </w: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7 419</w:t>
            </w:r>
          </w:p>
          <w:p w:rsidR="00E85C8D" w:rsidRPr="00AD7840" w:rsidRDefault="00E85C8D" w:rsidP="00615D60">
            <w:pPr>
              <w:pStyle w:val="Zawartotabeli"/>
              <w:snapToGrid w:val="0"/>
              <w:jc w:val="center"/>
              <w:rPr>
                <w:rFonts w:ascii="Arial Narrow" w:hAnsi="Arial Narrow"/>
                <w:sz w:val="20"/>
              </w:rPr>
            </w:pPr>
          </w:p>
        </w:tc>
        <w:tc>
          <w:tcPr>
            <w:tcW w:w="934"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7 378</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7 374</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7 327</w:t>
            </w:r>
          </w:p>
          <w:p w:rsidR="00E85C8D" w:rsidRPr="00AD7840" w:rsidRDefault="00E85C8D" w:rsidP="00615D60">
            <w:pPr>
              <w:pStyle w:val="Zawartotabeli"/>
              <w:snapToGrid w:val="0"/>
              <w:jc w:val="center"/>
              <w:rPr>
                <w:rFonts w:ascii="Arial Narrow" w:hAnsi="Arial Narrow"/>
                <w:sz w:val="20"/>
              </w:rPr>
            </w:pPr>
          </w:p>
        </w:tc>
        <w:tc>
          <w:tcPr>
            <w:tcW w:w="2019" w:type="dxa"/>
            <w:tcBorders>
              <w:left w:val="single" w:sz="1" w:space="0" w:color="000000"/>
              <w:bottom w:val="single" w:sz="1" w:space="0" w:color="000000"/>
              <w:right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- 176</w:t>
            </w:r>
          </w:p>
        </w:tc>
      </w:tr>
      <w:tr w:rsidR="00E85C8D" w:rsidRPr="00A94702" w:rsidTr="00B139C6">
        <w:trPr>
          <w:trHeight w:val="692"/>
        </w:trPr>
        <w:tc>
          <w:tcPr>
            <w:tcW w:w="44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5.</w:t>
            </w:r>
          </w:p>
        </w:tc>
        <w:tc>
          <w:tcPr>
            <w:tcW w:w="1559"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Brąszewice</w:t>
            </w:r>
          </w:p>
        </w:tc>
        <w:tc>
          <w:tcPr>
            <w:tcW w:w="934"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4 522</w:t>
            </w:r>
          </w:p>
        </w:tc>
        <w:tc>
          <w:tcPr>
            <w:tcW w:w="935"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4 472</w:t>
            </w: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4 470</w:t>
            </w:r>
          </w:p>
          <w:p w:rsidR="00E85C8D" w:rsidRPr="00AD7840" w:rsidRDefault="00E85C8D" w:rsidP="00615D60">
            <w:pPr>
              <w:pStyle w:val="Zawartotabeli"/>
              <w:snapToGrid w:val="0"/>
              <w:jc w:val="center"/>
              <w:rPr>
                <w:rFonts w:ascii="Arial Narrow" w:hAnsi="Arial Narrow"/>
                <w:sz w:val="20"/>
              </w:rPr>
            </w:pPr>
          </w:p>
        </w:tc>
        <w:tc>
          <w:tcPr>
            <w:tcW w:w="934"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4 488</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4 481</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4 455</w:t>
            </w:r>
          </w:p>
          <w:p w:rsidR="00E85C8D" w:rsidRPr="00AD7840" w:rsidRDefault="00E85C8D" w:rsidP="00615D60">
            <w:pPr>
              <w:pStyle w:val="Zawartotabeli"/>
              <w:snapToGrid w:val="0"/>
              <w:jc w:val="center"/>
              <w:rPr>
                <w:rFonts w:ascii="Arial Narrow" w:hAnsi="Arial Narrow"/>
                <w:sz w:val="20"/>
              </w:rPr>
            </w:pPr>
          </w:p>
        </w:tc>
        <w:tc>
          <w:tcPr>
            <w:tcW w:w="2019" w:type="dxa"/>
            <w:tcBorders>
              <w:left w:val="single" w:sz="1" w:space="0" w:color="000000"/>
              <w:bottom w:val="single" w:sz="1" w:space="0" w:color="000000"/>
              <w:right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- 67</w:t>
            </w:r>
          </w:p>
        </w:tc>
      </w:tr>
      <w:tr w:rsidR="00E85C8D" w:rsidRPr="00A94702" w:rsidTr="00B139C6">
        <w:trPr>
          <w:trHeight w:val="707"/>
        </w:trPr>
        <w:tc>
          <w:tcPr>
            <w:tcW w:w="44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6.</w:t>
            </w:r>
          </w:p>
        </w:tc>
        <w:tc>
          <w:tcPr>
            <w:tcW w:w="1559"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cs="Tahoma"/>
                <w:sz w:val="20"/>
              </w:rPr>
            </w:pPr>
            <w:proofErr w:type="spellStart"/>
            <w:r w:rsidRPr="00AD7840">
              <w:rPr>
                <w:rFonts w:ascii="Arial Narrow" w:hAnsi="Arial Narrow" w:cs="Tahoma"/>
                <w:sz w:val="20"/>
              </w:rPr>
              <w:t>Brzeźnio</w:t>
            </w:r>
            <w:proofErr w:type="spellEnd"/>
          </w:p>
        </w:tc>
        <w:tc>
          <w:tcPr>
            <w:tcW w:w="934"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6 335</w:t>
            </w:r>
          </w:p>
        </w:tc>
        <w:tc>
          <w:tcPr>
            <w:tcW w:w="935"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6 344</w:t>
            </w: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6 293</w:t>
            </w:r>
          </w:p>
          <w:p w:rsidR="00E85C8D" w:rsidRPr="00AD7840" w:rsidRDefault="00E85C8D" w:rsidP="00615D60">
            <w:pPr>
              <w:pStyle w:val="Zawartotabeli"/>
              <w:snapToGrid w:val="0"/>
              <w:jc w:val="center"/>
              <w:rPr>
                <w:rFonts w:ascii="Arial Narrow" w:hAnsi="Arial Narrow"/>
                <w:sz w:val="20"/>
              </w:rPr>
            </w:pPr>
          </w:p>
        </w:tc>
        <w:tc>
          <w:tcPr>
            <w:tcW w:w="934"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6 318</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6 325</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6 341</w:t>
            </w:r>
          </w:p>
          <w:p w:rsidR="00E85C8D" w:rsidRPr="00AD7840" w:rsidRDefault="00E85C8D" w:rsidP="00615D60">
            <w:pPr>
              <w:pStyle w:val="Zawartotabeli"/>
              <w:snapToGrid w:val="0"/>
              <w:jc w:val="center"/>
              <w:rPr>
                <w:rFonts w:ascii="Arial Narrow" w:hAnsi="Arial Narrow"/>
                <w:sz w:val="20"/>
              </w:rPr>
            </w:pPr>
          </w:p>
        </w:tc>
        <w:tc>
          <w:tcPr>
            <w:tcW w:w="2019" w:type="dxa"/>
            <w:tcBorders>
              <w:left w:val="single" w:sz="1" w:space="0" w:color="000000"/>
              <w:bottom w:val="single" w:sz="1" w:space="0" w:color="000000"/>
              <w:right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+ 6</w:t>
            </w:r>
          </w:p>
        </w:tc>
      </w:tr>
      <w:tr w:rsidR="00E85C8D" w:rsidRPr="00A94702" w:rsidTr="00B139C6">
        <w:trPr>
          <w:trHeight w:val="692"/>
        </w:trPr>
        <w:tc>
          <w:tcPr>
            <w:tcW w:w="44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7.</w:t>
            </w:r>
          </w:p>
        </w:tc>
        <w:tc>
          <w:tcPr>
            <w:tcW w:w="1559"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Burzenin</w:t>
            </w:r>
          </w:p>
        </w:tc>
        <w:tc>
          <w:tcPr>
            <w:tcW w:w="934"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5 817</w:t>
            </w:r>
          </w:p>
        </w:tc>
        <w:tc>
          <w:tcPr>
            <w:tcW w:w="935"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5 678</w:t>
            </w: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5 637</w:t>
            </w:r>
          </w:p>
          <w:p w:rsidR="00E85C8D" w:rsidRPr="00AD7840" w:rsidRDefault="00E85C8D" w:rsidP="00615D60">
            <w:pPr>
              <w:pStyle w:val="Zawartotabeli"/>
              <w:snapToGrid w:val="0"/>
              <w:jc w:val="center"/>
              <w:rPr>
                <w:rFonts w:ascii="Arial Narrow" w:hAnsi="Arial Narrow"/>
                <w:sz w:val="20"/>
              </w:rPr>
            </w:pPr>
          </w:p>
        </w:tc>
        <w:tc>
          <w:tcPr>
            <w:tcW w:w="934"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5 661</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5 648</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5 664</w:t>
            </w:r>
          </w:p>
          <w:p w:rsidR="00E85C8D" w:rsidRPr="00AD7840" w:rsidRDefault="00E85C8D" w:rsidP="00615D60">
            <w:pPr>
              <w:pStyle w:val="Zawartotabeli"/>
              <w:snapToGrid w:val="0"/>
              <w:jc w:val="center"/>
              <w:rPr>
                <w:rFonts w:ascii="Arial Narrow" w:hAnsi="Arial Narrow"/>
                <w:sz w:val="20"/>
              </w:rPr>
            </w:pPr>
          </w:p>
        </w:tc>
        <w:tc>
          <w:tcPr>
            <w:tcW w:w="2019" w:type="dxa"/>
            <w:tcBorders>
              <w:left w:val="single" w:sz="1" w:space="0" w:color="000000"/>
              <w:bottom w:val="single" w:sz="1" w:space="0" w:color="000000"/>
              <w:right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- 153</w:t>
            </w:r>
          </w:p>
        </w:tc>
      </w:tr>
      <w:tr w:rsidR="00E85C8D" w:rsidRPr="00A94702" w:rsidTr="00B139C6">
        <w:trPr>
          <w:trHeight w:val="707"/>
        </w:trPr>
        <w:tc>
          <w:tcPr>
            <w:tcW w:w="44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8.</w:t>
            </w:r>
          </w:p>
        </w:tc>
        <w:tc>
          <w:tcPr>
            <w:tcW w:w="1559"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Goszczanów</w:t>
            </w:r>
          </w:p>
        </w:tc>
        <w:tc>
          <w:tcPr>
            <w:tcW w:w="934"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5887</w:t>
            </w:r>
          </w:p>
        </w:tc>
        <w:tc>
          <w:tcPr>
            <w:tcW w:w="935"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5 784</w:t>
            </w: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5 738</w:t>
            </w:r>
          </w:p>
          <w:p w:rsidR="00E85C8D" w:rsidRPr="00AD7840" w:rsidRDefault="00E85C8D" w:rsidP="00615D60">
            <w:pPr>
              <w:pStyle w:val="Zawartotabeli"/>
              <w:snapToGrid w:val="0"/>
              <w:jc w:val="center"/>
              <w:rPr>
                <w:rFonts w:ascii="Arial Narrow" w:hAnsi="Arial Narrow"/>
                <w:sz w:val="20"/>
              </w:rPr>
            </w:pPr>
          </w:p>
        </w:tc>
        <w:tc>
          <w:tcPr>
            <w:tcW w:w="934"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5 720</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5 722</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5 686</w:t>
            </w:r>
          </w:p>
          <w:p w:rsidR="00E85C8D" w:rsidRPr="00AD7840" w:rsidRDefault="00E85C8D" w:rsidP="00615D60">
            <w:pPr>
              <w:pStyle w:val="Zawartotabeli"/>
              <w:snapToGrid w:val="0"/>
              <w:jc w:val="center"/>
              <w:rPr>
                <w:rFonts w:ascii="Arial Narrow" w:hAnsi="Arial Narrow"/>
                <w:sz w:val="20"/>
              </w:rPr>
            </w:pPr>
          </w:p>
        </w:tc>
        <w:tc>
          <w:tcPr>
            <w:tcW w:w="2019" w:type="dxa"/>
            <w:tcBorders>
              <w:left w:val="single" w:sz="1" w:space="0" w:color="000000"/>
              <w:bottom w:val="single" w:sz="1" w:space="0" w:color="000000"/>
              <w:right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- 201</w:t>
            </w:r>
          </w:p>
        </w:tc>
      </w:tr>
      <w:tr w:rsidR="00E85C8D" w:rsidRPr="00A94702" w:rsidTr="00B139C6">
        <w:trPr>
          <w:trHeight w:val="707"/>
        </w:trPr>
        <w:tc>
          <w:tcPr>
            <w:tcW w:w="44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9.</w:t>
            </w:r>
          </w:p>
        </w:tc>
        <w:tc>
          <w:tcPr>
            <w:tcW w:w="1559"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Klonowa</w:t>
            </w:r>
          </w:p>
        </w:tc>
        <w:tc>
          <w:tcPr>
            <w:tcW w:w="934"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3 079</w:t>
            </w:r>
          </w:p>
        </w:tc>
        <w:tc>
          <w:tcPr>
            <w:tcW w:w="935"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3 051</w:t>
            </w: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3 017</w:t>
            </w:r>
          </w:p>
          <w:p w:rsidR="00E85C8D" w:rsidRPr="00AD7840" w:rsidRDefault="00E85C8D" w:rsidP="00615D60">
            <w:pPr>
              <w:pStyle w:val="Zawartotabeli"/>
              <w:snapToGrid w:val="0"/>
              <w:jc w:val="center"/>
              <w:rPr>
                <w:rFonts w:ascii="Arial Narrow" w:hAnsi="Arial Narrow"/>
                <w:sz w:val="20"/>
              </w:rPr>
            </w:pPr>
          </w:p>
        </w:tc>
        <w:tc>
          <w:tcPr>
            <w:tcW w:w="934"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3 017</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2 985</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2 969</w:t>
            </w:r>
          </w:p>
          <w:p w:rsidR="00E85C8D" w:rsidRPr="00AD7840" w:rsidRDefault="00E85C8D" w:rsidP="00615D60">
            <w:pPr>
              <w:pStyle w:val="Zawartotabeli"/>
              <w:snapToGrid w:val="0"/>
              <w:jc w:val="center"/>
              <w:rPr>
                <w:rFonts w:ascii="Arial Narrow" w:hAnsi="Arial Narrow"/>
                <w:sz w:val="20"/>
              </w:rPr>
            </w:pPr>
          </w:p>
        </w:tc>
        <w:tc>
          <w:tcPr>
            <w:tcW w:w="2019" w:type="dxa"/>
            <w:tcBorders>
              <w:left w:val="single" w:sz="1" w:space="0" w:color="000000"/>
              <w:bottom w:val="single" w:sz="1" w:space="0" w:color="000000"/>
              <w:right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- 110</w:t>
            </w:r>
          </w:p>
        </w:tc>
      </w:tr>
      <w:tr w:rsidR="00E85C8D" w:rsidRPr="00A94702" w:rsidTr="00B139C6">
        <w:trPr>
          <w:trHeight w:val="692"/>
        </w:trPr>
        <w:tc>
          <w:tcPr>
            <w:tcW w:w="44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10.</w:t>
            </w:r>
          </w:p>
        </w:tc>
        <w:tc>
          <w:tcPr>
            <w:tcW w:w="1559"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Sieradz</w:t>
            </w:r>
          </w:p>
        </w:tc>
        <w:tc>
          <w:tcPr>
            <w:tcW w:w="934"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9 701</w:t>
            </w:r>
          </w:p>
        </w:tc>
        <w:tc>
          <w:tcPr>
            <w:tcW w:w="935"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9 806</w:t>
            </w: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9 935</w:t>
            </w:r>
          </w:p>
          <w:p w:rsidR="00E85C8D" w:rsidRPr="00AD7840" w:rsidRDefault="00E85C8D" w:rsidP="00615D60">
            <w:pPr>
              <w:pStyle w:val="Zawartotabeli"/>
              <w:snapToGrid w:val="0"/>
              <w:jc w:val="center"/>
              <w:rPr>
                <w:rFonts w:ascii="Arial Narrow" w:hAnsi="Arial Narrow"/>
                <w:sz w:val="20"/>
              </w:rPr>
            </w:pPr>
          </w:p>
        </w:tc>
        <w:tc>
          <w:tcPr>
            <w:tcW w:w="934"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10 197</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10 313</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10 318</w:t>
            </w:r>
          </w:p>
          <w:p w:rsidR="00E85C8D" w:rsidRPr="00AD7840" w:rsidRDefault="00E85C8D" w:rsidP="00615D60">
            <w:pPr>
              <w:pStyle w:val="Zawartotabeli"/>
              <w:snapToGrid w:val="0"/>
              <w:jc w:val="center"/>
              <w:rPr>
                <w:rFonts w:ascii="Arial Narrow" w:hAnsi="Arial Narrow"/>
                <w:sz w:val="20"/>
              </w:rPr>
            </w:pPr>
          </w:p>
        </w:tc>
        <w:tc>
          <w:tcPr>
            <w:tcW w:w="2019" w:type="dxa"/>
            <w:tcBorders>
              <w:left w:val="single" w:sz="1" w:space="0" w:color="000000"/>
              <w:bottom w:val="single" w:sz="1" w:space="0" w:color="000000"/>
              <w:right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+ 617</w:t>
            </w:r>
          </w:p>
        </w:tc>
      </w:tr>
      <w:tr w:rsidR="00E85C8D" w:rsidRPr="00A94702" w:rsidTr="00B139C6">
        <w:trPr>
          <w:trHeight w:val="707"/>
        </w:trPr>
        <w:tc>
          <w:tcPr>
            <w:tcW w:w="44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11.</w:t>
            </w:r>
          </w:p>
        </w:tc>
        <w:tc>
          <w:tcPr>
            <w:tcW w:w="1559"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Wróblew</w:t>
            </w:r>
          </w:p>
        </w:tc>
        <w:tc>
          <w:tcPr>
            <w:tcW w:w="934"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6 274</w:t>
            </w:r>
          </w:p>
        </w:tc>
        <w:tc>
          <w:tcPr>
            <w:tcW w:w="935" w:type="dxa"/>
            <w:tcBorders>
              <w:left w:val="single" w:sz="1" w:space="0" w:color="000000"/>
              <w:bottom w:val="single" w:sz="1" w:space="0" w:color="000000"/>
            </w:tcBorders>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sz w:val="20"/>
              </w:rPr>
              <w:t>6 210</w:t>
            </w: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6 184</w:t>
            </w:r>
          </w:p>
          <w:p w:rsidR="00E85C8D" w:rsidRPr="00AD7840" w:rsidRDefault="00E85C8D" w:rsidP="00615D60">
            <w:pPr>
              <w:pStyle w:val="Zawartotabeli"/>
              <w:snapToGrid w:val="0"/>
              <w:jc w:val="center"/>
              <w:rPr>
                <w:rFonts w:ascii="Arial Narrow" w:hAnsi="Arial Narrow"/>
                <w:sz w:val="20"/>
              </w:rPr>
            </w:pPr>
          </w:p>
        </w:tc>
        <w:tc>
          <w:tcPr>
            <w:tcW w:w="934"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6 139</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6 102</w:t>
            </w:r>
          </w:p>
          <w:p w:rsidR="00E85C8D" w:rsidRPr="00AD7840" w:rsidRDefault="00E85C8D" w:rsidP="00615D60">
            <w:pPr>
              <w:pStyle w:val="Zawartotabeli"/>
              <w:snapToGrid w:val="0"/>
              <w:jc w:val="center"/>
              <w:rPr>
                <w:rFonts w:ascii="Arial Narrow" w:hAnsi="Arial Narrow"/>
                <w:sz w:val="20"/>
              </w:rPr>
            </w:pPr>
          </w:p>
        </w:tc>
        <w:tc>
          <w:tcPr>
            <w:tcW w:w="935" w:type="dxa"/>
            <w:tcBorders>
              <w:left w:val="single" w:sz="1" w:space="0" w:color="000000"/>
              <w:bottom w:val="single" w:sz="1" w:space="0" w:color="000000"/>
            </w:tcBorders>
          </w:tcPr>
          <w:p w:rsidR="00E85C8D" w:rsidRPr="00A94702" w:rsidRDefault="00E85C8D" w:rsidP="00615D60">
            <w:pPr>
              <w:jc w:val="center"/>
              <w:rPr>
                <w:rFonts w:ascii="Arial Narrow" w:hAnsi="Arial Narrow"/>
                <w:sz w:val="20"/>
                <w:szCs w:val="20"/>
              </w:rPr>
            </w:pPr>
            <w:r w:rsidRPr="00A94702">
              <w:rPr>
                <w:rFonts w:ascii="Arial Narrow" w:hAnsi="Arial Narrow"/>
                <w:sz w:val="20"/>
                <w:szCs w:val="20"/>
              </w:rPr>
              <w:t>6 085</w:t>
            </w:r>
          </w:p>
          <w:p w:rsidR="00E85C8D" w:rsidRPr="00AD7840" w:rsidRDefault="00E85C8D" w:rsidP="00615D60">
            <w:pPr>
              <w:pStyle w:val="Zawartotabeli"/>
              <w:snapToGrid w:val="0"/>
              <w:jc w:val="center"/>
              <w:rPr>
                <w:rFonts w:ascii="Arial Narrow" w:hAnsi="Arial Narrow"/>
                <w:sz w:val="20"/>
              </w:rPr>
            </w:pPr>
          </w:p>
        </w:tc>
        <w:tc>
          <w:tcPr>
            <w:tcW w:w="2019" w:type="dxa"/>
            <w:tcBorders>
              <w:left w:val="single" w:sz="1" w:space="0" w:color="000000"/>
              <w:bottom w:val="single" w:sz="1" w:space="0" w:color="000000"/>
              <w:right w:val="single" w:sz="1" w:space="0" w:color="000000"/>
            </w:tcBorders>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- 189</w:t>
            </w:r>
          </w:p>
        </w:tc>
      </w:tr>
    </w:tbl>
    <w:p w:rsidR="00E85C8D" w:rsidRPr="00E85C8D" w:rsidRDefault="00E85C8D" w:rsidP="00E85C8D">
      <w:pPr>
        <w:autoSpaceDE w:val="0"/>
        <w:spacing w:line="360" w:lineRule="auto"/>
        <w:jc w:val="both"/>
        <w:rPr>
          <w:rFonts w:eastAsia="Times New Roman"/>
          <w:color w:val="000000"/>
          <w:sz w:val="24"/>
          <w:szCs w:val="24"/>
        </w:rPr>
      </w:pPr>
    </w:p>
    <w:p w:rsidR="00E85C8D" w:rsidRPr="00E85C8D" w:rsidRDefault="00E85C8D" w:rsidP="00361D3A">
      <w:pPr>
        <w:autoSpaceDE w:val="0"/>
        <w:spacing w:after="0"/>
        <w:jc w:val="both"/>
        <w:rPr>
          <w:rFonts w:eastAsia="Times New Roman"/>
          <w:sz w:val="24"/>
          <w:szCs w:val="24"/>
        </w:rPr>
      </w:pPr>
      <w:r w:rsidRPr="00E85C8D">
        <w:rPr>
          <w:rFonts w:eastAsia="Times New Roman"/>
          <w:sz w:val="24"/>
          <w:szCs w:val="24"/>
        </w:rPr>
        <w:lastRenderedPageBreak/>
        <w:tab/>
        <w:t xml:space="preserve">Z powyższego zestawienia wynika, że jedynie w gminie Sieradz liczba mieszkańców w roku 2012 była wyższa niż w roku 2003.  Ubytek liczby mieszkańców bardziej jeszcze unaocznia wykres obrazujący to zjawisko zbiorczo dla całego powiatu. </w:t>
      </w:r>
    </w:p>
    <w:p w:rsidR="00E85C8D" w:rsidRPr="00E85C8D" w:rsidRDefault="00E85C8D" w:rsidP="00E85C8D">
      <w:pPr>
        <w:autoSpaceDE w:val="0"/>
        <w:spacing w:line="360" w:lineRule="auto"/>
        <w:jc w:val="both"/>
        <w:rPr>
          <w:rFonts w:eastAsia="Times New Roman"/>
          <w:sz w:val="24"/>
          <w:szCs w:val="24"/>
        </w:rPr>
      </w:pPr>
    </w:p>
    <w:p w:rsidR="003E633D" w:rsidRDefault="003E633D" w:rsidP="00361D3A">
      <w:pPr>
        <w:pStyle w:val="Legenda"/>
        <w:keepNext/>
        <w:jc w:val="both"/>
      </w:pPr>
      <w:bookmarkStart w:id="16" w:name="_Toc377390232"/>
      <w:r>
        <w:t xml:space="preserve">Wykres </w:t>
      </w:r>
      <w:r w:rsidR="00A52297">
        <w:fldChar w:fldCharType="begin"/>
      </w:r>
      <w:r w:rsidR="004E1D5A">
        <w:instrText xml:space="preserve"> SEQ Wykres \* ARABIC </w:instrText>
      </w:r>
      <w:r w:rsidR="00A52297">
        <w:fldChar w:fldCharType="separate"/>
      </w:r>
      <w:r w:rsidR="00CE63A1">
        <w:rPr>
          <w:noProof/>
        </w:rPr>
        <w:t>1</w:t>
      </w:r>
      <w:r w:rsidR="00A52297">
        <w:rPr>
          <w:noProof/>
        </w:rPr>
        <w:fldChar w:fldCharType="end"/>
      </w:r>
      <w:r w:rsidRPr="003E633D">
        <w:rPr>
          <w:rFonts w:eastAsia="Times New Roman"/>
          <w:b w:val="0"/>
          <w:bCs w:val="0"/>
          <w:i/>
          <w:iCs/>
          <w:color w:val="auto"/>
          <w:sz w:val="24"/>
          <w:szCs w:val="24"/>
        </w:rPr>
        <w:t xml:space="preserve"> </w:t>
      </w:r>
      <w:r w:rsidRPr="003E633D">
        <w:rPr>
          <w:i/>
          <w:iCs/>
        </w:rPr>
        <w:t>Liczba mieszkańców powiatu sieradzkiego w latach 2002-2012</w:t>
      </w:r>
      <w:r w:rsidR="00361D3A">
        <w:rPr>
          <w:i/>
          <w:iCs/>
        </w:rPr>
        <w:t xml:space="preserve">. </w:t>
      </w:r>
      <w:r w:rsidRPr="003E633D">
        <w:rPr>
          <w:i/>
          <w:iCs/>
        </w:rPr>
        <w:t>Źródło: opracowanie własne na bazie Banku Danych Regionalnych GUS</w:t>
      </w:r>
      <w:bookmarkEnd w:id="16"/>
    </w:p>
    <w:p w:rsidR="00E85C8D" w:rsidRPr="00E85C8D" w:rsidRDefault="00E94EB3" w:rsidP="00E85C8D">
      <w:pPr>
        <w:autoSpaceDE w:val="0"/>
        <w:spacing w:line="360" w:lineRule="auto"/>
        <w:jc w:val="both"/>
        <w:rPr>
          <w:rFonts w:eastAsia="Times New Roman"/>
          <w:i/>
          <w:iCs/>
          <w:sz w:val="24"/>
          <w:szCs w:val="24"/>
        </w:rPr>
      </w:pPr>
      <w:r>
        <w:rPr>
          <w:rFonts w:eastAsia="Times New Roman"/>
          <w:i/>
          <w:noProof/>
          <w:sz w:val="24"/>
          <w:szCs w:val="24"/>
          <w:lang w:eastAsia="pl-PL"/>
        </w:rPr>
        <w:drawing>
          <wp:inline distT="0" distB="0" distL="0" distR="0">
            <wp:extent cx="5917772" cy="3298973"/>
            <wp:effectExtent l="12192" t="6096" r="4111" b="106"/>
            <wp:docPr id="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5C8D" w:rsidRPr="00E85C8D" w:rsidRDefault="00E85C8D" w:rsidP="0077046D">
      <w:pPr>
        <w:autoSpaceDE w:val="0"/>
        <w:jc w:val="both"/>
        <w:rPr>
          <w:rFonts w:eastAsia="Times New Roman"/>
          <w:sz w:val="24"/>
          <w:szCs w:val="24"/>
        </w:rPr>
      </w:pPr>
      <w:r w:rsidRPr="00E85C8D">
        <w:rPr>
          <w:rFonts w:eastAsia="Times New Roman"/>
          <w:i/>
          <w:iCs/>
          <w:sz w:val="24"/>
          <w:szCs w:val="24"/>
        </w:rPr>
        <w:tab/>
      </w:r>
      <w:r w:rsidRPr="00E85C8D">
        <w:rPr>
          <w:rFonts w:eastAsia="Times New Roman"/>
          <w:sz w:val="24"/>
          <w:szCs w:val="24"/>
        </w:rPr>
        <w:t>Przedstawione wyniki pozwalają na postawienie tezy, że mamy do czynienia  z utrwalonym już trendem spadkowym. Potwierdzają to także opracowania dotyczące perspektyw demograficznych. W opublikowanej przez GUS w 2004 r. prognozie ludności na lata 2005-2030 szacowano, że liczby mieszkańców będą kształtowały się następująco (dla porównania podajemy dane dotyczące powiatu sieradzkiego i sąsiednich powiatów położonych w województwie łódzkim):</w:t>
      </w:r>
    </w:p>
    <w:p w:rsidR="003E633D" w:rsidRPr="003E633D" w:rsidRDefault="003E633D" w:rsidP="0077046D">
      <w:pPr>
        <w:pStyle w:val="Legenda"/>
        <w:keepNext/>
        <w:rPr>
          <w:i/>
          <w:iCs/>
        </w:rPr>
      </w:pPr>
      <w:bookmarkStart w:id="17" w:name="_Toc377390244"/>
      <w:r>
        <w:t xml:space="preserve">Tabela </w:t>
      </w:r>
      <w:r w:rsidR="00A52297">
        <w:fldChar w:fldCharType="begin"/>
      </w:r>
      <w:r w:rsidR="004E1D5A">
        <w:instrText xml:space="preserve"> SEQ Tabela \* ARABIC </w:instrText>
      </w:r>
      <w:r w:rsidR="00A52297">
        <w:fldChar w:fldCharType="separate"/>
      </w:r>
      <w:r w:rsidR="00CE63A1">
        <w:rPr>
          <w:noProof/>
        </w:rPr>
        <w:t>2</w:t>
      </w:r>
      <w:r w:rsidR="00A52297">
        <w:rPr>
          <w:noProof/>
        </w:rPr>
        <w:fldChar w:fldCharType="end"/>
      </w:r>
      <w:r>
        <w:t xml:space="preserve"> </w:t>
      </w:r>
      <w:r w:rsidRPr="003E633D">
        <w:rPr>
          <w:i/>
          <w:iCs/>
        </w:rPr>
        <w:t>Prognoza ludności w niektórych powiatach województwa łódzkiego na lata 2005-2030</w:t>
      </w:r>
      <w:r w:rsidR="0077046D">
        <w:rPr>
          <w:i/>
          <w:iCs/>
        </w:rPr>
        <w:t xml:space="preserve">. </w:t>
      </w:r>
      <w:r w:rsidRPr="003E633D">
        <w:rPr>
          <w:i/>
          <w:iCs/>
        </w:rPr>
        <w:t>Źródło: opracowanie własne na podstawie danych Urzędu Statystycznego w Łodzi</w:t>
      </w:r>
      <w:bookmarkEnd w:id="17"/>
    </w:p>
    <w:tbl>
      <w:tblPr>
        <w:tblW w:w="0" w:type="auto"/>
        <w:tblInd w:w="55" w:type="dxa"/>
        <w:tblLayout w:type="fixed"/>
        <w:tblCellMar>
          <w:top w:w="55" w:type="dxa"/>
          <w:left w:w="55" w:type="dxa"/>
          <w:bottom w:w="55" w:type="dxa"/>
          <w:right w:w="55" w:type="dxa"/>
        </w:tblCellMar>
        <w:tblLook w:val="0000"/>
      </w:tblPr>
      <w:tblGrid>
        <w:gridCol w:w="479"/>
        <w:gridCol w:w="1982"/>
        <w:gridCol w:w="793"/>
        <w:gridCol w:w="793"/>
        <w:gridCol w:w="793"/>
        <w:gridCol w:w="793"/>
        <w:gridCol w:w="793"/>
        <w:gridCol w:w="795"/>
        <w:gridCol w:w="1205"/>
        <w:gridCol w:w="1260"/>
      </w:tblGrid>
      <w:tr w:rsidR="00E85C8D" w:rsidRPr="00A94702" w:rsidTr="00615D60">
        <w:trPr>
          <w:cantSplit/>
          <w:trHeight w:hRule="exact" w:val="939"/>
          <w:tblHeader/>
        </w:trPr>
        <w:tc>
          <w:tcPr>
            <w:tcW w:w="479" w:type="dxa"/>
            <w:vMerge w:val="restart"/>
            <w:tcBorders>
              <w:top w:val="single" w:sz="1" w:space="0" w:color="000000"/>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i w:val="0"/>
                <w:sz w:val="20"/>
              </w:rPr>
            </w:pPr>
            <w:r w:rsidRPr="00AD7840">
              <w:rPr>
                <w:rFonts w:ascii="Arial Narrow" w:hAnsi="Arial Narrow" w:cs="Tahoma"/>
                <w:i w:val="0"/>
                <w:sz w:val="20"/>
              </w:rPr>
              <w:t xml:space="preserve">Lp. </w:t>
            </w:r>
          </w:p>
        </w:tc>
        <w:tc>
          <w:tcPr>
            <w:tcW w:w="1982" w:type="dxa"/>
            <w:vMerge w:val="restart"/>
            <w:tcBorders>
              <w:top w:val="single" w:sz="1" w:space="0" w:color="000000"/>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i w:val="0"/>
                <w:sz w:val="20"/>
              </w:rPr>
            </w:pPr>
            <w:r w:rsidRPr="00AD7840">
              <w:rPr>
                <w:rFonts w:ascii="Arial Narrow" w:hAnsi="Arial Narrow" w:cs="Tahoma"/>
                <w:i w:val="0"/>
                <w:sz w:val="20"/>
              </w:rPr>
              <w:t>Powiat</w:t>
            </w:r>
          </w:p>
        </w:tc>
        <w:tc>
          <w:tcPr>
            <w:tcW w:w="4760" w:type="dxa"/>
            <w:gridSpan w:val="6"/>
            <w:tcBorders>
              <w:top w:val="single" w:sz="1" w:space="0" w:color="000000"/>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i w:val="0"/>
                <w:sz w:val="20"/>
              </w:rPr>
            </w:pPr>
            <w:r w:rsidRPr="00AD7840">
              <w:rPr>
                <w:rFonts w:ascii="Arial Narrow" w:hAnsi="Arial Narrow" w:cs="Tahoma"/>
                <w:i w:val="0"/>
                <w:sz w:val="20"/>
              </w:rPr>
              <w:t>Liczba mieszkańców w tysiącach</w:t>
            </w:r>
          </w:p>
        </w:tc>
        <w:tc>
          <w:tcPr>
            <w:tcW w:w="2465" w:type="dxa"/>
            <w:gridSpan w:val="2"/>
            <w:tcBorders>
              <w:top w:val="single" w:sz="1" w:space="0" w:color="000000"/>
              <w:left w:val="single" w:sz="1" w:space="0" w:color="000000"/>
              <w:bottom w:val="single" w:sz="1" w:space="0" w:color="000000"/>
              <w:right w:val="single" w:sz="1" w:space="0" w:color="000000"/>
            </w:tcBorders>
          </w:tcPr>
          <w:p w:rsidR="00E85C8D" w:rsidRPr="00AD7840" w:rsidRDefault="00E85C8D" w:rsidP="00615D60">
            <w:pPr>
              <w:pStyle w:val="Nagwektabeli"/>
              <w:snapToGrid w:val="0"/>
              <w:rPr>
                <w:rFonts w:ascii="Arial Narrow" w:hAnsi="Arial Narrow" w:cs="Tahoma"/>
                <w:i w:val="0"/>
                <w:sz w:val="20"/>
              </w:rPr>
            </w:pPr>
            <w:r w:rsidRPr="00AD7840">
              <w:rPr>
                <w:rFonts w:ascii="Arial Narrow" w:hAnsi="Arial Narrow" w:cs="Tahoma"/>
                <w:i w:val="0"/>
                <w:sz w:val="20"/>
              </w:rPr>
              <w:t>Przyrosty(+)</w:t>
            </w:r>
          </w:p>
          <w:p w:rsidR="00E85C8D" w:rsidRPr="00AD7840" w:rsidRDefault="00E85C8D" w:rsidP="00615D60">
            <w:pPr>
              <w:pStyle w:val="Nagwektabeli"/>
              <w:rPr>
                <w:rFonts w:ascii="Arial Narrow" w:hAnsi="Arial Narrow"/>
                <w:i w:val="0"/>
                <w:sz w:val="20"/>
              </w:rPr>
            </w:pPr>
            <w:r w:rsidRPr="00AD7840">
              <w:rPr>
                <w:rFonts w:ascii="Arial Narrow" w:hAnsi="Arial Narrow"/>
                <w:i w:val="0"/>
                <w:sz w:val="20"/>
              </w:rPr>
              <w:t>lub ubytki(-)</w:t>
            </w:r>
          </w:p>
          <w:p w:rsidR="00E85C8D" w:rsidRPr="00AD7840" w:rsidRDefault="00E85C8D" w:rsidP="00615D60">
            <w:pPr>
              <w:pStyle w:val="Nagwektabeli"/>
              <w:rPr>
                <w:rFonts w:ascii="Arial Narrow" w:hAnsi="Arial Narrow"/>
                <w:i w:val="0"/>
                <w:sz w:val="20"/>
              </w:rPr>
            </w:pPr>
            <w:r w:rsidRPr="00AD7840">
              <w:rPr>
                <w:rFonts w:ascii="Arial Narrow" w:hAnsi="Arial Narrow"/>
                <w:i w:val="0"/>
                <w:sz w:val="20"/>
              </w:rPr>
              <w:t>w latach 2005-2030</w:t>
            </w:r>
          </w:p>
        </w:tc>
      </w:tr>
      <w:tr w:rsidR="00E85C8D" w:rsidRPr="00A94702" w:rsidTr="00615D60">
        <w:trPr>
          <w:cantSplit/>
        </w:trPr>
        <w:tc>
          <w:tcPr>
            <w:tcW w:w="479" w:type="dxa"/>
            <w:vMerge/>
            <w:tcBorders>
              <w:top w:val="single" w:sz="1" w:space="0" w:color="000000"/>
              <w:left w:val="single" w:sz="1" w:space="0" w:color="000000"/>
              <w:bottom w:val="single" w:sz="1" w:space="0" w:color="000000"/>
            </w:tcBorders>
          </w:tcPr>
          <w:p w:rsidR="00E85C8D" w:rsidRPr="00A94702" w:rsidRDefault="00E85C8D" w:rsidP="00615D60">
            <w:pPr>
              <w:rPr>
                <w:rFonts w:ascii="Arial Narrow" w:hAnsi="Arial Narrow"/>
                <w:sz w:val="20"/>
                <w:szCs w:val="20"/>
              </w:rPr>
            </w:pPr>
          </w:p>
        </w:tc>
        <w:tc>
          <w:tcPr>
            <w:tcW w:w="1982" w:type="dxa"/>
            <w:vMerge/>
            <w:tcBorders>
              <w:top w:val="single" w:sz="1" w:space="0" w:color="000000"/>
              <w:left w:val="single" w:sz="1" w:space="0" w:color="000000"/>
              <w:bottom w:val="single" w:sz="1" w:space="0" w:color="000000"/>
            </w:tcBorders>
          </w:tcPr>
          <w:p w:rsidR="00E85C8D" w:rsidRPr="00A94702" w:rsidRDefault="00E85C8D" w:rsidP="00615D60">
            <w:pPr>
              <w:rPr>
                <w:rFonts w:ascii="Arial Narrow" w:hAnsi="Arial Narrow"/>
                <w:sz w:val="20"/>
                <w:szCs w:val="20"/>
              </w:rPr>
            </w:pP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2005</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2010</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2015</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2020</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2025</w:t>
            </w:r>
          </w:p>
        </w:tc>
        <w:tc>
          <w:tcPr>
            <w:tcW w:w="79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2030</w:t>
            </w:r>
          </w:p>
        </w:tc>
        <w:tc>
          <w:tcPr>
            <w:tcW w:w="120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w tys.</w:t>
            </w:r>
          </w:p>
        </w:tc>
        <w:tc>
          <w:tcPr>
            <w:tcW w:w="1260" w:type="dxa"/>
            <w:tcBorders>
              <w:left w:val="single" w:sz="1" w:space="0" w:color="000000"/>
              <w:bottom w:val="single" w:sz="1" w:space="0" w:color="000000"/>
              <w:right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w %</w:t>
            </w:r>
          </w:p>
        </w:tc>
      </w:tr>
      <w:tr w:rsidR="00E85C8D" w:rsidRPr="00A94702" w:rsidTr="00615D60">
        <w:tc>
          <w:tcPr>
            <w:tcW w:w="479"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1.</w:t>
            </w:r>
          </w:p>
        </w:tc>
        <w:tc>
          <w:tcPr>
            <w:tcW w:w="1982"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Sieradzki</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121,7</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120,7</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119,7</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118,7</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117,0</w:t>
            </w:r>
          </w:p>
        </w:tc>
        <w:tc>
          <w:tcPr>
            <w:tcW w:w="79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114,4</w:t>
            </w:r>
          </w:p>
        </w:tc>
        <w:tc>
          <w:tcPr>
            <w:tcW w:w="120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-7,3</w:t>
            </w:r>
          </w:p>
        </w:tc>
        <w:tc>
          <w:tcPr>
            <w:tcW w:w="1260" w:type="dxa"/>
            <w:tcBorders>
              <w:left w:val="single" w:sz="1" w:space="0" w:color="000000"/>
              <w:bottom w:val="single" w:sz="1" w:space="0" w:color="000000"/>
              <w:right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-6,0</w:t>
            </w:r>
          </w:p>
        </w:tc>
      </w:tr>
      <w:tr w:rsidR="00E85C8D" w:rsidRPr="00A94702" w:rsidTr="00615D60">
        <w:tc>
          <w:tcPr>
            <w:tcW w:w="479"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2.</w:t>
            </w:r>
          </w:p>
        </w:tc>
        <w:tc>
          <w:tcPr>
            <w:tcW w:w="1982"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Łaski</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50,8</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50,1</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49,6</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49,0</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48,2</w:t>
            </w:r>
          </w:p>
        </w:tc>
        <w:tc>
          <w:tcPr>
            <w:tcW w:w="79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47,2</w:t>
            </w:r>
          </w:p>
        </w:tc>
        <w:tc>
          <w:tcPr>
            <w:tcW w:w="120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-3,6</w:t>
            </w:r>
          </w:p>
        </w:tc>
        <w:tc>
          <w:tcPr>
            <w:tcW w:w="1260" w:type="dxa"/>
            <w:tcBorders>
              <w:left w:val="single" w:sz="1" w:space="0" w:color="000000"/>
              <w:bottom w:val="single" w:sz="1" w:space="0" w:color="000000"/>
              <w:right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-7,1</w:t>
            </w:r>
          </w:p>
        </w:tc>
      </w:tr>
      <w:tr w:rsidR="00E85C8D" w:rsidRPr="00A94702" w:rsidTr="00615D60">
        <w:tc>
          <w:tcPr>
            <w:tcW w:w="479"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3.</w:t>
            </w:r>
          </w:p>
        </w:tc>
        <w:tc>
          <w:tcPr>
            <w:tcW w:w="1982"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Poddębicki</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42,3</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41,3</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40,4</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39,8</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39,1</w:t>
            </w:r>
          </w:p>
        </w:tc>
        <w:tc>
          <w:tcPr>
            <w:tcW w:w="79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38,2</w:t>
            </w:r>
          </w:p>
        </w:tc>
        <w:tc>
          <w:tcPr>
            <w:tcW w:w="120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-4,1</w:t>
            </w:r>
          </w:p>
        </w:tc>
        <w:tc>
          <w:tcPr>
            <w:tcW w:w="1260" w:type="dxa"/>
            <w:tcBorders>
              <w:left w:val="single" w:sz="1" w:space="0" w:color="000000"/>
              <w:bottom w:val="single" w:sz="1" w:space="0" w:color="000000"/>
              <w:right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-9,7</w:t>
            </w:r>
          </w:p>
        </w:tc>
      </w:tr>
      <w:tr w:rsidR="00E85C8D" w:rsidRPr="00A94702" w:rsidTr="00615D60">
        <w:tc>
          <w:tcPr>
            <w:tcW w:w="479"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w:t>
            </w:r>
          </w:p>
        </w:tc>
        <w:tc>
          <w:tcPr>
            <w:tcW w:w="1982"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Wieluński</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78,4</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77,5</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77,1</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76,4</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75,5</w:t>
            </w:r>
          </w:p>
        </w:tc>
        <w:tc>
          <w:tcPr>
            <w:tcW w:w="79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74,2</w:t>
            </w:r>
          </w:p>
        </w:tc>
        <w:tc>
          <w:tcPr>
            <w:tcW w:w="120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-4,2</w:t>
            </w:r>
          </w:p>
        </w:tc>
        <w:tc>
          <w:tcPr>
            <w:tcW w:w="1260" w:type="dxa"/>
            <w:tcBorders>
              <w:left w:val="single" w:sz="1" w:space="0" w:color="000000"/>
              <w:bottom w:val="single" w:sz="1" w:space="0" w:color="000000"/>
              <w:right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-5,4</w:t>
            </w:r>
          </w:p>
        </w:tc>
      </w:tr>
      <w:tr w:rsidR="00E85C8D" w:rsidRPr="00A94702" w:rsidTr="00615D60">
        <w:tc>
          <w:tcPr>
            <w:tcW w:w="479"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5.</w:t>
            </w:r>
          </w:p>
        </w:tc>
        <w:tc>
          <w:tcPr>
            <w:tcW w:w="1982"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Wieruszowski</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42,5</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42,4</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42,4</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42,6</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42,6</w:t>
            </w:r>
          </w:p>
        </w:tc>
        <w:tc>
          <w:tcPr>
            <w:tcW w:w="79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42,3</w:t>
            </w:r>
          </w:p>
        </w:tc>
        <w:tc>
          <w:tcPr>
            <w:tcW w:w="120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-0,2</w:t>
            </w:r>
          </w:p>
        </w:tc>
        <w:tc>
          <w:tcPr>
            <w:tcW w:w="1260" w:type="dxa"/>
            <w:tcBorders>
              <w:left w:val="single" w:sz="1" w:space="0" w:color="000000"/>
              <w:bottom w:val="single" w:sz="1" w:space="0" w:color="000000"/>
              <w:right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-0,5</w:t>
            </w:r>
          </w:p>
        </w:tc>
      </w:tr>
      <w:tr w:rsidR="00E85C8D" w:rsidRPr="00A94702" w:rsidTr="00615D60">
        <w:tc>
          <w:tcPr>
            <w:tcW w:w="479"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lastRenderedPageBreak/>
              <w:t>6.</w:t>
            </w:r>
          </w:p>
        </w:tc>
        <w:tc>
          <w:tcPr>
            <w:tcW w:w="1982"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Zduńskowolski</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67,9</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67,6</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67,3</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66,7</w:t>
            </w:r>
          </w:p>
        </w:tc>
        <w:tc>
          <w:tcPr>
            <w:tcW w:w="793"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65,6</w:t>
            </w:r>
          </w:p>
        </w:tc>
        <w:tc>
          <w:tcPr>
            <w:tcW w:w="79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64,0</w:t>
            </w:r>
          </w:p>
        </w:tc>
        <w:tc>
          <w:tcPr>
            <w:tcW w:w="1205" w:type="dxa"/>
            <w:tcBorders>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-3,9</w:t>
            </w:r>
          </w:p>
        </w:tc>
        <w:tc>
          <w:tcPr>
            <w:tcW w:w="1260" w:type="dxa"/>
            <w:tcBorders>
              <w:left w:val="single" w:sz="1" w:space="0" w:color="000000"/>
              <w:bottom w:val="single" w:sz="1" w:space="0" w:color="000000"/>
              <w:right w:val="single" w:sz="1" w:space="0" w:color="000000"/>
            </w:tcBorders>
          </w:tcPr>
          <w:p w:rsidR="00E85C8D" w:rsidRPr="00AD7840" w:rsidRDefault="00E85C8D" w:rsidP="00615D60">
            <w:pPr>
              <w:pStyle w:val="Nagwektabeli"/>
              <w:snapToGrid w:val="0"/>
              <w:rPr>
                <w:rFonts w:ascii="Arial Narrow" w:hAnsi="Arial Narrow" w:cs="Tahoma"/>
                <w:b w:val="0"/>
                <w:bCs w:val="0"/>
                <w:i w:val="0"/>
                <w:iCs w:val="0"/>
                <w:sz w:val="20"/>
              </w:rPr>
            </w:pPr>
            <w:r w:rsidRPr="00AD7840">
              <w:rPr>
                <w:rFonts w:ascii="Arial Narrow" w:hAnsi="Arial Narrow" w:cs="Tahoma"/>
                <w:b w:val="0"/>
                <w:bCs w:val="0"/>
                <w:i w:val="0"/>
                <w:iCs w:val="0"/>
                <w:sz w:val="20"/>
              </w:rPr>
              <w:t>-5,7</w:t>
            </w:r>
          </w:p>
        </w:tc>
      </w:tr>
    </w:tbl>
    <w:p w:rsidR="003E633D" w:rsidRDefault="003E633D" w:rsidP="00E85C8D">
      <w:pPr>
        <w:autoSpaceDE w:val="0"/>
        <w:spacing w:line="360" w:lineRule="auto"/>
        <w:jc w:val="both"/>
        <w:rPr>
          <w:rFonts w:eastAsia="Times New Roman"/>
          <w:i/>
          <w:iCs/>
          <w:sz w:val="24"/>
          <w:szCs w:val="24"/>
        </w:rPr>
      </w:pPr>
    </w:p>
    <w:p w:rsidR="00E85C8D" w:rsidRPr="00E85C8D" w:rsidRDefault="00E85C8D" w:rsidP="0077046D">
      <w:pPr>
        <w:autoSpaceDE w:val="0"/>
        <w:spacing w:after="0"/>
        <w:jc w:val="both"/>
        <w:rPr>
          <w:rFonts w:eastAsia="Times New Roman"/>
          <w:sz w:val="24"/>
          <w:szCs w:val="24"/>
        </w:rPr>
      </w:pPr>
      <w:r w:rsidRPr="00E85C8D">
        <w:rPr>
          <w:rFonts w:eastAsia="Times New Roman"/>
          <w:i/>
          <w:iCs/>
          <w:sz w:val="24"/>
          <w:szCs w:val="24"/>
        </w:rPr>
        <w:tab/>
      </w:r>
      <w:r w:rsidRPr="00E85C8D">
        <w:rPr>
          <w:rFonts w:eastAsia="Times New Roman"/>
          <w:sz w:val="24"/>
          <w:szCs w:val="24"/>
        </w:rPr>
        <w:t>Należy wskazać dwa podstawowe czynniki, z których wynikają niekorzystne tendencje demograficzne – są to: ujemny przyrost naturalny i -  także ujemne -  saldo migracji.</w:t>
      </w:r>
    </w:p>
    <w:p w:rsidR="00E85C8D" w:rsidRPr="00E85C8D" w:rsidRDefault="00E85C8D" w:rsidP="00E85C8D">
      <w:pPr>
        <w:autoSpaceDE w:val="0"/>
        <w:spacing w:line="360" w:lineRule="auto"/>
        <w:jc w:val="both"/>
        <w:rPr>
          <w:rFonts w:eastAsia="Times New Roman"/>
          <w:sz w:val="24"/>
          <w:szCs w:val="24"/>
        </w:rPr>
      </w:pPr>
    </w:p>
    <w:p w:rsidR="003E633D" w:rsidRPr="003E633D" w:rsidRDefault="003E633D" w:rsidP="0077046D">
      <w:pPr>
        <w:pStyle w:val="Legenda"/>
        <w:keepNext/>
        <w:rPr>
          <w:i/>
          <w:iCs/>
        </w:rPr>
      </w:pPr>
      <w:bookmarkStart w:id="18" w:name="_Toc377390233"/>
      <w:r>
        <w:t xml:space="preserve">Wykres </w:t>
      </w:r>
      <w:r w:rsidR="00A52297">
        <w:fldChar w:fldCharType="begin"/>
      </w:r>
      <w:r w:rsidR="004E1D5A">
        <w:instrText xml:space="preserve"> SEQ Wykres \* ARABIC </w:instrText>
      </w:r>
      <w:r w:rsidR="00A52297">
        <w:fldChar w:fldCharType="separate"/>
      </w:r>
      <w:r w:rsidR="00CE63A1">
        <w:rPr>
          <w:noProof/>
        </w:rPr>
        <w:t>2</w:t>
      </w:r>
      <w:r w:rsidR="00A52297">
        <w:rPr>
          <w:noProof/>
        </w:rPr>
        <w:fldChar w:fldCharType="end"/>
      </w:r>
      <w:r>
        <w:t xml:space="preserve"> </w:t>
      </w:r>
      <w:r w:rsidRPr="003E633D">
        <w:rPr>
          <w:i/>
          <w:iCs/>
        </w:rPr>
        <w:t>Przyrost naturalny w powiecie sieradzkim w latach 2002-2012</w:t>
      </w:r>
      <w:r w:rsidR="0077046D">
        <w:rPr>
          <w:i/>
          <w:iCs/>
        </w:rPr>
        <w:t xml:space="preserve">. </w:t>
      </w:r>
      <w:r>
        <w:rPr>
          <w:i/>
          <w:iCs/>
        </w:rPr>
        <w:t xml:space="preserve"> </w:t>
      </w:r>
      <w:r w:rsidRPr="003E633D">
        <w:rPr>
          <w:i/>
          <w:iCs/>
        </w:rPr>
        <w:t>Źródło: opracowanie własne na bazie Banku Danych Regionalnych GUS</w:t>
      </w:r>
      <w:bookmarkEnd w:id="18"/>
    </w:p>
    <w:p w:rsidR="00E85C8D" w:rsidRPr="00E85C8D" w:rsidRDefault="00E94EB3" w:rsidP="00E85C8D">
      <w:pPr>
        <w:autoSpaceDE w:val="0"/>
        <w:spacing w:line="360" w:lineRule="auto"/>
        <w:jc w:val="both"/>
        <w:rPr>
          <w:rFonts w:eastAsia="Times New Roman"/>
          <w:i/>
          <w:iCs/>
          <w:sz w:val="24"/>
          <w:szCs w:val="24"/>
        </w:rPr>
      </w:pPr>
      <w:r>
        <w:rPr>
          <w:rFonts w:eastAsia="Times New Roman"/>
          <w:i/>
          <w:noProof/>
          <w:sz w:val="24"/>
          <w:szCs w:val="24"/>
          <w:lang w:eastAsia="pl-PL"/>
        </w:rPr>
        <w:drawing>
          <wp:inline distT="0" distB="0" distL="0" distR="0">
            <wp:extent cx="5970524" cy="5126982"/>
            <wp:effectExtent l="12192" t="6096" r="8509" b="897"/>
            <wp:docPr id="4"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5C8D" w:rsidRPr="00E85C8D" w:rsidRDefault="00E85C8D" w:rsidP="00E85C8D">
      <w:pPr>
        <w:autoSpaceDE w:val="0"/>
        <w:spacing w:line="360" w:lineRule="auto"/>
        <w:jc w:val="both"/>
        <w:rPr>
          <w:rFonts w:cs="Tahoma"/>
          <w:sz w:val="24"/>
          <w:szCs w:val="24"/>
        </w:rPr>
        <w:sectPr w:rsidR="00E85C8D" w:rsidRPr="00E85C8D" w:rsidSect="00615D60">
          <w:footerReference w:type="default" r:id="rId12"/>
          <w:footerReference w:type="first" r:id="rId13"/>
          <w:footnotePr>
            <w:pos w:val="beneathText"/>
          </w:footnotePr>
          <w:pgSz w:w="11905" w:h="16837"/>
          <w:pgMar w:top="1134" w:right="1134" w:bottom="1701" w:left="1134" w:header="709" w:footer="1134" w:gutter="0"/>
          <w:cols w:space="708"/>
          <w:docGrid w:linePitch="360"/>
        </w:sectPr>
      </w:pPr>
    </w:p>
    <w:p w:rsidR="003E633D" w:rsidRPr="003E633D" w:rsidRDefault="003E633D" w:rsidP="0077046D">
      <w:pPr>
        <w:pStyle w:val="Legenda"/>
        <w:keepNext/>
        <w:rPr>
          <w:i/>
          <w:iCs/>
        </w:rPr>
      </w:pPr>
      <w:bookmarkStart w:id="19" w:name="_Toc377390245"/>
      <w:r>
        <w:lastRenderedPageBreak/>
        <w:t xml:space="preserve">Tabela </w:t>
      </w:r>
      <w:r w:rsidR="00A52297">
        <w:fldChar w:fldCharType="begin"/>
      </w:r>
      <w:r w:rsidR="004E1D5A">
        <w:instrText xml:space="preserve"> SEQ Tabela \* ARABIC </w:instrText>
      </w:r>
      <w:r w:rsidR="00A52297">
        <w:fldChar w:fldCharType="separate"/>
      </w:r>
      <w:r w:rsidR="00CE63A1">
        <w:rPr>
          <w:noProof/>
        </w:rPr>
        <w:t>3</w:t>
      </w:r>
      <w:r w:rsidR="00A52297">
        <w:rPr>
          <w:noProof/>
        </w:rPr>
        <w:fldChar w:fldCharType="end"/>
      </w:r>
      <w:r>
        <w:t xml:space="preserve"> </w:t>
      </w:r>
      <w:r w:rsidRPr="003E633D">
        <w:rPr>
          <w:i/>
          <w:iCs/>
        </w:rPr>
        <w:t>Przyrost naturalny w gminach położonych na terenie powiatu sieradzkiego  w latach 2004-2012</w:t>
      </w:r>
      <w:r w:rsidR="0077046D">
        <w:rPr>
          <w:i/>
          <w:iCs/>
        </w:rPr>
        <w:t xml:space="preserve">. </w:t>
      </w:r>
      <w:r w:rsidRPr="003E633D">
        <w:rPr>
          <w:i/>
          <w:iCs/>
        </w:rPr>
        <w:t>Źródło: opracowanie własne na bazie Banku Danych Regionalnych GUS</w:t>
      </w:r>
      <w:bookmarkEnd w:id="19"/>
    </w:p>
    <w:tbl>
      <w:tblPr>
        <w:tblW w:w="0" w:type="auto"/>
        <w:tblInd w:w="-402" w:type="dxa"/>
        <w:tblLayout w:type="fixed"/>
        <w:tblCellMar>
          <w:top w:w="55" w:type="dxa"/>
          <w:left w:w="55" w:type="dxa"/>
          <w:bottom w:w="55" w:type="dxa"/>
          <w:right w:w="55" w:type="dxa"/>
        </w:tblCellMar>
        <w:tblLook w:val="0000"/>
      </w:tblPr>
      <w:tblGrid>
        <w:gridCol w:w="478"/>
        <w:gridCol w:w="2312"/>
        <w:gridCol w:w="1063"/>
        <w:gridCol w:w="1064"/>
        <w:gridCol w:w="1064"/>
        <w:gridCol w:w="1064"/>
        <w:gridCol w:w="1063"/>
        <w:gridCol w:w="1064"/>
        <w:gridCol w:w="1064"/>
        <w:gridCol w:w="1064"/>
        <w:gridCol w:w="1064"/>
        <w:gridCol w:w="2127"/>
      </w:tblGrid>
      <w:tr w:rsidR="00E85C8D" w:rsidRPr="00A94702" w:rsidTr="00615D60">
        <w:trPr>
          <w:cantSplit/>
          <w:trHeight w:hRule="exact" w:val="663"/>
          <w:tblHeader/>
        </w:trPr>
        <w:tc>
          <w:tcPr>
            <w:tcW w:w="478" w:type="dxa"/>
            <w:vMerge w:val="restart"/>
            <w:tcBorders>
              <w:top w:val="single" w:sz="1" w:space="0" w:color="000000"/>
              <w:left w:val="single" w:sz="1" w:space="0" w:color="000000"/>
              <w:bottom w:val="single" w:sz="1" w:space="0" w:color="000000"/>
            </w:tcBorders>
            <w:vAlign w:val="center"/>
          </w:tcPr>
          <w:p w:rsidR="00E85C8D" w:rsidRPr="00AD7840" w:rsidRDefault="00E85C8D" w:rsidP="00615D60">
            <w:pPr>
              <w:pStyle w:val="Nagwektabeli"/>
              <w:snapToGrid w:val="0"/>
              <w:rPr>
                <w:rFonts w:ascii="Arial Narrow" w:hAnsi="Arial Narrow" w:cs="Tahoma"/>
                <w:i w:val="0"/>
                <w:iCs w:val="0"/>
                <w:sz w:val="20"/>
              </w:rPr>
            </w:pPr>
            <w:r w:rsidRPr="00AD7840">
              <w:rPr>
                <w:rFonts w:ascii="Arial Narrow" w:hAnsi="Arial Narrow" w:cs="Tahoma"/>
                <w:i w:val="0"/>
                <w:iCs w:val="0"/>
                <w:sz w:val="20"/>
              </w:rPr>
              <w:t>Lp.</w:t>
            </w:r>
          </w:p>
        </w:tc>
        <w:tc>
          <w:tcPr>
            <w:tcW w:w="2312" w:type="dxa"/>
            <w:vMerge w:val="restart"/>
            <w:tcBorders>
              <w:top w:val="single" w:sz="1" w:space="0" w:color="000000"/>
              <w:left w:val="single" w:sz="1" w:space="0" w:color="000000"/>
              <w:bottom w:val="single" w:sz="1" w:space="0" w:color="000000"/>
            </w:tcBorders>
            <w:vAlign w:val="center"/>
          </w:tcPr>
          <w:p w:rsidR="00E85C8D" w:rsidRPr="00AD7840" w:rsidRDefault="00E85C8D" w:rsidP="00615D60">
            <w:pPr>
              <w:pStyle w:val="Nagwektabeli"/>
              <w:snapToGrid w:val="0"/>
              <w:rPr>
                <w:rFonts w:ascii="Arial Narrow" w:hAnsi="Arial Narrow" w:cs="Tahoma"/>
                <w:i w:val="0"/>
                <w:iCs w:val="0"/>
                <w:sz w:val="20"/>
              </w:rPr>
            </w:pPr>
            <w:r w:rsidRPr="00AD7840">
              <w:rPr>
                <w:rFonts w:ascii="Arial Narrow" w:hAnsi="Arial Narrow" w:cs="Tahoma"/>
                <w:i w:val="0"/>
                <w:iCs w:val="0"/>
                <w:sz w:val="20"/>
              </w:rPr>
              <w:t>Jednostka terytorialna</w:t>
            </w:r>
          </w:p>
        </w:tc>
        <w:tc>
          <w:tcPr>
            <w:tcW w:w="9574" w:type="dxa"/>
            <w:gridSpan w:val="9"/>
            <w:tcBorders>
              <w:top w:val="single" w:sz="1" w:space="0" w:color="000000"/>
              <w:left w:val="single" w:sz="1" w:space="0" w:color="000000"/>
              <w:bottom w:val="single" w:sz="1" w:space="0" w:color="000000"/>
            </w:tcBorders>
          </w:tcPr>
          <w:p w:rsidR="00E85C8D" w:rsidRPr="00AD7840" w:rsidRDefault="00E85C8D" w:rsidP="00615D60">
            <w:pPr>
              <w:pStyle w:val="Nagwektabeli"/>
              <w:snapToGrid w:val="0"/>
              <w:rPr>
                <w:rFonts w:ascii="Arial Narrow" w:hAnsi="Arial Narrow" w:cs="Tahoma"/>
                <w:i w:val="0"/>
                <w:iCs w:val="0"/>
                <w:sz w:val="20"/>
              </w:rPr>
            </w:pPr>
            <w:r w:rsidRPr="00AD7840">
              <w:rPr>
                <w:rFonts w:ascii="Arial Narrow" w:hAnsi="Arial Narrow" w:cs="Tahoma"/>
                <w:i w:val="0"/>
                <w:iCs w:val="0"/>
                <w:sz w:val="20"/>
              </w:rPr>
              <w:t>Przyrost naturalny w danym roku</w:t>
            </w:r>
          </w:p>
        </w:tc>
        <w:tc>
          <w:tcPr>
            <w:tcW w:w="2127" w:type="dxa"/>
            <w:vMerge w:val="restart"/>
            <w:tcBorders>
              <w:top w:val="single" w:sz="1" w:space="0" w:color="000000"/>
              <w:left w:val="single" w:sz="1" w:space="0" w:color="000000"/>
              <w:bottom w:val="single" w:sz="1" w:space="0" w:color="000000"/>
              <w:right w:val="single" w:sz="1" w:space="0" w:color="000000"/>
            </w:tcBorders>
          </w:tcPr>
          <w:p w:rsidR="00E85C8D" w:rsidRPr="00AD7840" w:rsidRDefault="00E85C8D" w:rsidP="00615D60">
            <w:pPr>
              <w:pStyle w:val="Nagwektabeli"/>
              <w:snapToGrid w:val="0"/>
              <w:rPr>
                <w:rFonts w:ascii="Arial Narrow" w:hAnsi="Arial Narrow" w:cs="Tahoma"/>
                <w:i w:val="0"/>
                <w:iCs w:val="0"/>
                <w:sz w:val="20"/>
              </w:rPr>
            </w:pPr>
            <w:r w:rsidRPr="00AD7840">
              <w:rPr>
                <w:rFonts w:ascii="Arial Narrow" w:hAnsi="Arial Narrow" w:cs="Tahoma"/>
                <w:i w:val="0"/>
                <w:iCs w:val="0"/>
                <w:sz w:val="20"/>
              </w:rPr>
              <w:t>Przyrost naturalny ogółem w latach 2004-2012</w:t>
            </w:r>
          </w:p>
        </w:tc>
      </w:tr>
      <w:tr w:rsidR="00E85C8D" w:rsidRPr="00A94702" w:rsidTr="00615D60">
        <w:trPr>
          <w:cantSplit/>
          <w:trHeight w:hRule="exact" w:val="552"/>
        </w:trPr>
        <w:tc>
          <w:tcPr>
            <w:tcW w:w="478" w:type="dxa"/>
            <w:vMerge/>
            <w:tcBorders>
              <w:top w:val="single" w:sz="1" w:space="0" w:color="000000"/>
              <w:left w:val="single" w:sz="1" w:space="0" w:color="000000"/>
              <w:bottom w:val="single" w:sz="1" w:space="0" w:color="000000"/>
            </w:tcBorders>
            <w:vAlign w:val="center"/>
          </w:tcPr>
          <w:p w:rsidR="00E85C8D" w:rsidRPr="00A94702" w:rsidRDefault="00E85C8D" w:rsidP="00615D60">
            <w:pPr>
              <w:rPr>
                <w:rFonts w:ascii="Arial Narrow" w:hAnsi="Arial Narrow"/>
                <w:sz w:val="20"/>
                <w:szCs w:val="20"/>
              </w:rPr>
            </w:pPr>
          </w:p>
        </w:tc>
        <w:tc>
          <w:tcPr>
            <w:tcW w:w="2312" w:type="dxa"/>
            <w:vMerge/>
            <w:tcBorders>
              <w:top w:val="single" w:sz="1" w:space="0" w:color="000000"/>
              <w:left w:val="single" w:sz="1" w:space="0" w:color="000000"/>
              <w:bottom w:val="single" w:sz="1" w:space="0" w:color="000000"/>
            </w:tcBorders>
            <w:vAlign w:val="center"/>
          </w:tcPr>
          <w:p w:rsidR="00E85C8D" w:rsidRPr="00A94702" w:rsidRDefault="00E85C8D" w:rsidP="00615D60">
            <w:pPr>
              <w:rPr>
                <w:rFonts w:ascii="Arial Narrow" w:hAnsi="Arial Narrow"/>
                <w:sz w:val="20"/>
                <w:szCs w:val="20"/>
              </w:rPr>
            </w:pPr>
          </w:p>
        </w:tc>
        <w:tc>
          <w:tcPr>
            <w:tcW w:w="106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2004</w:t>
            </w:r>
          </w:p>
        </w:tc>
        <w:tc>
          <w:tcPr>
            <w:tcW w:w="1064"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2005</w:t>
            </w:r>
          </w:p>
        </w:tc>
        <w:tc>
          <w:tcPr>
            <w:tcW w:w="1064"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2006</w:t>
            </w:r>
          </w:p>
        </w:tc>
        <w:tc>
          <w:tcPr>
            <w:tcW w:w="1064"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2007</w:t>
            </w:r>
          </w:p>
        </w:tc>
        <w:tc>
          <w:tcPr>
            <w:tcW w:w="1063"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2008</w:t>
            </w:r>
          </w:p>
        </w:tc>
        <w:tc>
          <w:tcPr>
            <w:tcW w:w="1064"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2009</w:t>
            </w:r>
          </w:p>
        </w:tc>
        <w:tc>
          <w:tcPr>
            <w:tcW w:w="1064"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2010</w:t>
            </w:r>
          </w:p>
        </w:tc>
        <w:tc>
          <w:tcPr>
            <w:tcW w:w="1064"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2011</w:t>
            </w:r>
          </w:p>
        </w:tc>
        <w:tc>
          <w:tcPr>
            <w:tcW w:w="1064"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2012</w:t>
            </w:r>
          </w:p>
        </w:tc>
        <w:tc>
          <w:tcPr>
            <w:tcW w:w="2127" w:type="dxa"/>
            <w:vMerge/>
            <w:tcBorders>
              <w:top w:val="single" w:sz="1" w:space="0" w:color="000000"/>
              <w:left w:val="single" w:sz="1" w:space="0" w:color="000000"/>
              <w:bottom w:val="single" w:sz="1" w:space="0" w:color="000000"/>
              <w:right w:val="single" w:sz="1" w:space="0" w:color="000000"/>
            </w:tcBorders>
          </w:tcPr>
          <w:p w:rsidR="00E85C8D" w:rsidRPr="00AD7840" w:rsidRDefault="00E85C8D" w:rsidP="00615D60">
            <w:pPr>
              <w:pStyle w:val="Zawartotabeli"/>
              <w:rPr>
                <w:rFonts w:ascii="Arial Narrow" w:hAnsi="Arial Narrow"/>
                <w:sz w:val="20"/>
              </w:rPr>
            </w:pP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Miasto Sieradz</w:t>
            </w:r>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+103</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+25</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-12</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+13</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+38</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-6</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+14</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+20</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-41</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+154</w:t>
            </w: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Błaszki</w:t>
            </w:r>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-38</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-11</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-14</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-8</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-3</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7</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-7</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-38</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-114</w:t>
            </w: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3.</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Warta</w:t>
            </w:r>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-26</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-64</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-39</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-59</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-26</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-43</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-73</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-28</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-37</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-395</w:t>
            </w: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4.</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Złoczew</w:t>
            </w:r>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-13</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-32</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+9</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23</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8</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-24</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-12</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-22</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-22</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-85</w:t>
            </w: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5.</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Brąszewice</w:t>
            </w:r>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+9</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-9</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+2</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-27</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26</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-14</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15</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3</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-4</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+1</w:t>
            </w: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6.</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proofErr w:type="spellStart"/>
            <w:r w:rsidRPr="00AD7840">
              <w:rPr>
                <w:rFonts w:ascii="Arial Narrow" w:hAnsi="Arial Narrow" w:cs="Tahoma"/>
                <w:sz w:val="20"/>
              </w:rPr>
              <w:t>Brzeźnio</w:t>
            </w:r>
            <w:proofErr w:type="spellEnd"/>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-11</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-21</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-15</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-26</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-19</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-7</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-10</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-3</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-32</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-144</w:t>
            </w: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7.</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Burzenin</w:t>
            </w:r>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-22</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-26</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-25</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-19</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-27</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-6</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-25</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-33</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-22</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-205</w:t>
            </w: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8.</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Goszczanów</w:t>
            </w:r>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-9</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0</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-7</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0</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-8</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-16</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-4</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14</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-15</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-45</w:t>
            </w: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9.</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Klonowa</w:t>
            </w:r>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0</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-25</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+11</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-6</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8</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-5</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-10</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-29</w:t>
            </w: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10.</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Sieradz</w:t>
            </w:r>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-32</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-34</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-9</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9</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4</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-4</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-3</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11</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-4</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-62</w:t>
            </w: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11.</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Wróblew</w:t>
            </w:r>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-16</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-24</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sz w:val="20"/>
              </w:rPr>
            </w:pPr>
            <w:r w:rsidRPr="00AD7840">
              <w:rPr>
                <w:rFonts w:ascii="Arial Narrow" w:hAnsi="Arial Narrow"/>
                <w:sz w:val="20"/>
              </w:rPr>
              <w:t>-11</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-18</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-15</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-3</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3</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-14</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sz w:val="20"/>
                <w:szCs w:val="20"/>
              </w:rPr>
            </w:pPr>
            <w:r w:rsidRPr="00A94702">
              <w:rPr>
                <w:rFonts w:ascii="Arial Narrow" w:hAnsi="Arial Narrow"/>
                <w:sz w:val="20"/>
                <w:szCs w:val="20"/>
              </w:rPr>
              <w:t>-23</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sz w:val="20"/>
              </w:rPr>
            </w:pPr>
            <w:r w:rsidRPr="00AD7840">
              <w:rPr>
                <w:rFonts w:ascii="Arial Narrow" w:hAnsi="Arial Narrow" w:cs="Tahoma"/>
                <w:sz w:val="20"/>
              </w:rPr>
              <w:t>-121</w:t>
            </w:r>
          </w:p>
        </w:tc>
      </w:tr>
      <w:tr w:rsidR="00E85C8D" w:rsidRPr="00A94702" w:rsidTr="00AD7840">
        <w:tc>
          <w:tcPr>
            <w:tcW w:w="478" w:type="dxa"/>
            <w:tcBorders>
              <w:left w:val="single" w:sz="1" w:space="0" w:color="000000"/>
              <w:bottom w:val="single" w:sz="1" w:space="0" w:color="000000"/>
            </w:tcBorders>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12.</w:t>
            </w:r>
          </w:p>
        </w:tc>
        <w:tc>
          <w:tcPr>
            <w:tcW w:w="2312"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b/>
                <w:bCs/>
                <w:sz w:val="20"/>
              </w:rPr>
            </w:pPr>
            <w:r w:rsidRPr="00AD7840">
              <w:rPr>
                <w:rFonts w:ascii="Arial Narrow" w:hAnsi="Arial Narrow" w:cs="Tahoma"/>
                <w:b/>
                <w:bCs/>
                <w:sz w:val="20"/>
              </w:rPr>
              <w:t>RAZEM</w:t>
            </w:r>
          </w:p>
        </w:tc>
        <w:tc>
          <w:tcPr>
            <w:tcW w:w="1063"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b/>
                <w:bCs/>
                <w:sz w:val="20"/>
              </w:rPr>
            </w:pPr>
            <w:r w:rsidRPr="00AD7840">
              <w:rPr>
                <w:rFonts w:ascii="Arial Narrow" w:hAnsi="Arial Narrow" w:cs="Tahoma"/>
                <w:b/>
                <w:bCs/>
                <w:sz w:val="20"/>
              </w:rPr>
              <w:t>-55</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b/>
                <w:bCs/>
                <w:sz w:val="20"/>
              </w:rPr>
            </w:pPr>
            <w:r w:rsidRPr="00AD7840">
              <w:rPr>
                <w:rFonts w:ascii="Arial Narrow" w:hAnsi="Arial Narrow" w:cs="Tahoma"/>
                <w:b/>
                <w:bCs/>
                <w:sz w:val="20"/>
              </w:rPr>
              <w:t>-221</w:t>
            </w:r>
          </w:p>
        </w:tc>
        <w:tc>
          <w:tcPr>
            <w:tcW w:w="1064" w:type="dxa"/>
            <w:tcBorders>
              <w:left w:val="single" w:sz="1" w:space="0" w:color="000000"/>
              <w:bottom w:val="single" w:sz="1" w:space="0" w:color="000000"/>
            </w:tcBorders>
            <w:vAlign w:val="center"/>
          </w:tcPr>
          <w:p w:rsidR="00E85C8D" w:rsidRPr="00AD7840" w:rsidRDefault="00E85C8D" w:rsidP="00AD7840">
            <w:pPr>
              <w:pStyle w:val="Zawartotabeli"/>
              <w:snapToGrid w:val="0"/>
              <w:jc w:val="center"/>
              <w:rPr>
                <w:rFonts w:ascii="Arial Narrow" w:hAnsi="Arial Narrow" w:cs="Tahoma"/>
                <w:b/>
                <w:bCs/>
                <w:sz w:val="20"/>
              </w:rPr>
            </w:pPr>
            <w:r w:rsidRPr="00AD7840">
              <w:rPr>
                <w:rFonts w:ascii="Arial Narrow" w:hAnsi="Arial Narrow" w:cs="Tahoma"/>
                <w:b/>
                <w:bCs/>
                <w:sz w:val="20"/>
              </w:rPr>
              <w:t>-110</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b/>
                <w:sz w:val="20"/>
                <w:szCs w:val="20"/>
              </w:rPr>
            </w:pPr>
            <w:r w:rsidRPr="00A94702">
              <w:rPr>
                <w:rFonts w:ascii="Arial Narrow" w:hAnsi="Arial Narrow"/>
                <w:b/>
                <w:sz w:val="20"/>
                <w:szCs w:val="20"/>
              </w:rPr>
              <w:t>-113</w:t>
            </w:r>
          </w:p>
        </w:tc>
        <w:tc>
          <w:tcPr>
            <w:tcW w:w="1063"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b/>
                <w:sz w:val="20"/>
                <w:szCs w:val="20"/>
              </w:rPr>
            </w:pPr>
            <w:r w:rsidRPr="00A94702">
              <w:rPr>
                <w:rFonts w:ascii="Arial Narrow" w:hAnsi="Arial Narrow"/>
                <w:b/>
                <w:sz w:val="20"/>
                <w:szCs w:val="20"/>
              </w:rPr>
              <w:t>-27</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b/>
                <w:sz w:val="20"/>
                <w:szCs w:val="20"/>
              </w:rPr>
            </w:pPr>
            <w:r w:rsidRPr="00A94702">
              <w:rPr>
                <w:rFonts w:ascii="Arial Narrow" w:hAnsi="Arial Narrow"/>
                <w:b/>
                <w:sz w:val="20"/>
                <w:szCs w:val="20"/>
              </w:rPr>
              <w:t>-127</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b/>
                <w:sz w:val="20"/>
                <w:szCs w:val="20"/>
              </w:rPr>
            </w:pPr>
            <w:r w:rsidRPr="00A94702">
              <w:rPr>
                <w:rFonts w:ascii="Arial Narrow" w:hAnsi="Arial Narrow"/>
                <w:b/>
                <w:sz w:val="20"/>
                <w:szCs w:val="20"/>
              </w:rPr>
              <w:t>-80</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b/>
                <w:sz w:val="20"/>
                <w:szCs w:val="20"/>
              </w:rPr>
            </w:pPr>
            <w:r w:rsidRPr="00A94702">
              <w:rPr>
                <w:rFonts w:ascii="Arial Narrow" w:hAnsi="Arial Narrow"/>
                <w:b/>
                <w:sz w:val="20"/>
                <w:szCs w:val="20"/>
              </w:rPr>
              <w:t>-64</w:t>
            </w:r>
          </w:p>
        </w:tc>
        <w:tc>
          <w:tcPr>
            <w:tcW w:w="1064" w:type="dxa"/>
            <w:tcBorders>
              <w:left w:val="single" w:sz="1" w:space="0" w:color="000000"/>
              <w:bottom w:val="single" w:sz="1" w:space="0" w:color="000000"/>
            </w:tcBorders>
            <w:vAlign w:val="center"/>
          </w:tcPr>
          <w:p w:rsidR="00E85C8D" w:rsidRPr="00A94702" w:rsidRDefault="00E85C8D" w:rsidP="00AD7840">
            <w:pPr>
              <w:jc w:val="center"/>
              <w:rPr>
                <w:rFonts w:ascii="Arial Narrow" w:hAnsi="Arial Narrow"/>
                <w:b/>
                <w:sz w:val="20"/>
                <w:szCs w:val="20"/>
              </w:rPr>
            </w:pPr>
            <w:r w:rsidRPr="00A94702">
              <w:rPr>
                <w:rFonts w:ascii="Arial Narrow" w:hAnsi="Arial Narrow"/>
                <w:b/>
                <w:sz w:val="20"/>
                <w:szCs w:val="20"/>
              </w:rPr>
              <w:t>-248</w:t>
            </w:r>
          </w:p>
        </w:tc>
        <w:tc>
          <w:tcPr>
            <w:tcW w:w="2127" w:type="dxa"/>
            <w:tcBorders>
              <w:left w:val="single" w:sz="1" w:space="0" w:color="000000"/>
              <w:bottom w:val="single" w:sz="1" w:space="0" w:color="000000"/>
              <w:right w:val="single" w:sz="1" w:space="0" w:color="000000"/>
            </w:tcBorders>
            <w:vAlign w:val="center"/>
          </w:tcPr>
          <w:p w:rsidR="00E85C8D" w:rsidRPr="00AD7840" w:rsidRDefault="00E85C8D" w:rsidP="00AD7840">
            <w:pPr>
              <w:pStyle w:val="Zawartotabeli"/>
              <w:snapToGrid w:val="0"/>
              <w:jc w:val="center"/>
              <w:rPr>
                <w:rFonts w:ascii="Arial Narrow" w:hAnsi="Arial Narrow" w:cs="Tahoma"/>
                <w:b/>
                <w:bCs/>
                <w:sz w:val="20"/>
              </w:rPr>
            </w:pPr>
            <w:r w:rsidRPr="00AD7840">
              <w:rPr>
                <w:rFonts w:ascii="Arial Narrow" w:hAnsi="Arial Narrow" w:cs="Tahoma"/>
                <w:b/>
                <w:bCs/>
                <w:sz w:val="20"/>
              </w:rPr>
              <w:t>-1045</w:t>
            </w:r>
          </w:p>
        </w:tc>
      </w:tr>
    </w:tbl>
    <w:p w:rsidR="00E85C8D" w:rsidRPr="00E85C8D" w:rsidRDefault="00E85C8D" w:rsidP="00E85C8D">
      <w:pPr>
        <w:autoSpaceDE w:val="0"/>
        <w:spacing w:line="360" w:lineRule="auto"/>
        <w:jc w:val="both"/>
        <w:rPr>
          <w:rFonts w:eastAsia="Times New Roman"/>
          <w:sz w:val="24"/>
          <w:szCs w:val="24"/>
        </w:rPr>
        <w:sectPr w:rsidR="00E85C8D" w:rsidRPr="00E85C8D" w:rsidSect="00615D60">
          <w:footnotePr>
            <w:pos w:val="beneathText"/>
          </w:footnotePr>
          <w:pgSz w:w="16837" w:h="11905" w:orient="landscape"/>
          <w:pgMar w:top="1134" w:right="1134" w:bottom="1134" w:left="1701" w:header="709" w:footer="1134" w:gutter="0"/>
          <w:cols w:space="708"/>
          <w:docGrid w:linePitch="360"/>
        </w:sectPr>
      </w:pPr>
    </w:p>
    <w:p w:rsidR="00E85C8D" w:rsidRPr="00E85C8D" w:rsidRDefault="00E85C8D" w:rsidP="0077046D">
      <w:pPr>
        <w:autoSpaceDE w:val="0"/>
        <w:spacing w:after="0"/>
        <w:jc w:val="both"/>
        <w:rPr>
          <w:rFonts w:eastAsia="Times New Roman"/>
          <w:sz w:val="24"/>
          <w:szCs w:val="24"/>
        </w:rPr>
      </w:pPr>
      <w:r w:rsidRPr="00E85C8D">
        <w:rPr>
          <w:rFonts w:eastAsia="Times New Roman"/>
          <w:sz w:val="24"/>
          <w:szCs w:val="24"/>
        </w:rPr>
        <w:lastRenderedPageBreak/>
        <w:t>Dla porównania przedstawiamy informacje o przyroście naturalnym obliczonym łącznie za lata 2004-2012 dla różnych jednostek terytorialnych.  Wynosił on (w osobach):</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+ 120 867 w skali całego kraju,</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xml:space="preserve">- 64 648  </w:t>
      </w:r>
      <w:r w:rsidRPr="00E85C8D">
        <w:rPr>
          <w:rFonts w:eastAsia="Times New Roman"/>
          <w:sz w:val="24"/>
          <w:szCs w:val="24"/>
        </w:rPr>
        <w:tab/>
        <w:t>w województwie łódzkim,</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xml:space="preserve">+ 63 170 </w:t>
      </w:r>
      <w:r w:rsidRPr="00E85C8D">
        <w:rPr>
          <w:rFonts w:eastAsia="Times New Roman"/>
          <w:sz w:val="24"/>
          <w:szCs w:val="24"/>
        </w:rPr>
        <w:tab/>
        <w:t>w województwie wielkopolskim</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xml:space="preserve">- 1 045 </w:t>
      </w:r>
      <w:r w:rsidRPr="00E85C8D">
        <w:rPr>
          <w:rFonts w:eastAsia="Times New Roman"/>
          <w:sz w:val="24"/>
          <w:szCs w:val="24"/>
        </w:rPr>
        <w:tab/>
        <w:t>w powiecie sieradzkim,</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xml:space="preserve">- 956 </w:t>
      </w:r>
      <w:r w:rsidRPr="00E85C8D">
        <w:rPr>
          <w:rFonts w:eastAsia="Times New Roman"/>
          <w:sz w:val="24"/>
          <w:szCs w:val="24"/>
        </w:rPr>
        <w:tab/>
        <w:t>w powiecie łaskim,</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xml:space="preserve">- 1 451 </w:t>
      </w:r>
      <w:r w:rsidRPr="00E85C8D">
        <w:rPr>
          <w:rFonts w:eastAsia="Times New Roman"/>
          <w:sz w:val="24"/>
          <w:szCs w:val="24"/>
        </w:rPr>
        <w:tab/>
        <w:t>w powiecie poddębickim,</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xml:space="preserve">- 821 </w:t>
      </w:r>
      <w:r w:rsidRPr="00E85C8D">
        <w:rPr>
          <w:rFonts w:eastAsia="Times New Roman"/>
          <w:sz w:val="24"/>
          <w:szCs w:val="24"/>
        </w:rPr>
        <w:tab/>
        <w:t>w powiecie wieluńskim,</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xml:space="preserve">- 311 </w:t>
      </w:r>
      <w:r w:rsidRPr="00E85C8D">
        <w:rPr>
          <w:rFonts w:eastAsia="Times New Roman"/>
          <w:sz w:val="24"/>
          <w:szCs w:val="24"/>
        </w:rPr>
        <w:tab/>
        <w:t>w powiecie wieruszowskim,</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xml:space="preserve">- 320 </w:t>
      </w:r>
      <w:r w:rsidRPr="00E85C8D">
        <w:rPr>
          <w:rFonts w:eastAsia="Times New Roman"/>
          <w:sz w:val="24"/>
          <w:szCs w:val="24"/>
        </w:rPr>
        <w:tab/>
        <w:t>w powiecie zduńskowolskim,</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xml:space="preserve"> + 385 </w:t>
      </w:r>
      <w:r w:rsidRPr="00E85C8D">
        <w:rPr>
          <w:rFonts w:eastAsia="Times New Roman"/>
          <w:sz w:val="24"/>
          <w:szCs w:val="24"/>
        </w:rPr>
        <w:tab/>
        <w:t>w powiecie kaliskim,</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xml:space="preserve"> + 593 </w:t>
      </w:r>
      <w:r w:rsidRPr="00E85C8D">
        <w:rPr>
          <w:rFonts w:eastAsia="Times New Roman"/>
          <w:sz w:val="24"/>
          <w:szCs w:val="24"/>
        </w:rPr>
        <w:tab/>
        <w:t>w powiecie ostrzeszowskim,</w:t>
      </w:r>
    </w:p>
    <w:p w:rsidR="00E85C8D" w:rsidRPr="00E85C8D" w:rsidRDefault="00E85C8D" w:rsidP="00BF1642">
      <w:pPr>
        <w:widowControl w:val="0"/>
        <w:numPr>
          <w:ilvl w:val="0"/>
          <w:numId w:val="5"/>
        </w:numPr>
        <w:tabs>
          <w:tab w:val="left" w:pos="360"/>
          <w:tab w:val="left" w:pos="720"/>
          <w:tab w:val="left" w:pos="1875"/>
        </w:tabs>
        <w:suppressAutoHyphens/>
        <w:autoSpaceDE w:val="0"/>
        <w:spacing w:after="0"/>
        <w:ind w:left="360"/>
        <w:jc w:val="both"/>
        <w:rPr>
          <w:rFonts w:eastAsia="Times New Roman"/>
          <w:sz w:val="24"/>
          <w:szCs w:val="24"/>
        </w:rPr>
      </w:pPr>
      <w:r w:rsidRPr="00E85C8D">
        <w:rPr>
          <w:rFonts w:eastAsia="Times New Roman"/>
          <w:sz w:val="24"/>
          <w:szCs w:val="24"/>
        </w:rPr>
        <w:t xml:space="preserve"> + 911 </w:t>
      </w:r>
      <w:r w:rsidRPr="00E85C8D">
        <w:rPr>
          <w:rFonts w:eastAsia="Times New Roman"/>
          <w:sz w:val="24"/>
          <w:szCs w:val="24"/>
        </w:rPr>
        <w:tab/>
        <w:t>w powiecie tureckim.</w:t>
      </w:r>
    </w:p>
    <w:p w:rsidR="00E85C8D" w:rsidRPr="00E85C8D" w:rsidRDefault="00E85C8D" w:rsidP="0077046D">
      <w:pPr>
        <w:autoSpaceDE w:val="0"/>
        <w:spacing w:after="0"/>
        <w:jc w:val="both"/>
        <w:rPr>
          <w:rFonts w:eastAsia="Times New Roman"/>
          <w:sz w:val="24"/>
          <w:szCs w:val="24"/>
        </w:rPr>
      </w:pPr>
      <w:r w:rsidRPr="00E85C8D">
        <w:rPr>
          <w:rFonts w:eastAsia="Times New Roman"/>
          <w:sz w:val="24"/>
          <w:szCs w:val="24"/>
        </w:rPr>
        <w:tab/>
        <w:t>Województwo łódzkie ma najniższy przyrost naturalny spośród wszystkich województw. Przedstawione powyżej dane bardzo czytelnie ten</w:t>
      </w:r>
      <w:r w:rsidR="00693868">
        <w:rPr>
          <w:rFonts w:eastAsia="Times New Roman"/>
          <w:sz w:val="24"/>
          <w:szCs w:val="24"/>
        </w:rPr>
        <w:t xml:space="preserve"> stan</w:t>
      </w:r>
      <w:r w:rsidRPr="00E85C8D">
        <w:rPr>
          <w:rFonts w:eastAsia="Times New Roman"/>
          <w:sz w:val="24"/>
          <w:szCs w:val="24"/>
        </w:rPr>
        <w:t xml:space="preserve"> rzeczy obrazują – widać wyraźnie różnicę przyrostu naturalnego pomiędzy wymienionymi powiatami położonymi w województwie łódzkim a trzema powiatami (kaliskim, ostrzeszowskim i tureckim) </w:t>
      </w:r>
      <w:r w:rsidR="0000754A">
        <w:rPr>
          <w:rFonts w:eastAsia="Times New Roman"/>
          <w:sz w:val="24"/>
          <w:szCs w:val="24"/>
        </w:rPr>
        <w:br/>
      </w:r>
      <w:r w:rsidRPr="00E85C8D">
        <w:rPr>
          <w:rFonts w:eastAsia="Times New Roman"/>
          <w:sz w:val="24"/>
          <w:szCs w:val="24"/>
        </w:rPr>
        <w:t>z województwa wielkopolskiego.</w:t>
      </w:r>
    </w:p>
    <w:p w:rsidR="00E85C8D" w:rsidRPr="00E85C8D" w:rsidRDefault="00E85C8D" w:rsidP="0077046D">
      <w:pPr>
        <w:autoSpaceDE w:val="0"/>
        <w:spacing w:after="0"/>
        <w:jc w:val="both"/>
        <w:rPr>
          <w:rFonts w:eastAsia="Times New Roman"/>
          <w:sz w:val="24"/>
          <w:szCs w:val="24"/>
        </w:rPr>
      </w:pPr>
      <w:r w:rsidRPr="00E85C8D">
        <w:rPr>
          <w:rFonts w:eastAsia="Times New Roman"/>
          <w:sz w:val="24"/>
          <w:szCs w:val="24"/>
        </w:rPr>
        <w:tab/>
        <w:t xml:space="preserve">Powyższe dane wskazują również na stały charakter występowania ujemnego przyrostu naturalnego zarówno w powiecie sieradzkim jak i całym województwie łódzkim. We wszystkich latach na tym obszarze liczba zgonów wyraźnie przewyższała liczbę urodzin. </w:t>
      </w:r>
    </w:p>
    <w:p w:rsidR="00E85C8D" w:rsidRPr="00E85C8D" w:rsidRDefault="00E85C8D" w:rsidP="00E85C8D">
      <w:pPr>
        <w:autoSpaceDE w:val="0"/>
        <w:spacing w:line="360" w:lineRule="auto"/>
        <w:jc w:val="both"/>
        <w:rPr>
          <w:rFonts w:eastAsia="Times New Roman"/>
          <w:sz w:val="24"/>
          <w:szCs w:val="24"/>
        </w:rPr>
      </w:pPr>
    </w:p>
    <w:p w:rsidR="00E85C8D" w:rsidRPr="00E85C8D" w:rsidRDefault="00E85C8D" w:rsidP="00E85C8D">
      <w:pPr>
        <w:autoSpaceDE w:val="0"/>
        <w:spacing w:line="360" w:lineRule="auto"/>
        <w:jc w:val="both"/>
        <w:rPr>
          <w:rFonts w:cs="Tahoma"/>
          <w:sz w:val="24"/>
          <w:szCs w:val="24"/>
        </w:rPr>
      </w:pPr>
    </w:p>
    <w:p w:rsidR="00E85C8D" w:rsidRPr="00E85C8D" w:rsidRDefault="00E85C8D" w:rsidP="00E85C8D">
      <w:pPr>
        <w:autoSpaceDE w:val="0"/>
        <w:spacing w:line="360" w:lineRule="auto"/>
        <w:jc w:val="both"/>
        <w:rPr>
          <w:rFonts w:eastAsia="Times New Roman"/>
          <w:sz w:val="24"/>
          <w:szCs w:val="24"/>
        </w:rPr>
      </w:pPr>
    </w:p>
    <w:p w:rsidR="00E85C8D" w:rsidRPr="00E85C8D" w:rsidRDefault="00E85C8D" w:rsidP="00E85C8D">
      <w:pPr>
        <w:autoSpaceDE w:val="0"/>
        <w:spacing w:line="360" w:lineRule="auto"/>
        <w:jc w:val="both"/>
        <w:rPr>
          <w:rFonts w:eastAsia="Times New Roman"/>
          <w:sz w:val="24"/>
          <w:szCs w:val="24"/>
        </w:rPr>
      </w:pPr>
    </w:p>
    <w:p w:rsidR="00E85C8D" w:rsidRPr="00E85C8D" w:rsidRDefault="00E85C8D" w:rsidP="00E85C8D">
      <w:pPr>
        <w:autoSpaceDE w:val="0"/>
        <w:spacing w:line="360" w:lineRule="auto"/>
        <w:jc w:val="both"/>
        <w:rPr>
          <w:rFonts w:eastAsia="Times New Roman"/>
          <w:sz w:val="24"/>
          <w:szCs w:val="24"/>
        </w:rPr>
      </w:pPr>
    </w:p>
    <w:p w:rsidR="00E85C8D" w:rsidRPr="00E85C8D" w:rsidRDefault="00E85C8D" w:rsidP="00E85C8D">
      <w:pPr>
        <w:autoSpaceDE w:val="0"/>
        <w:spacing w:line="360" w:lineRule="auto"/>
        <w:jc w:val="both"/>
        <w:rPr>
          <w:rFonts w:eastAsia="Times New Roman"/>
          <w:sz w:val="24"/>
          <w:szCs w:val="24"/>
        </w:rPr>
      </w:pPr>
    </w:p>
    <w:p w:rsidR="003E633D" w:rsidRPr="003E633D" w:rsidRDefault="003E633D" w:rsidP="003E633D">
      <w:pPr>
        <w:pStyle w:val="Legenda"/>
        <w:keepNext/>
        <w:rPr>
          <w:i/>
          <w:iCs/>
        </w:rPr>
      </w:pPr>
      <w:bookmarkStart w:id="20" w:name="_Toc377390234"/>
      <w:r>
        <w:lastRenderedPageBreak/>
        <w:t xml:space="preserve">Wykres </w:t>
      </w:r>
      <w:r w:rsidR="00A52297">
        <w:fldChar w:fldCharType="begin"/>
      </w:r>
      <w:r w:rsidR="004E1D5A">
        <w:instrText xml:space="preserve"> SEQ Wykres \* ARABIC </w:instrText>
      </w:r>
      <w:r w:rsidR="00A52297">
        <w:fldChar w:fldCharType="separate"/>
      </w:r>
      <w:r w:rsidR="00CE63A1">
        <w:rPr>
          <w:noProof/>
        </w:rPr>
        <w:t>3</w:t>
      </w:r>
      <w:r w:rsidR="00A52297">
        <w:rPr>
          <w:noProof/>
        </w:rPr>
        <w:fldChar w:fldCharType="end"/>
      </w:r>
      <w:r w:rsidRPr="003E633D">
        <w:rPr>
          <w:i/>
          <w:iCs/>
        </w:rPr>
        <w:t xml:space="preserve"> Urodzenia żywe w powiecie sieradzkim w wybranych latach</w:t>
      </w:r>
      <w:r>
        <w:rPr>
          <w:i/>
          <w:iCs/>
        </w:rPr>
        <w:t xml:space="preserve">. </w:t>
      </w:r>
      <w:r w:rsidRPr="003E633D">
        <w:rPr>
          <w:i/>
          <w:iCs/>
        </w:rPr>
        <w:t>Źródło: opracowanie własne na bazie Banku Danych Regionalnych GUS</w:t>
      </w:r>
      <w:bookmarkEnd w:id="20"/>
    </w:p>
    <w:p w:rsidR="00E85C8D" w:rsidRPr="00E85C8D" w:rsidRDefault="00E94EB3" w:rsidP="00E85C8D">
      <w:pPr>
        <w:autoSpaceDE w:val="0"/>
        <w:spacing w:line="360" w:lineRule="auto"/>
        <w:jc w:val="both"/>
        <w:rPr>
          <w:rFonts w:eastAsia="Times New Roman"/>
          <w:i/>
          <w:iCs/>
          <w:sz w:val="24"/>
          <w:szCs w:val="24"/>
        </w:rPr>
      </w:pPr>
      <w:r>
        <w:rPr>
          <w:rFonts w:eastAsia="Times New Roman"/>
          <w:i/>
          <w:noProof/>
          <w:sz w:val="24"/>
          <w:szCs w:val="24"/>
          <w:lang w:eastAsia="pl-PL"/>
        </w:rPr>
        <w:drawing>
          <wp:inline distT="0" distB="0" distL="0" distR="0">
            <wp:extent cx="5858122" cy="3460070"/>
            <wp:effectExtent l="12192" t="6096" r="6611" b="934"/>
            <wp:docPr id="5"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5C8D" w:rsidRPr="00E85C8D" w:rsidRDefault="00E85C8D" w:rsidP="00E85C8D">
      <w:pPr>
        <w:autoSpaceDE w:val="0"/>
        <w:spacing w:line="360" w:lineRule="auto"/>
        <w:jc w:val="both"/>
        <w:rPr>
          <w:rFonts w:eastAsia="Times New Roman"/>
          <w:sz w:val="24"/>
          <w:szCs w:val="24"/>
        </w:rPr>
      </w:pPr>
    </w:p>
    <w:p w:rsidR="003E633D" w:rsidRPr="003E633D" w:rsidRDefault="003E633D" w:rsidP="003E633D">
      <w:pPr>
        <w:pStyle w:val="Legenda"/>
        <w:keepNext/>
        <w:rPr>
          <w:i/>
          <w:iCs/>
        </w:rPr>
      </w:pPr>
      <w:bookmarkStart w:id="21" w:name="_Toc377390235"/>
      <w:r>
        <w:t xml:space="preserve">Wykres </w:t>
      </w:r>
      <w:r w:rsidR="00A52297">
        <w:fldChar w:fldCharType="begin"/>
      </w:r>
      <w:r w:rsidR="004E1D5A">
        <w:instrText xml:space="preserve"> SEQ Wykres \* ARABIC </w:instrText>
      </w:r>
      <w:r w:rsidR="00A52297">
        <w:fldChar w:fldCharType="separate"/>
      </w:r>
      <w:r w:rsidR="00CE63A1">
        <w:rPr>
          <w:noProof/>
        </w:rPr>
        <w:t>4</w:t>
      </w:r>
      <w:r w:rsidR="00A52297">
        <w:rPr>
          <w:noProof/>
        </w:rPr>
        <w:fldChar w:fldCharType="end"/>
      </w:r>
      <w:r>
        <w:t xml:space="preserve"> </w:t>
      </w:r>
      <w:r w:rsidRPr="003E633D">
        <w:rPr>
          <w:i/>
          <w:iCs/>
        </w:rPr>
        <w:t>Zgony w powiec</w:t>
      </w:r>
      <w:r>
        <w:rPr>
          <w:i/>
          <w:iCs/>
        </w:rPr>
        <w:t xml:space="preserve">ie sieradzkim w wybranych latach. </w:t>
      </w:r>
      <w:r w:rsidRPr="003E633D">
        <w:rPr>
          <w:i/>
          <w:iCs/>
        </w:rPr>
        <w:t>Źródło: opracowanie własne na bazie Banku Danych Regionalnych GUS</w:t>
      </w:r>
      <w:bookmarkEnd w:id="21"/>
    </w:p>
    <w:p w:rsidR="00E85C8D" w:rsidRPr="00E85C8D" w:rsidRDefault="00E94EB3" w:rsidP="00E85C8D">
      <w:pPr>
        <w:autoSpaceDE w:val="0"/>
        <w:spacing w:line="360" w:lineRule="auto"/>
        <w:jc w:val="both"/>
        <w:rPr>
          <w:rFonts w:eastAsia="Times New Roman"/>
          <w:i/>
          <w:iCs/>
          <w:sz w:val="24"/>
          <w:szCs w:val="24"/>
        </w:rPr>
      </w:pPr>
      <w:r>
        <w:rPr>
          <w:rFonts w:eastAsia="Times New Roman"/>
          <w:i/>
          <w:noProof/>
          <w:sz w:val="24"/>
          <w:szCs w:val="24"/>
          <w:lang w:eastAsia="pl-PL"/>
        </w:rPr>
        <w:drawing>
          <wp:inline distT="0" distB="0" distL="0" distR="0">
            <wp:extent cx="5865520" cy="3689604"/>
            <wp:effectExtent l="12192" t="6096" r="8738" b="0"/>
            <wp:docPr id="6"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5C8D" w:rsidRPr="00E85C8D" w:rsidRDefault="00E85C8D" w:rsidP="0077046D">
      <w:pPr>
        <w:autoSpaceDE w:val="0"/>
        <w:spacing w:after="0"/>
        <w:jc w:val="both"/>
        <w:rPr>
          <w:rFonts w:eastAsia="Times New Roman"/>
          <w:sz w:val="24"/>
          <w:szCs w:val="24"/>
        </w:rPr>
      </w:pPr>
      <w:r w:rsidRPr="00E85C8D">
        <w:rPr>
          <w:rFonts w:eastAsia="Times New Roman"/>
          <w:sz w:val="24"/>
          <w:szCs w:val="24"/>
        </w:rPr>
        <w:lastRenderedPageBreak/>
        <w:t>Główną przyczyną zgonów w powiecie niezmiennie od wielu lat są choroby układu krążenia (ok. 48%),  nowotwory (ok. 25%) i choroby układu oddechowego (ok. 7%).</w:t>
      </w:r>
    </w:p>
    <w:p w:rsidR="00E85C8D" w:rsidRPr="00E85C8D" w:rsidRDefault="00E85C8D" w:rsidP="0077046D">
      <w:pPr>
        <w:autoSpaceDE w:val="0"/>
        <w:spacing w:after="0"/>
        <w:jc w:val="both"/>
        <w:rPr>
          <w:rFonts w:eastAsia="Times New Roman"/>
          <w:sz w:val="24"/>
          <w:szCs w:val="24"/>
        </w:rPr>
      </w:pPr>
      <w:r w:rsidRPr="00E85C8D">
        <w:rPr>
          <w:rFonts w:eastAsia="Times New Roman"/>
          <w:i/>
          <w:iCs/>
          <w:sz w:val="24"/>
          <w:szCs w:val="24"/>
        </w:rPr>
        <w:tab/>
      </w:r>
      <w:r w:rsidRPr="00E85C8D">
        <w:rPr>
          <w:rFonts w:eastAsia="Times New Roman"/>
          <w:sz w:val="24"/>
          <w:szCs w:val="24"/>
        </w:rPr>
        <w:t xml:space="preserve">Zamieszczone informacje statystyczne pokazują, że w ostatnich latach w powiecie sieradzkim występują dość duże wahania wielkości przyrostu naturalnego, wciąż jednak pozostaje on ujemny. Pomiędzy rokiem o najwyższym przyroście (2008) a rokiem,                    w którym wystąpił najniższy przyrost (2012)  różnica wynosi aż 221 (odpowiednio – 27 </w:t>
      </w:r>
      <w:r w:rsidR="00597A3B">
        <w:rPr>
          <w:rFonts w:eastAsia="Times New Roman"/>
          <w:sz w:val="24"/>
          <w:szCs w:val="24"/>
        </w:rPr>
        <w:br/>
      </w:r>
      <w:r w:rsidRPr="00E85C8D">
        <w:rPr>
          <w:rFonts w:eastAsia="Times New Roman"/>
          <w:sz w:val="24"/>
          <w:szCs w:val="24"/>
        </w:rPr>
        <w:t xml:space="preserve">i – 248). Stale wyższe wartości osiąga przyrost naturalny wśród kobiet (w 2002, 2004 r. i 2009 r. był on nawet dodatni).   Taki stan rzeczy ma miejsce,  choć rocznie średnio rodzi się mniej kobiet niż mężczyzn. Wynika to z faktu, że jednocześnie zdecydowanie mniej kobiet rocznie umiera (co obrazuje wykres nr 4). Przewiduje się, że ujemny przyrost naturalny będzie się utrzymywał w całym województwie łódzkim, a jego rozmiary po 2015 r. jeszcze wyraźnie wzrosną.  </w:t>
      </w:r>
    </w:p>
    <w:p w:rsidR="00E85C8D" w:rsidRPr="00E85C8D" w:rsidRDefault="00E85C8D" w:rsidP="0077046D">
      <w:pPr>
        <w:autoSpaceDE w:val="0"/>
        <w:spacing w:after="0"/>
        <w:jc w:val="both"/>
        <w:rPr>
          <w:rFonts w:eastAsia="Times New Roman"/>
          <w:sz w:val="24"/>
          <w:szCs w:val="24"/>
        </w:rPr>
      </w:pPr>
      <w:r w:rsidRPr="00E85C8D">
        <w:rPr>
          <w:rFonts w:eastAsia="Times New Roman"/>
          <w:sz w:val="24"/>
          <w:szCs w:val="24"/>
        </w:rPr>
        <w:tab/>
        <w:t xml:space="preserve">Jak wcześniej wspomniano drugą przyczyną zmniejszania się liczby ludności                    w powiecie sieradzkim jest ujemne saldo migracji. </w:t>
      </w:r>
    </w:p>
    <w:p w:rsidR="00E85C8D" w:rsidRPr="00E85C8D" w:rsidRDefault="00E85C8D" w:rsidP="00E85C8D">
      <w:pPr>
        <w:autoSpaceDE w:val="0"/>
        <w:spacing w:line="360" w:lineRule="auto"/>
        <w:jc w:val="both"/>
        <w:rPr>
          <w:rFonts w:eastAsia="Times New Roman"/>
          <w:sz w:val="24"/>
          <w:szCs w:val="24"/>
        </w:rPr>
      </w:pPr>
    </w:p>
    <w:p w:rsidR="00AD7840" w:rsidRPr="00AD7840" w:rsidRDefault="00AD7840" w:rsidP="00AD7840">
      <w:pPr>
        <w:pStyle w:val="Legenda"/>
        <w:keepNext/>
        <w:rPr>
          <w:i/>
          <w:iCs/>
        </w:rPr>
      </w:pPr>
      <w:bookmarkStart w:id="22" w:name="_Toc377390236"/>
      <w:r>
        <w:t xml:space="preserve">Wykres </w:t>
      </w:r>
      <w:r w:rsidR="00A52297">
        <w:fldChar w:fldCharType="begin"/>
      </w:r>
      <w:r w:rsidR="004E1D5A">
        <w:instrText xml:space="preserve"> SEQ Wykres \* ARABIC </w:instrText>
      </w:r>
      <w:r w:rsidR="00A52297">
        <w:fldChar w:fldCharType="separate"/>
      </w:r>
      <w:r w:rsidR="00CE63A1">
        <w:rPr>
          <w:noProof/>
        </w:rPr>
        <w:t>5</w:t>
      </w:r>
      <w:r w:rsidR="00A52297">
        <w:rPr>
          <w:noProof/>
        </w:rPr>
        <w:fldChar w:fldCharType="end"/>
      </w:r>
      <w:r>
        <w:t xml:space="preserve">  </w:t>
      </w:r>
      <w:r w:rsidRPr="00AD7840">
        <w:rPr>
          <w:i/>
          <w:iCs/>
        </w:rPr>
        <w:t>Saldo migracji w powiecie sieradzkim w  wybranych latach  (różnica pomiędzy zameldowaniami i wymeldowaniami na terenie powiatu)</w:t>
      </w:r>
      <w:r>
        <w:rPr>
          <w:i/>
          <w:iCs/>
        </w:rPr>
        <w:t xml:space="preserve">. </w:t>
      </w:r>
      <w:r w:rsidRPr="00AD7840">
        <w:rPr>
          <w:i/>
          <w:iCs/>
        </w:rPr>
        <w:t>Źródło: opracowanie własne na bazie Banku Danych Regionalnych GUS</w:t>
      </w:r>
      <w:bookmarkEnd w:id="22"/>
    </w:p>
    <w:p w:rsidR="00E85C8D" w:rsidRPr="00E85C8D" w:rsidRDefault="00E94EB3" w:rsidP="00E85C8D">
      <w:pPr>
        <w:autoSpaceDE w:val="0"/>
        <w:spacing w:line="360" w:lineRule="auto"/>
        <w:jc w:val="both"/>
        <w:rPr>
          <w:rFonts w:eastAsia="Times New Roman"/>
          <w:i/>
          <w:iCs/>
          <w:sz w:val="24"/>
          <w:szCs w:val="24"/>
        </w:rPr>
      </w:pPr>
      <w:r>
        <w:rPr>
          <w:rFonts w:eastAsia="Times New Roman"/>
          <w:i/>
          <w:noProof/>
          <w:sz w:val="24"/>
          <w:szCs w:val="24"/>
          <w:lang w:eastAsia="pl-PL"/>
        </w:rPr>
        <w:drawing>
          <wp:inline distT="0" distB="0" distL="0" distR="0">
            <wp:extent cx="5002347" cy="2699004"/>
            <wp:effectExtent l="12192" t="6096" r="5136" b="0"/>
            <wp:docPr id="7"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5C8D" w:rsidRPr="00E85C8D" w:rsidRDefault="00E85C8D" w:rsidP="0077046D">
      <w:pPr>
        <w:autoSpaceDE w:val="0"/>
        <w:spacing w:after="0"/>
        <w:jc w:val="both"/>
        <w:rPr>
          <w:rFonts w:eastAsia="Times New Roman"/>
          <w:sz w:val="24"/>
          <w:szCs w:val="24"/>
        </w:rPr>
      </w:pPr>
      <w:r w:rsidRPr="00E85C8D">
        <w:rPr>
          <w:rFonts w:eastAsia="Times New Roman"/>
          <w:i/>
          <w:iCs/>
          <w:sz w:val="24"/>
          <w:szCs w:val="24"/>
        </w:rPr>
        <w:tab/>
      </w:r>
      <w:r w:rsidRPr="00E85C8D">
        <w:rPr>
          <w:rFonts w:eastAsia="Times New Roman"/>
          <w:sz w:val="24"/>
          <w:szCs w:val="24"/>
        </w:rPr>
        <w:t xml:space="preserve">Ogółem saldo migracji (po zsumowaniu migracji wewnętrznych i zagranicznych) </w:t>
      </w:r>
      <w:r w:rsidR="00AD7840">
        <w:rPr>
          <w:rFonts w:eastAsia="Times New Roman"/>
          <w:sz w:val="24"/>
          <w:szCs w:val="24"/>
        </w:rPr>
        <w:br/>
      </w:r>
      <w:r w:rsidRPr="00E85C8D">
        <w:rPr>
          <w:rFonts w:eastAsia="Times New Roman"/>
          <w:sz w:val="24"/>
          <w:szCs w:val="24"/>
        </w:rPr>
        <w:t xml:space="preserve">w całym okresie 2008-2012 zamknęło się liczbą – 1098. Zwraca uwagę fakt, że od 2006 r. nastąpił wyraźny wzrost migracji zagranicznych. Wydaje się, że jest on związany </w:t>
      </w:r>
      <w:r w:rsidR="00AD7840">
        <w:rPr>
          <w:rFonts w:eastAsia="Times New Roman"/>
          <w:sz w:val="24"/>
          <w:szCs w:val="24"/>
        </w:rPr>
        <w:br/>
      </w:r>
      <w:r w:rsidRPr="00E85C8D">
        <w:rPr>
          <w:rFonts w:eastAsia="Times New Roman"/>
          <w:sz w:val="24"/>
          <w:szCs w:val="24"/>
        </w:rPr>
        <w:t xml:space="preserve">z odnotowywanym ostatnio – po otwarciu rynków pracy wielu państw UE - dużym wzrostem liczby osób wyjeżdżających za granicę w celach zarobkowych i może świadczyć o tym, że coraz częściej taka zmiana miejsca zamieszkania ma stały charakter. Uzasadnione są obawy, że niekorzystne zjawiska migracyjne  będą się jeszcze pogłębiały. Wskazywać może  na to także dynamika zmian w zakresie migracji ludności w powiatach ościennych i w całym województwie łódzkim. </w:t>
      </w:r>
    </w:p>
    <w:p w:rsidR="00E85C8D" w:rsidRPr="00E85C8D" w:rsidRDefault="00E85C8D" w:rsidP="00E85C8D">
      <w:pPr>
        <w:autoSpaceDE w:val="0"/>
        <w:spacing w:line="360" w:lineRule="auto"/>
        <w:jc w:val="both"/>
        <w:rPr>
          <w:rFonts w:eastAsia="Times New Roman"/>
          <w:sz w:val="24"/>
          <w:szCs w:val="24"/>
        </w:rPr>
      </w:pPr>
    </w:p>
    <w:p w:rsidR="00AD7840" w:rsidRPr="00AD7840" w:rsidRDefault="00AD7840" w:rsidP="00AD7840">
      <w:pPr>
        <w:pStyle w:val="Legenda"/>
        <w:keepNext/>
        <w:rPr>
          <w:i/>
          <w:iCs/>
        </w:rPr>
      </w:pPr>
      <w:bookmarkStart w:id="23" w:name="_Toc377390246"/>
      <w:r>
        <w:lastRenderedPageBreak/>
        <w:t xml:space="preserve">Tabela </w:t>
      </w:r>
      <w:r w:rsidR="00A52297">
        <w:fldChar w:fldCharType="begin"/>
      </w:r>
      <w:r w:rsidR="004E1D5A">
        <w:instrText xml:space="preserve"> SEQ Tabela \* ARABIC </w:instrText>
      </w:r>
      <w:r w:rsidR="00A52297">
        <w:fldChar w:fldCharType="separate"/>
      </w:r>
      <w:r w:rsidR="00CE63A1">
        <w:rPr>
          <w:noProof/>
        </w:rPr>
        <w:t>4</w:t>
      </w:r>
      <w:r w:rsidR="00A52297">
        <w:rPr>
          <w:noProof/>
        </w:rPr>
        <w:fldChar w:fldCharType="end"/>
      </w:r>
      <w:r>
        <w:t xml:space="preserve"> </w:t>
      </w:r>
      <w:r w:rsidRPr="00AD7840">
        <w:t>S</w:t>
      </w:r>
      <w:r w:rsidRPr="00AD7840">
        <w:rPr>
          <w:i/>
          <w:iCs/>
        </w:rPr>
        <w:t>aldo migracji (różnica pomiędzy za</w:t>
      </w:r>
      <w:r>
        <w:rPr>
          <w:i/>
          <w:iCs/>
        </w:rPr>
        <w:t xml:space="preserve">meldowaniami a wymeldowaniami  </w:t>
      </w:r>
      <w:r w:rsidRPr="00AD7840">
        <w:rPr>
          <w:i/>
          <w:iCs/>
        </w:rPr>
        <w:t>z pobytu stałego) w wybranych jednostkach terytorialnych - zestawienie porównawcze</w:t>
      </w:r>
      <w:r>
        <w:rPr>
          <w:i/>
          <w:iCs/>
        </w:rPr>
        <w:t xml:space="preserve">. </w:t>
      </w:r>
      <w:r w:rsidRPr="00AD7840">
        <w:rPr>
          <w:i/>
          <w:iCs/>
        </w:rPr>
        <w:t>Źródło: opracowanie własne na bazie Banku Danych Regionalnych GUS</w:t>
      </w:r>
      <w:bookmarkEnd w:id="23"/>
    </w:p>
    <w:tbl>
      <w:tblPr>
        <w:tblW w:w="9360" w:type="dxa"/>
        <w:tblLayout w:type="fixed"/>
        <w:tblCellMar>
          <w:top w:w="55" w:type="dxa"/>
          <w:left w:w="55" w:type="dxa"/>
          <w:bottom w:w="55" w:type="dxa"/>
          <w:right w:w="55" w:type="dxa"/>
        </w:tblCellMar>
        <w:tblLook w:val="0000"/>
      </w:tblPr>
      <w:tblGrid>
        <w:gridCol w:w="396"/>
        <w:gridCol w:w="1357"/>
        <w:gridCol w:w="1184"/>
        <w:gridCol w:w="1184"/>
        <w:gridCol w:w="1184"/>
        <w:gridCol w:w="1184"/>
        <w:gridCol w:w="1184"/>
        <w:gridCol w:w="1290"/>
        <w:gridCol w:w="130"/>
        <w:gridCol w:w="245"/>
        <w:gridCol w:w="11"/>
        <w:gridCol w:w="11"/>
      </w:tblGrid>
      <w:tr w:rsidR="00E85C8D" w:rsidRPr="00A94702" w:rsidTr="00597A3B">
        <w:trPr>
          <w:gridAfter w:val="1"/>
          <w:wAfter w:w="11" w:type="dxa"/>
          <w:trHeight w:hRule="exact" w:val="542"/>
          <w:tblHeader/>
        </w:trPr>
        <w:tc>
          <w:tcPr>
            <w:tcW w:w="396" w:type="dxa"/>
            <w:vMerge w:val="restart"/>
            <w:tcBorders>
              <w:top w:val="single" w:sz="1" w:space="0" w:color="000000"/>
              <w:left w:val="single" w:sz="1" w:space="0" w:color="000000"/>
              <w:bottom w:val="single" w:sz="1" w:space="0" w:color="000000"/>
            </w:tcBorders>
            <w:shd w:val="clear" w:color="auto" w:fill="auto"/>
            <w:vAlign w:val="center"/>
          </w:tcPr>
          <w:p w:rsidR="00E85C8D" w:rsidRPr="00AD7840" w:rsidRDefault="00E85C8D" w:rsidP="00615D60">
            <w:pPr>
              <w:pStyle w:val="Nagwektabeli"/>
              <w:snapToGrid w:val="0"/>
              <w:rPr>
                <w:rFonts w:ascii="Arial Narrow" w:hAnsi="Arial Narrow" w:cs="Tahoma"/>
                <w:b w:val="0"/>
                <w:bCs w:val="0"/>
                <w:sz w:val="20"/>
              </w:rPr>
            </w:pPr>
            <w:r w:rsidRPr="00AD7840">
              <w:rPr>
                <w:rFonts w:ascii="Arial Narrow" w:hAnsi="Arial Narrow" w:cs="Tahoma"/>
                <w:b w:val="0"/>
                <w:bCs w:val="0"/>
                <w:sz w:val="20"/>
              </w:rPr>
              <w:t>Lp.</w:t>
            </w:r>
          </w:p>
        </w:tc>
        <w:tc>
          <w:tcPr>
            <w:tcW w:w="1357" w:type="dxa"/>
            <w:vMerge w:val="restart"/>
            <w:tcBorders>
              <w:top w:val="single" w:sz="1" w:space="0" w:color="000000"/>
              <w:left w:val="single" w:sz="1" w:space="0" w:color="000000"/>
              <w:bottom w:val="single" w:sz="1" w:space="0" w:color="000000"/>
            </w:tcBorders>
            <w:shd w:val="clear" w:color="auto" w:fill="auto"/>
            <w:vAlign w:val="center"/>
          </w:tcPr>
          <w:p w:rsidR="00E85C8D" w:rsidRPr="00AD7840" w:rsidRDefault="00E85C8D" w:rsidP="00615D60">
            <w:pPr>
              <w:pStyle w:val="Nagwektabeli"/>
              <w:snapToGrid w:val="0"/>
              <w:rPr>
                <w:rFonts w:ascii="Arial Narrow" w:hAnsi="Arial Narrow"/>
                <w:sz w:val="20"/>
              </w:rPr>
            </w:pPr>
            <w:r w:rsidRPr="00AD7840">
              <w:rPr>
                <w:rFonts w:ascii="Arial Narrow" w:hAnsi="Arial Narrow" w:cs="Tahoma"/>
                <w:sz w:val="20"/>
              </w:rPr>
              <w:t>Nazwa</w:t>
            </w:r>
            <w:r w:rsidRPr="00AD7840">
              <w:rPr>
                <w:rFonts w:ascii="Arial Narrow" w:eastAsia="Times New Roman" w:hAnsi="Arial Narrow"/>
                <w:sz w:val="20"/>
              </w:rPr>
              <w:t xml:space="preserve"> </w:t>
            </w:r>
            <w:r w:rsidRPr="00AD7840">
              <w:rPr>
                <w:rFonts w:ascii="Arial Narrow" w:hAnsi="Arial Narrow"/>
                <w:sz w:val="20"/>
              </w:rPr>
              <w:t>jednostki</w:t>
            </w:r>
          </w:p>
          <w:p w:rsidR="00E85C8D" w:rsidRPr="00AD7840" w:rsidRDefault="00E85C8D" w:rsidP="00615D60">
            <w:pPr>
              <w:pStyle w:val="Nagwektabeli"/>
              <w:snapToGrid w:val="0"/>
              <w:rPr>
                <w:rFonts w:ascii="Arial Narrow" w:hAnsi="Arial Narrow"/>
                <w:sz w:val="20"/>
              </w:rPr>
            </w:pPr>
            <w:r w:rsidRPr="00AD7840">
              <w:rPr>
                <w:rFonts w:ascii="Arial Narrow" w:hAnsi="Arial Narrow"/>
                <w:sz w:val="20"/>
              </w:rPr>
              <w:t>terytorialnej</w:t>
            </w:r>
          </w:p>
        </w:tc>
        <w:tc>
          <w:tcPr>
            <w:tcW w:w="7210" w:type="dxa"/>
            <w:gridSpan w:val="6"/>
            <w:tcBorders>
              <w:top w:val="single" w:sz="1" w:space="0" w:color="000000"/>
              <w:left w:val="single" w:sz="1" w:space="0" w:color="000000"/>
              <w:bottom w:val="single" w:sz="1" w:space="0" w:color="000000"/>
            </w:tcBorders>
            <w:shd w:val="clear" w:color="auto" w:fill="auto"/>
            <w:vAlign w:val="center"/>
          </w:tcPr>
          <w:p w:rsidR="00E85C8D" w:rsidRPr="00A94702" w:rsidRDefault="00E85C8D" w:rsidP="00615D60">
            <w:pPr>
              <w:snapToGrid w:val="0"/>
              <w:jc w:val="center"/>
              <w:rPr>
                <w:rFonts w:ascii="Arial Narrow" w:hAnsi="Arial Narrow"/>
                <w:b/>
                <w:bCs/>
                <w:i/>
                <w:iCs/>
                <w:sz w:val="20"/>
                <w:szCs w:val="20"/>
              </w:rPr>
            </w:pPr>
            <w:r w:rsidRPr="00A94702">
              <w:rPr>
                <w:rFonts w:ascii="Arial Narrow" w:hAnsi="Arial Narrow" w:cs="Tahoma"/>
                <w:b/>
                <w:bCs/>
                <w:i/>
                <w:iCs/>
                <w:sz w:val="20"/>
                <w:szCs w:val="20"/>
              </w:rPr>
              <w:t>Migracje</w:t>
            </w:r>
            <w:r w:rsidRPr="00A94702">
              <w:rPr>
                <w:rFonts w:ascii="Arial Narrow" w:eastAsia="Times New Roman" w:hAnsi="Arial Narrow"/>
                <w:b/>
                <w:bCs/>
                <w:i/>
                <w:iCs/>
                <w:sz w:val="20"/>
                <w:szCs w:val="20"/>
              </w:rPr>
              <w:t xml:space="preserve"> </w:t>
            </w:r>
            <w:r w:rsidRPr="00A94702">
              <w:rPr>
                <w:rFonts w:ascii="Arial Narrow" w:hAnsi="Arial Narrow"/>
                <w:b/>
                <w:bCs/>
                <w:i/>
                <w:iCs/>
                <w:sz w:val="20"/>
                <w:szCs w:val="20"/>
              </w:rPr>
              <w:t>w</w:t>
            </w:r>
            <w:r w:rsidRPr="00A94702">
              <w:rPr>
                <w:rFonts w:ascii="Arial Narrow" w:eastAsia="Times New Roman" w:hAnsi="Arial Narrow"/>
                <w:b/>
                <w:bCs/>
                <w:i/>
                <w:iCs/>
                <w:sz w:val="20"/>
                <w:szCs w:val="20"/>
              </w:rPr>
              <w:t xml:space="preserve"> </w:t>
            </w:r>
            <w:r w:rsidRPr="00A94702">
              <w:rPr>
                <w:rFonts w:ascii="Arial Narrow" w:hAnsi="Arial Narrow"/>
                <w:b/>
                <w:bCs/>
                <w:i/>
                <w:iCs/>
                <w:sz w:val="20"/>
                <w:szCs w:val="20"/>
              </w:rPr>
              <w:t>poszczególnych</w:t>
            </w:r>
            <w:r w:rsidRPr="00A94702">
              <w:rPr>
                <w:rFonts w:ascii="Arial Narrow" w:eastAsia="Times New Roman" w:hAnsi="Arial Narrow"/>
                <w:b/>
                <w:bCs/>
                <w:i/>
                <w:iCs/>
                <w:sz w:val="20"/>
                <w:szCs w:val="20"/>
              </w:rPr>
              <w:t xml:space="preserve"> </w:t>
            </w:r>
            <w:r w:rsidRPr="00A94702">
              <w:rPr>
                <w:rFonts w:ascii="Arial Narrow" w:hAnsi="Arial Narrow"/>
                <w:b/>
                <w:bCs/>
                <w:i/>
                <w:iCs/>
                <w:sz w:val="20"/>
                <w:szCs w:val="20"/>
              </w:rPr>
              <w:t>latach</w:t>
            </w:r>
          </w:p>
        </w:tc>
        <w:tc>
          <w:tcPr>
            <w:tcW w:w="386" w:type="dxa"/>
            <w:gridSpan w:val="3"/>
            <w:tcBorders>
              <w:left w:val="single" w:sz="1" w:space="0" w:color="000000"/>
            </w:tcBorders>
            <w:shd w:val="clear" w:color="auto" w:fill="auto"/>
          </w:tcPr>
          <w:p w:rsidR="00E85C8D" w:rsidRPr="00A94702" w:rsidRDefault="00E85C8D" w:rsidP="00615D60">
            <w:pPr>
              <w:snapToGrid w:val="0"/>
              <w:rPr>
                <w:rFonts w:cs="Tahoma"/>
                <w:sz w:val="24"/>
                <w:szCs w:val="24"/>
              </w:rPr>
            </w:pPr>
          </w:p>
        </w:tc>
      </w:tr>
      <w:tr w:rsidR="00E85C8D" w:rsidRPr="00A94702" w:rsidTr="00597A3B">
        <w:trPr>
          <w:trHeight w:hRule="exact" w:val="542"/>
          <w:tblHeader/>
        </w:trPr>
        <w:tc>
          <w:tcPr>
            <w:tcW w:w="396" w:type="dxa"/>
            <w:vMerge/>
            <w:tcBorders>
              <w:top w:val="single" w:sz="1" w:space="0" w:color="000000"/>
              <w:left w:val="single" w:sz="1" w:space="0" w:color="000000"/>
              <w:bottom w:val="single" w:sz="1" w:space="0" w:color="000000"/>
            </w:tcBorders>
            <w:shd w:val="clear" w:color="auto" w:fill="auto"/>
            <w:vAlign w:val="center"/>
          </w:tcPr>
          <w:p w:rsidR="00E85C8D" w:rsidRPr="00A94702" w:rsidRDefault="00E85C8D" w:rsidP="00615D60">
            <w:pPr>
              <w:snapToGrid w:val="0"/>
              <w:rPr>
                <w:rFonts w:ascii="Arial Narrow" w:hAnsi="Arial Narrow"/>
                <w:sz w:val="20"/>
                <w:szCs w:val="20"/>
              </w:rPr>
            </w:pPr>
          </w:p>
        </w:tc>
        <w:tc>
          <w:tcPr>
            <w:tcW w:w="1357" w:type="dxa"/>
            <w:vMerge/>
            <w:tcBorders>
              <w:top w:val="single" w:sz="1" w:space="0" w:color="000000"/>
              <w:left w:val="single" w:sz="1" w:space="0" w:color="000000"/>
              <w:bottom w:val="single" w:sz="1" w:space="0" w:color="000000"/>
            </w:tcBorders>
            <w:shd w:val="clear" w:color="auto" w:fill="auto"/>
            <w:vAlign w:val="center"/>
          </w:tcPr>
          <w:p w:rsidR="00E85C8D" w:rsidRPr="00A94702" w:rsidRDefault="00E85C8D" w:rsidP="00615D60">
            <w:pPr>
              <w:snapToGrid w:val="0"/>
              <w:rPr>
                <w:rFonts w:ascii="Arial Narrow" w:hAnsi="Arial Narrow"/>
                <w:sz w:val="20"/>
                <w:szCs w:val="20"/>
              </w:rPr>
            </w:pPr>
          </w:p>
        </w:tc>
        <w:tc>
          <w:tcPr>
            <w:tcW w:w="1184" w:type="dxa"/>
            <w:vMerge w:val="restart"/>
            <w:tcBorders>
              <w:left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2008</w:t>
            </w:r>
          </w:p>
        </w:tc>
        <w:tc>
          <w:tcPr>
            <w:tcW w:w="1184" w:type="dxa"/>
            <w:vMerge w:val="restart"/>
            <w:tcBorders>
              <w:left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2009</w:t>
            </w:r>
          </w:p>
        </w:tc>
        <w:tc>
          <w:tcPr>
            <w:tcW w:w="1184" w:type="dxa"/>
            <w:vMerge w:val="restart"/>
            <w:tcBorders>
              <w:left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2010</w:t>
            </w:r>
          </w:p>
        </w:tc>
        <w:tc>
          <w:tcPr>
            <w:tcW w:w="1184" w:type="dxa"/>
            <w:vMerge w:val="restart"/>
            <w:tcBorders>
              <w:left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2011</w:t>
            </w:r>
          </w:p>
        </w:tc>
        <w:tc>
          <w:tcPr>
            <w:tcW w:w="1184" w:type="dxa"/>
            <w:vMerge w:val="restart"/>
            <w:tcBorders>
              <w:left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2012</w:t>
            </w:r>
          </w:p>
        </w:tc>
        <w:tc>
          <w:tcPr>
            <w:tcW w:w="1290" w:type="dxa"/>
            <w:vMerge w:val="restart"/>
            <w:tcBorders>
              <w:top w:val="single" w:sz="1" w:space="0" w:color="000000"/>
              <w:left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b/>
                <w:sz w:val="20"/>
              </w:rPr>
            </w:pPr>
            <w:r w:rsidRPr="00AD7840">
              <w:rPr>
                <w:rFonts w:ascii="Arial Narrow" w:hAnsi="Arial Narrow" w:cs="Tahoma"/>
                <w:b/>
                <w:sz w:val="20"/>
              </w:rPr>
              <w:t>ogółem</w:t>
            </w:r>
          </w:p>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(saldo migracji w latach 2008-2012)</w:t>
            </w:r>
          </w:p>
        </w:tc>
        <w:tc>
          <w:tcPr>
            <w:tcW w:w="397" w:type="dxa"/>
            <w:gridSpan w:val="4"/>
            <w:tcBorders>
              <w:left w:val="single" w:sz="1" w:space="0" w:color="000000"/>
            </w:tcBorders>
            <w:shd w:val="clear" w:color="auto" w:fill="auto"/>
          </w:tcPr>
          <w:p w:rsidR="00E85C8D" w:rsidRPr="00A94702" w:rsidRDefault="00E85C8D" w:rsidP="00615D60">
            <w:pPr>
              <w:snapToGrid w:val="0"/>
              <w:rPr>
                <w:rFonts w:cs="Tahoma"/>
                <w:sz w:val="24"/>
                <w:szCs w:val="24"/>
              </w:rPr>
            </w:pPr>
          </w:p>
        </w:tc>
      </w:tr>
      <w:tr w:rsidR="00E85C8D" w:rsidRPr="00A94702" w:rsidTr="00597A3B">
        <w:trPr>
          <w:gridAfter w:val="2"/>
          <w:wAfter w:w="22" w:type="dxa"/>
          <w:trHeight w:hRule="exact" w:val="542"/>
        </w:trPr>
        <w:tc>
          <w:tcPr>
            <w:tcW w:w="396" w:type="dxa"/>
            <w:vMerge/>
            <w:tcBorders>
              <w:top w:val="single" w:sz="1" w:space="0" w:color="000000"/>
              <w:left w:val="single" w:sz="1" w:space="0" w:color="000000"/>
              <w:bottom w:val="single" w:sz="1" w:space="0" w:color="000000"/>
            </w:tcBorders>
            <w:shd w:val="clear" w:color="auto" w:fill="auto"/>
            <w:vAlign w:val="center"/>
          </w:tcPr>
          <w:p w:rsidR="00E85C8D" w:rsidRPr="00A94702" w:rsidRDefault="00E85C8D" w:rsidP="00615D60">
            <w:pPr>
              <w:snapToGrid w:val="0"/>
              <w:rPr>
                <w:rFonts w:ascii="Arial Narrow" w:hAnsi="Arial Narrow"/>
                <w:sz w:val="20"/>
                <w:szCs w:val="20"/>
              </w:rPr>
            </w:pPr>
          </w:p>
        </w:tc>
        <w:tc>
          <w:tcPr>
            <w:tcW w:w="1357" w:type="dxa"/>
            <w:vMerge/>
            <w:tcBorders>
              <w:top w:val="single" w:sz="1" w:space="0" w:color="000000"/>
              <w:left w:val="single" w:sz="1" w:space="0" w:color="000000"/>
              <w:bottom w:val="single" w:sz="1" w:space="0" w:color="000000"/>
            </w:tcBorders>
            <w:shd w:val="clear" w:color="auto" w:fill="auto"/>
            <w:vAlign w:val="center"/>
          </w:tcPr>
          <w:p w:rsidR="00E85C8D" w:rsidRPr="00A94702" w:rsidRDefault="00E85C8D" w:rsidP="00615D60">
            <w:pPr>
              <w:snapToGrid w:val="0"/>
              <w:rPr>
                <w:rFonts w:ascii="Arial Narrow" w:hAnsi="Arial Narrow"/>
                <w:sz w:val="20"/>
                <w:szCs w:val="20"/>
              </w:rPr>
            </w:pPr>
          </w:p>
        </w:tc>
        <w:tc>
          <w:tcPr>
            <w:tcW w:w="1184" w:type="dxa"/>
            <w:vMerge/>
            <w:tcBorders>
              <w:left w:val="single" w:sz="1" w:space="0" w:color="000000"/>
              <w:bottom w:val="single" w:sz="1" w:space="0" w:color="000000"/>
            </w:tcBorders>
            <w:shd w:val="clear" w:color="auto" w:fill="auto"/>
          </w:tcPr>
          <w:p w:rsidR="00E85C8D" w:rsidRPr="00AD7840" w:rsidRDefault="00E85C8D" w:rsidP="00615D60">
            <w:pPr>
              <w:pStyle w:val="Zawartotabeli"/>
              <w:snapToGrid w:val="0"/>
              <w:jc w:val="center"/>
              <w:rPr>
                <w:rFonts w:ascii="Arial Narrow" w:hAnsi="Arial Narrow" w:cs="Tahoma"/>
                <w:sz w:val="20"/>
              </w:rPr>
            </w:pPr>
          </w:p>
        </w:tc>
        <w:tc>
          <w:tcPr>
            <w:tcW w:w="1184" w:type="dxa"/>
            <w:vMerge/>
            <w:tcBorders>
              <w:left w:val="single" w:sz="1" w:space="0" w:color="000000"/>
              <w:bottom w:val="single" w:sz="1" w:space="0" w:color="000000"/>
            </w:tcBorders>
            <w:shd w:val="clear" w:color="auto" w:fill="auto"/>
          </w:tcPr>
          <w:p w:rsidR="00E85C8D" w:rsidRPr="00AD7840" w:rsidRDefault="00E85C8D" w:rsidP="00615D60">
            <w:pPr>
              <w:pStyle w:val="Zawartotabeli"/>
              <w:snapToGrid w:val="0"/>
              <w:jc w:val="center"/>
              <w:rPr>
                <w:rFonts w:ascii="Arial Narrow" w:hAnsi="Arial Narrow" w:cs="Tahoma"/>
                <w:sz w:val="20"/>
              </w:rPr>
            </w:pPr>
          </w:p>
        </w:tc>
        <w:tc>
          <w:tcPr>
            <w:tcW w:w="1184" w:type="dxa"/>
            <w:vMerge/>
            <w:tcBorders>
              <w:left w:val="single" w:sz="1" w:space="0" w:color="000000"/>
              <w:bottom w:val="single" w:sz="1" w:space="0" w:color="000000"/>
            </w:tcBorders>
            <w:shd w:val="clear" w:color="auto" w:fill="auto"/>
          </w:tcPr>
          <w:p w:rsidR="00E85C8D" w:rsidRPr="00AD7840" w:rsidRDefault="00E85C8D" w:rsidP="00615D60">
            <w:pPr>
              <w:pStyle w:val="Zawartotabeli"/>
              <w:snapToGrid w:val="0"/>
              <w:jc w:val="center"/>
              <w:rPr>
                <w:rFonts w:ascii="Arial Narrow" w:hAnsi="Arial Narrow" w:cs="Tahoma"/>
                <w:sz w:val="20"/>
              </w:rPr>
            </w:pPr>
          </w:p>
        </w:tc>
        <w:tc>
          <w:tcPr>
            <w:tcW w:w="1184" w:type="dxa"/>
            <w:vMerge/>
            <w:tcBorders>
              <w:left w:val="single" w:sz="1" w:space="0" w:color="000000"/>
              <w:bottom w:val="single" w:sz="1" w:space="0" w:color="000000"/>
            </w:tcBorders>
            <w:shd w:val="clear" w:color="auto" w:fill="auto"/>
          </w:tcPr>
          <w:p w:rsidR="00E85C8D" w:rsidRPr="00AD7840" w:rsidRDefault="00E85C8D" w:rsidP="00615D60">
            <w:pPr>
              <w:pStyle w:val="Zawartotabeli"/>
              <w:snapToGrid w:val="0"/>
              <w:jc w:val="center"/>
              <w:rPr>
                <w:rFonts w:ascii="Arial Narrow" w:hAnsi="Arial Narrow" w:cs="Tahoma"/>
                <w:sz w:val="20"/>
              </w:rPr>
            </w:pPr>
          </w:p>
        </w:tc>
        <w:tc>
          <w:tcPr>
            <w:tcW w:w="1184" w:type="dxa"/>
            <w:vMerge/>
            <w:tcBorders>
              <w:left w:val="single" w:sz="1" w:space="0" w:color="000000"/>
              <w:bottom w:val="single" w:sz="1" w:space="0" w:color="000000"/>
            </w:tcBorders>
            <w:shd w:val="clear" w:color="auto" w:fill="auto"/>
          </w:tcPr>
          <w:p w:rsidR="00E85C8D" w:rsidRPr="00AD7840" w:rsidRDefault="00E85C8D" w:rsidP="00615D60">
            <w:pPr>
              <w:pStyle w:val="Zawartotabeli"/>
              <w:snapToGrid w:val="0"/>
              <w:jc w:val="center"/>
              <w:rPr>
                <w:rFonts w:ascii="Arial Narrow" w:hAnsi="Arial Narrow" w:cs="Tahoma"/>
                <w:sz w:val="20"/>
              </w:rPr>
            </w:pPr>
          </w:p>
        </w:tc>
        <w:tc>
          <w:tcPr>
            <w:tcW w:w="1290" w:type="dxa"/>
            <w:vMerge/>
            <w:tcBorders>
              <w:left w:val="single" w:sz="1" w:space="0" w:color="000000"/>
              <w:bottom w:val="single" w:sz="1" w:space="0" w:color="000000"/>
            </w:tcBorders>
            <w:shd w:val="clear" w:color="auto" w:fill="auto"/>
          </w:tcPr>
          <w:p w:rsidR="00E85C8D" w:rsidRPr="00AD7840" w:rsidRDefault="00E85C8D" w:rsidP="00615D60">
            <w:pPr>
              <w:pStyle w:val="Zawartotabeli"/>
              <w:snapToGrid w:val="0"/>
              <w:jc w:val="center"/>
              <w:rPr>
                <w:rFonts w:ascii="Arial Narrow" w:hAnsi="Arial Narrow" w:cs="Tahoma"/>
                <w:sz w:val="20"/>
              </w:rPr>
            </w:pPr>
          </w:p>
        </w:tc>
        <w:tc>
          <w:tcPr>
            <w:tcW w:w="130" w:type="dxa"/>
            <w:tcBorders>
              <w:left w:val="single" w:sz="1" w:space="0" w:color="000000"/>
            </w:tcBorders>
            <w:shd w:val="clear" w:color="auto" w:fill="auto"/>
          </w:tcPr>
          <w:p w:rsidR="00E85C8D" w:rsidRPr="00A94702" w:rsidRDefault="00E85C8D" w:rsidP="00615D60">
            <w:pPr>
              <w:snapToGrid w:val="0"/>
              <w:rPr>
                <w:rFonts w:cs="Tahoma"/>
                <w:sz w:val="24"/>
                <w:szCs w:val="24"/>
              </w:rPr>
            </w:pPr>
          </w:p>
        </w:tc>
        <w:tc>
          <w:tcPr>
            <w:tcW w:w="245" w:type="dxa"/>
            <w:shd w:val="clear" w:color="auto" w:fill="auto"/>
          </w:tcPr>
          <w:p w:rsidR="00E85C8D" w:rsidRPr="00A94702" w:rsidRDefault="00E85C8D" w:rsidP="00615D60">
            <w:pPr>
              <w:snapToGrid w:val="0"/>
              <w:rPr>
                <w:rFonts w:cs="Tahoma"/>
                <w:sz w:val="24"/>
                <w:szCs w:val="24"/>
              </w:rPr>
            </w:pPr>
          </w:p>
        </w:tc>
      </w:tr>
      <w:tr w:rsidR="00E85C8D" w:rsidRPr="00A94702" w:rsidTr="00597A3B">
        <w:trPr>
          <w:gridAfter w:val="2"/>
          <w:wAfter w:w="22" w:type="dxa"/>
          <w:trHeight w:hRule="exact" w:val="542"/>
        </w:trPr>
        <w:tc>
          <w:tcPr>
            <w:tcW w:w="396"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w:t>
            </w:r>
          </w:p>
        </w:tc>
        <w:tc>
          <w:tcPr>
            <w:tcW w:w="1357"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cs="Tahoma"/>
                <w:sz w:val="20"/>
              </w:rPr>
              <w:t>Województwo</w:t>
            </w:r>
            <w:r w:rsidRPr="00AD7840">
              <w:rPr>
                <w:rFonts w:ascii="Arial Narrow" w:eastAsia="Times New Roman" w:hAnsi="Arial Narrow"/>
                <w:sz w:val="20"/>
              </w:rPr>
              <w:t xml:space="preserve"> </w:t>
            </w:r>
            <w:r w:rsidRPr="00AD7840">
              <w:rPr>
                <w:rFonts w:ascii="Arial Narrow" w:hAnsi="Arial Narrow"/>
                <w:sz w:val="20"/>
              </w:rPr>
              <w:t>łódzkie</w:t>
            </w:r>
          </w:p>
        </w:tc>
        <w:tc>
          <w:tcPr>
            <w:tcW w:w="1184" w:type="dxa"/>
            <w:tcBorders>
              <w:top w:val="single" w:sz="1" w:space="0" w:color="000000"/>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-1692</w:t>
            </w:r>
          </w:p>
        </w:tc>
        <w:tc>
          <w:tcPr>
            <w:tcW w:w="1184" w:type="dxa"/>
            <w:tcBorders>
              <w:top w:val="single" w:sz="1" w:space="0" w:color="000000"/>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-1264</w:t>
            </w:r>
          </w:p>
        </w:tc>
        <w:tc>
          <w:tcPr>
            <w:tcW w:w="1184" w:type="dxa"/>
            <w:tcBorders>
              <w:top w:val="single" w:sz="1" w:space="0" w:color="000000"/>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-1780</w:t>
            </w:r>
          </w:p>
        </w:tc>
        <w:tc>
          <w:tcPr>
            <w:tcW w:w="1184" w:type="dxa"/>
            <w:tcBorders>
              <w:top w:val="single" w:sz="1" w:space="0" w:color="000000"/>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-1891</w:t>
            </w:r>
          </w:p>
        </w:tc>
        <w:tc>
          <w:tcPr>
            <w:tcW w:w="1184" w:type="dxa"/>
            <w:tcBorders>
              <w:top w:val="single" w:sz="1" w:space="0" w:color="000000"/>
              <w:left w:val="single" w:sz="1" w:space="0" w:color="000000"/>
              <w:bottom w:val="single" w:sz="1" w:space="0" w:color="000000"/>
              <w:right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-1828</w:t>
            </w:r>
          </w:p>
        </w:tc>
        <w:tc>
          <w:tcPr>
            <w:tcW w:w="1290" w:type="dxa"/>
            <w:tcBorders>
              <w:top w:val="single" w:sz="1" w:space="0" w:color="000000"/>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-8455</w:t>
            </w:r>
          </w:p>
        </w:tc>
        <w:tc>
          <w:tcPr>
            <w:tcW w:w="130" w:type="dxa"/>
            <w:tcBorders>
              <w:left w:val="single" w:sz="1" w:space="0" w:color="000000"/>
            </w:tcBorders>
            <w:shd w:val="clear" w:color="auto" w:fill="auto"/>
          </w:tcPr>
          <w:p w:rsidR="00E85C8D" w:rsidRPr="00A94702" w:rsidRDefault="00E85C8D" w:rsidP="00615D60">
            <w:pPr>
              <w:snapToGrid w:val="0"/>
              <w:rPr>
                <w:rFonts w:cs="Tahoma"/>
                <w:sz w:val="24"/>
                <w:szCs w:val="24"/>
              </w:rPr>
            </w:pPr>
          </w:p>
        </w:tc>
        <w:tc>
          <w:tcPr>
            <w:tcW w:w="245" w:type="dxa"/>
            <w:shd w:val="clear" w:color="auto" w:fill="auto"/>
          </w:tcPr>
          <w:p w:rsidR="00E85C8D" w:rsidRPr="00A94702" w:rsidRDefault="00E85C8D" w:rsidP="00615D60">
            <w:pPr>
              <w:snapToGrid w:val="0"/>
              <w:rPr>
                <w:rFonts w:cs="Tahoma"/>
                <w:sz w:val="24"/>
                <w:szCs w:val="24"/>
              </w:rPr>
            </w:pPr>
          </w:p>
        </w:tc>
      </w:tr>
      <w:tr w:rsidR="00E85C8D" w:rsidRPr="00A94702" w:rsidTr="00597A3B">
        <w:trPr>
          <w:gridAfter w:val="2"/>
          <w:wAfter w:w="22" w:type="dxa"/>
          <w:trHeight w:hRule="exact" w:val="542"/>
        </w:trPr>
        <w:tc>
          <w:tcPr>
            <w:tcW w:w="396"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w:t>
            </w:r>
          </w:p>
        </w:tc>
        <w:tc>
          <w:tcPr>
            <w:tcW w:w="1357"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cs="Tahoma"/>
                <w:sz w:val="20"/>
              </w:rPr>
              <w:t>Powiat</w:t>
            </w:r>
            <w:r w:rsidRPr="00AD7840">
              <w:rPr>
                <w:rFonts w:ascii="Arial Narrow" w:eastAsia="Times New Roman" w:hAnsi="Arial Narrow"/>
                <w:sz w:val="20"/>
              </w:rPr>
              <w:t xml:space="preserve"> </w:t>
            </w:r>
            <w:r w:rsidRPr="00AD7840">
              <w:rPr>
                <w:rFonts w:ascii="Arial Narrow" w:hAnsi="Arial Narrow"/>
                <w:sz w:val="20"/>
              </w:rPr>
              <w:t>sieradzki</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-253</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-205</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-286</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-180</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-174</w:t>
            </w:r>
          </w:p>
        </w:tc>
        <w:tc>
          <w:tcPr>
            <w:tcW w:w="1290"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-1098</w:t>
            </w:r>
          </w:p>
        </w:tc>
        <w:tc>
          <w:tcPr>
            <w:tcW w:w="130" w:type="dxa"/>
            <w:tcBorders>
              <w:left w:val="single" w:sz="1" w:space="0" w:color="000000"/>
            </w:tcBorders>
            <w:shd w:val="clear" w:color="auto" w:fill="auto"/>
          </w:tcPr>
          <w:p w:rsidR="00E85C8D" w:rsidRPr="00A94702" w:rsidRDefault="00E85C8D" w:rsidP="00615D60">
            <w:pPr>
              <w:snapToGrid w:val="0"/>
              <w:rPr>
                <w:rFonts w:cs="Tahoma"/>
                <w:sz w:val="24"/>
                <w:szCs w:val="24"/>
              </w:rPr>
            </w:pPr>
          </w:p>
        </w:tc>
        <w:tc>
          <w:tcPr>
            <w:tcW w:w="245" w:type="dxa"/>
            <w:shd w:val="clear" w:color="auto" w:fill="auto"/>
          </w:tcPr>
          <w:p w:rsidR="00E85C8D" w:rsidRPr="00A94702" w:rsidRDefault="00E85C8D" w:rsidP="00615D60">
            <w:pPr>
              <w:snapToGrid w:val="0"/>
              <w:rPr>
                <w:rFonts w:cs="Tahoma"/>
                <w:sz w:val="24"/>
                <w:szCs w:val="24"/>
              </w:rPr>
            </w:pPr>
          </w:p>
        </w:tc>
      </w:tr>
      <w:tr w:rsidR="00E85C8D" w:rsidRPr="00A94702" w:rsidTr="00597A3B">
        <w:trPr>
          <w:gridAfter w:val="2"/>
          <w:wAfter w:w="22" w:type="dxa"/>
          <w:trHeight w:hRule="exact" w:val="542"/>
        </w:trPr>
        <w:tc>
          <w:tcPr>
            <w:tcW w:w="396"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3.</w:t>
            </w:r>
          </w:p>
        </w:tc>
        <w:tc>
          <w:tcPr>
            <w:tcW w:w="1357"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cs="Tahoma"/>
                <w:sz w:val="20"/>
              </w:rPr>
              <w:t>Powiat</w:t>
            </w:r>
            <w:r w:rsidRPr="00AD7840">
              <w:rPr>
                <w:rFonts w:ascii="Arial Narrow" w:eastAsia="Times New Roman" w:hAnsi="Arial Narrow"/>
                <w:sz w:val="20"/>
              </w:rPr>
              <w:t xml:space="preserve"> </w:t>
            </w:r>
            <w:r w:rsidRPr="00AD7840">
              <w:rPr>
                <w:rFonts w:ascii="Arial Narrow" w:hAnsi="Arial Narrow"/>
                <w:sz w:val="20"/>
              </w:rPr>
              <w:t>łaski</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40</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29</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122</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-29</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30</w:t>
            </w:r>
          </w:p>
        </w:tc>
        <w:tc>
          <w:tcPr>
            <w:tcW w:w="1290"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192</w:t>
            </w:r>
          </w:p>
        </w:tc>
        <w:tc>
          <w:tcPr>
            <w:tcW w:w="130" w:type="dxa"/>
            <w:tcBorders>
              <w:left w:val="single" w:sz="1" w:space="0" w:color="000000"/>
            </w:tcBorders>
            <w:shd w:val="clear" w:color="auto" w:fill="auto"/>
          </w:tcPr>
          <w:p w:rsidR="00E85C8D" w:rsidRPr="00A94702" w:rsidRDefault="00E85C8D" w:rsidP="00615D60">
            <w:pPr>
              <w:snapToGrid w:val="0"/>
              <w:rPr>
                <w:rFonts w:cs="Tahoma"/>
                <w:sz w:val="24"/>
                <w:szCs w:val="24"/>
              </w:rPr>
            </w:pPr>
          </w:p>
        </w:tc>
        <w:tc>
          <w:tcPr>
            <w:tcW w:w="245" w:type="dxa"/>
            <w:shd w:val="clear" w:color="auto" w:fill="auto"/>
          </w:tcPr>
          <w:p w:rsidR="00E85C8D" w:rsidRPr="00A94702" w:rsidRDefault="00E85C8D" w:rsidP="00615D60">
            <w:pPr>
              <w:snapToGrid w:val="0"/>
              <w:rPr>
                <w:rFonts w:cs="Tahoma"/>
                <w:sz w:val="24"/>
                <w:szCs w:val="24"/>
              </w:rPr>
            </w:pPr>
          </w:p>
        </w:tc>
      </w:tr>
      <w:tr w:rsidR="00E85C8D" w:rsidRPr="00A94702" w:rsidTr="00597A3B">
        <w:trPr>
          <w:gridAfter w:val="2"/>
          <w:wAfter w:w="22" w:type="dxa"/>
          <w:trHeight w:hRule="exact" w:val="542"/>
        </w:trPr>
        <w:tc>
          <w:tcPr>
            <w:tcW w:w="396"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4.</w:t>
            </w:r>
          </w:p>
        </w:tc>
        <w:tc>
          <w:tcPr>
            <w:tcW w:w="1357"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cs="Tahoma"/>
                <w:sz w:val="20"/>
              </w:rPr>
              <w:t>Powiat</w:t>
            </w:r>
            <w:r w:rsidRPr="00AD7840">
              <w:rPr>
                <w:rFonts w:ascii="Arial Narrow" w:eastAsia="Times New Roman" w:hAnsi="Arial Narrow"/>
                <w:sz w:val="20"/>
              </w:rPr>
              <w:t xml:space="preserve"> </w:t>
            </w:r>
            <w:r w:rsidRPr="00AD7840">
              <w:rPr>
                <w:rFonts w:ascii="Arial Narrow" w:hAnsi="Arial Narrow"/>
                <w:sz w:val="20"/>
              </w:rPr>
              <w:t>poddębicki</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11</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-28</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13</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-53</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13</w:t>
            </w:r>
          </w:p>
        </w:tc>
        <w:tc>
          <w:tcPr>
            <w:tcW w:w="1290"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-44</w:t>
            </w:r>
          </w:p>
        </w:tc>
        <w:tc>
          <w:tcPr>
            <w:tcW w:w="130" w:type="dxa"/>
            <w:tcBorders>
              <w:left w:val="single" w:sz="1" w:space="0" w:color="000000"/>
            </w:tcBorders>
            <w:shd w:val="clear" w:color="auto" w:fill="auto"/>
          </w:tcPr>
          <w:p w:rsidR="00E85C8D" w:rsidRPr="00A94702" w:rsidRDefault="00E85C8D" w:rsidP="00615D60">
            <w:pPr>
              <w:snapToGrid w:val="0"/>
              <w:rPr>
                <w:rFonts w:cs="Tahoma"/>
                <w:sz w:val="24"/>
                <w:szCs w:val="24"/>
              </w:rPr>
            </w:pPr>
          </w:p>
        </w:tc>
        <w:tc>
          <w:tcPr>
            <w:tcW w:w="245" w:type="dxa"/>
            <w:shd w:val="clear" w:color="auto" w:fill="auto"/>
          </w:tcPr>
          <w:p w:rsidR="00E85C8D" w:rsidRPr="00A94702" w:rsidRDefault="00E85C8D" w:rsidP="00615D60">
            <w:pPr>
              <w:snapToGrid w:val="0"/>
              <w:rPr>
                <w:rFonts w:cs="Tahoma"/>
                <w:sz w:val="24"/>
                <w:szCs w:val="24"/>
              </w:rPr>
            </w:pPr>
          </w:p>
        </w:tc>
      </w:tr>
      <w:tr w:rsidR="00E85C8D" w:rsidRPr="00A94702" w:rsidTr="00597A3B">
        <w:trPr>
          <w:gridAfter w:val="2"/>
          <w:wAfter w:w="22" w:type="dxa"/>
          <w:trHeight w:hRule="exact" w:val="542"/>
        </w:trPr>
        <w:tc>
          <w:tcPr>
            <w:tcW w:w="396"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5.</w:t>
            </w:r>
          </w:p>
        </w:tc>
        <w:tc>
          <w:tcPr>
            <w:tcW w:w="1357"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cs="Tahoma"/>
                <w:sz w:val="20"/>
              </w:rPr>
              <w:t>Powiat</w:t>
            </w:r>
            <w:r w:rsidRPr="00AD7840">
              <w:rPr>
                <w:rFonts w:ascii="Arial Narrow" w:eastAsia="Times New Roman" w:hAnsi="Arial Narrow"/>
                <w:sz w:val="20"/>
              </w:rPr>
              <w:t xml:space="preserve"> </w:t>
            </w:r>
            <w:r w:rsidRPr="00AD7840">
              <w:rPr>
                <w:rFonts w:ascii="Arial Narrow" w:hAnsi="Arial Narrow"/>
                <w:sz w:val="20"/>
              </w:rPr>
              <w:t>wieluński</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-31</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-57</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-137</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-104</w:t>
            </w:r>
          </w:p>
        </w:tc>
        <w:tc>
          <w:tcPr>
            <w:tcW w:w="1184"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-105</w:t>
            </w:r>
          </w:p>
        </w:tc>
        <w:tc>
          <w:tcPr>
            <w:tcW w:w="1290"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-434</w:t>
            </w:r>
          </w:p>
        </w:tc>
        <w:tc>
          <w:tcPr>
            <w:tcW w:w="130" w:type="dxa"/>
            <w:tcBorders>
              <w:left w:val="single" w:sz="1" w:space="0" w:color="000000"/>
            </w:tcBorders>
            <w:shd w:val="clear" w:color="auto" w:fill="auto"/>
          </w:tcPr>
          <w:p w:rsidR="00E85C8D" w:rsidRPr="00A94702" w:rsidRDefault="00E85C8D" w:rsidP="00615D60">
            <w:pPr>
              <w:snapToGrid w:val="0"/>
              <w:rPr>
                <w:rFonts w:cs="Tahoma"/>
                <w:sz w:val="24"/>
                <w:szCs w:val="24"/>
              </w:rPr>
            </w:pPr>
          </w:p>
        </w:tc>
        <w:tc>
          <w:tcPr>
            <w:tcW w:w="245" w:type="dxa"/>
            <w:shd w:val="clear" w:color="auto" w:fill="auto"/>
          </w:tcPr>
          <w:p w:rsidR="00E85C8D" w:rsidRPr="00A94702" w:rsidRDefault="00E85C8D" w:rsidP="00615D60">
            <w:pPr>
              <w:snapToGrid w:val="0"/>
              <w:rPr>
                <w:rFonts w:cs="Tahoma"/>
                <w:sz w:val="24"/>
                <w:szCs w:val="24"/>
              </w:rPr>
            </w:pPr>
          </w:p>
        </w:tc>
      </w:tr>
      <w:tr w:rsidR="00E85C8D" w:rsidRPr="00A94702" w:rsidTr="00597A3B">
        <w:trPr>
          <w:gridAfter w:val="2"/>
          <w:wAfter w:w="22" w:type="dxa"/>
          <w:trHeight w:hRule="exact" w:val="542"/>
        </w:trPr>
        <w:tc>
          <w:tcPr>
            <w:tcW w:w="396"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6.</w:t>
            </w:r>
          </w:p>
        </w:tc>
        <w:tc>
          <w:tcPr>
            <w:tcW w:w="1357"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cs="Tahoma"/>
                <w:sz w:val="20"/>
              </w:rPr>
              <w:t>Powiat</w:t>
            </w:r>
            <w:r w:rsidRPr="00AD7840">
              <w:rPr>
                <w:rFonts w:ascii="Arial Narrow" w:eastAsia="Times New Roman" w:hAnsi="Arial Narrow"/>
                <w:sz w:val="20"/>
              </w:rPr>
              <w:t xml:space="preserve"> </w:t>
            </w:r>
            <w:r w:rsidRPr="00AD7840">
              <w:rPr>
                <w:rFonts w:ascii="Arial Narrow" w:hAnsi="Arial Narrow"/>
                <w:sz w:val="20"/>
              </w:rPr>
              <w:t>wieruszowski</w:t>
            </w:r>
          </w:p>
        </w:tc>
        <w:tc>
          <w:tcPr>
            <w:tcW w:w="1184" w:type="dxa"/>
            <w:tcBorders>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-15</w:t>
            </w:r>
          </w:p>
        </w:tc>
        <w:tc>
          <w:tcPr>
            <w:tcW w:w="1184" w:type="dxa"/>
            <w:tcBorders>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-77</w:t>
            </w:r>
          </w:p>
        </w:tc>
        <w:tc>
          <w:tcPr>
            <w:tcW w:w="1184" w:type="dxa"/>
            <w:tcBorders>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12</w:t>
            </w:r>
          </w:p>
        </w:tc>
        <w:tc>
          <w:tcPr>
            <w:tcW w:w="1184" w:type="dxa"/>
            <w:tcBorders>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-59</w:t>
            </w:r>
          </w:p>
        </w:tc>
        <w:tc>
          <w:tcPr>
            <w:tcW w:w="1184" w:type="dxa"/>
            <w:tcBorders>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-45</w:t>
            </w:r>
          </w:p>
        </w:tc>
        <w:tc>
          <w:tcPr>
            <w:tcW w:w="1290" w:type="dxa"/>
            <w:tcBorders>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-184</w:t>
            </w:r>
          </w:p>
        </w:tc>
        <w:tc>
          <w:tcPr>
            <w:tcW w:w="130" w:type="dxa"/>
            <w:tcBorders>
              <w:left w:val="single" w:sz="1" w:space="0" w:color="000000"/>
            </w:tcBorders>
            <w:shd w:val="clear" w:color="auto" w:fill="auto"/>
          </w:tcPr>
          <w:p w:rsidR="00E85C8D" w:rsidRPr="00A94702" w:rsidRDefault="00E85C8D" w:rsidP="00615D60">
            <w:pPr>
              <w:snapToGrid w:val="0"/>
              <w:rPr>
                <w:rFonts w:cs="Tahoma"/>
                <w:sz w:val="24"/>
                <w:szCs w:val="24"/>
              </w:rPr>
            </w:pPr>
          </w:p>
        </w:tc>
        <w:tc>
          <w:tcPr>
            <w:tcW w:w="245" w:type="dxa"/>
            <w:shd w:val="clear" w:color="auto" w:fill="auto"/>
          </w:tcPr>
          <w:p w:rsidR="00E85C8D" w:rsidRPr="00A94702" w:rsidRDefault="00E85C8D" w:rsidP="00615D60">
            <w:pPr>
              <w:snapToGrid w:val="0"/>
              <w:rPr>
                <w:rFonts w:cs="Tahoma"/>
                <w:sz w:val="24"/>
                <w:szCs w:val="24"/>
              </w:rPr>
            </w:pPr>
          </w:p>
        </w:tc>
      </w:tr>
      <w:tr w:rsidR="00E85C8D" w:rsidRPr="00A94702" w:rsidTr="00597A3B">
        <w:trPr>
          <w:gridAfter w:val="2"/>
          <w:wAfter w:w="22" w:type="dxa"/>
          <w:trHeight w:hRule="exact" w:val="542"/>
        </w:trPr>
        <w:tc>
          <w:tcPr>
            <w:tcW w:w="396" w:type="dxa"/>
            <w:tcBorders>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7.</w:t>
            </w:r>
          </w:p>
        </w:tc>
        <w:tc>
          <w:tcPr>
            <w:tcW w:w="1357" w:type="dxa"/>
            <w:tcBorders>
              <w:left w:val="single" w:sz="1" w:space="0" w:color="000000"/>
              <w:bottom w:val="single" w:sz="1" w:space="0" w:color="000000"/>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cs="Tahoma"/>
                <w:sz w:val="20"/>
              </w:rPr>
              <w:t>Powiat</w:t>
            </w:r>
            <w:r w:rsidRPr="00AD7840">
              <w:rPr>
                <w:rFonts w:ascii="Arial Narrow" w:eastAsia="Times New Roman" w:hAnsi="Arial Narrow"/>
                <w:sz w:val="20"/>
              </w:rPr>
              <w:t xml:space="preserve"> </w:t>
            </w:r>
            <w:r w:rsidRPr="00AD7840">
              <w:rPr>
                <w:rFonts w:ascii="Arial Narrow" w:hAnsi="Arial Narrow"/>
                <w:sz w:val="20"/>
              </w:rPr>
              <w:t>zduńskowolski</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-28</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-71</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-48</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-62</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-25</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-234</w:t>
            </w:r>
          </w:p>
        </w:tc>
        <w:tc>
          <w:tcPr>
            <w:tcW w:w="130" w:type="dxa"/>
            <w:tcBorders>
              <w:left w:val="single" w:sz="4" w:space="0" w:color="auto"/>
            </w:tcBorders>
            <w:shd w:val="clear" w:color="auto" w:fill="auto"/>
          </w:tcPr>
          <w:p w:rsidR="00E85C8D" w:rsidRPr="00A94702" w:rsidRDefault="00E85C8D" w:rsidP="00615D60">
            <w:pPr>
              <w:snapToGrid w:val="0"/>
              <w:rPr>
                <w:rFonts w:cs="Tahoma"/>
                <w:sz w:val="24"/>
                <w:szCs w:val="24"/>
              </w:rPr>
            </w:pPr>
          </w:p>
        </w:tc>
        <w:tc>
          <w:tcPr>
            <w:tcW w:w="245" w:type="dxa"/>
            <w:shd w:val="clear" w:color="auto" w:fill="auto"/>
          </w:tcPr>
          <w:p w:rsidR="00E85C8D" w:rsidRPr="00A94702" w:rsidRDefault="00E85C8D" w:rsidP="00615D60">
            <w:pPr>
              <w:snapToGrid w:val="0"/>
              <w:rPr>
                <w:rFonts w:cs="Tahoma"/>
                <w:sz w:val="24"/>
                <w:szCs w:val="24"/>
              </w:rPr>
            </w:pPr>
          </w:p>
        </w:tc>
      </w:tr>
      <w:tr w:rsidR="00E85C8D" w:rsidRPr="00A94702" w:rsidTr="00597A3B">
        <w:trPr>
          <w:gridAfter w:val="2"/>
          <w:wAfter w:w="22" w:type="dxa"/>
          <w:trHeight w:hRule="exact" w:val="542"/>
        </w:trPr>
        <w:tc>
          <w:tcPr>
            <w:tcW w:w="396" w:type="dxa"/>
            <w:tcBorders>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8.</w:t>
            </w:r>
          </w:p>
        </w:tc>
        <w:tc>
          <w:tcPr>
            <w:tcW w:w="1357" w:type="dxa"/>
            <w:tcBorders>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cs="Tahoma"/>
                <w:sz w:val="20"/>
              </w:rPr>
              <w:t>Powiat</w:t>
            </w:r>
            <w:r w:rsidRPr="00AD7840">
              <w:rPr>
                <w:rFonts w:ascii="Arial Narrow" w:eastAsia="Times New Roman" w:hAnsi="Arial Narrow"/>
                <w:sz w:val="20"/>
              </w:rPr>
              <w:t xml:space="preserve"> </w:t>
            </w:r>
            <w:r w:rsidRPr="00AD7840">
              <w:rPr>
                <w:rFonts w:ascii="Arial Narrow" w:hAnsi="Arial Narrow"/>
                <w:sz w:val="20"/>
              </w:rPr>
              <w:t>kaliski</w:t>
            </w:r>
          </w:p>
        </w:tc>
        <w:tc>
          <w:tcPr>
            <w:tcW w:w="1184" w:type="dxa"/>
            <w:tcBorders>
              <w:top w:val="single" w:sz="4" w:space="0" w:color="auto"/>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220</w:t>
            </w:r>
          </w:p>
        </w:tc>
        <w:tc>
          <w:tcPr>
            <w:tcW w:w="1184" w:type="dxa"/>
            <w:tcBorders>
              <w:top w:val="single" w:sz="4" w:space="0" w:color="auto"/>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231</w:t>
            </w:r>
          </w:p>
        </w:tc>
        <w:tc>
          <w:tcPr>
            <w:tcW w:w="1184" w:type="dxa"/>
            <w:tcBorders>
              <w:top w:val="single" w:sz="4" w:space="0" w:color="auto"/>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143</w:t>
            </w:r>
          </w:p>
        </w:tc>
        <w:tc>
          <w:tcPr>
            <w:tcW w:w="1184" w:type="dxa"/>
            <w:tcBorders>
              <w:top w:val="single" w:sz="4" w:space="0" w:color="auto"/>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199</w:t>
            </w:r>
          </w:p>
        </w:tc>
        <w:tc>
          <w:tcPr>
            <w:tcW w:w="1184" w:type="dxa"/>
            <w:tcBorders>
              <w:top w:val="single" w:sz="4" w:space="0" w:color="auto"/>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57</w:t>
            </w:r>
          </w:p>
        </w:tc>
        <w:tc>
          <w:tcPr>
            <w:tcW w:w="1290" w:type="dxa"/>
            <w:tcBorders>
              <w:top w:val="single" w:sz="4" w:space="0" w:color="auto"/>
              <w:left w:val="single" w:sz="1" w:space="0" w:color="000000"/>
              <w:bottom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850</w:t>
            </w:r>
          </w:p>
        </w:tc>
        <w:tc>
          <w:tcPr>
            <w:tcW w:w="130" w:type="dxa"/>
            <w:tcBorders>
              <w:left w:val="single" w:sz="1" w:space="0" w:color="000000"/>
            </w:tcBorders>
            <w:shd w:val="clear" w:color="auto" w:fill="auto"/>
          </w:tcPr>
          <w:p w:rsidR="00E85C8D" w:rsidRPr="00A94702" w:rsidRDefault="00E85C8D" w:rsidP="00615D60">
            <w:pPr>
              <w:snapToGrid w:val="0"/>
              <w:rPr>
                <w:rFonts w:cs="Tahoma"/>
                <w:sz w:val="24"/>
                <w:szCs w:val="24"/>
              </w:rPr>
            </w:pPr>
          </w:p>
        </w:tc>
        <w:tc>
          <w:tcPr>
            <w:tcW w:w="245" w:type="dxa"/>
            <w:shd w:val="clear" w:color="auto" w:fill="auto"/>
          </w:tcPr>
          <w:p w:rsidR="00E85C8D" w:rsidRPr="00A94702" w:rsidRDefault="00E85C8D" w:rsidP="00615D60">
            <w:pPr>
              <w:snapToGrid w:val="0"/>
              <w:rPr>
                <w:rFonts w:cs="Tahoma"/>
                <w:sz w:val="24"/>
                <w:szCs w:val="24"/>
              </w:rPr>
            </w:pPr>
          </w:p>
        </w:tc>
      </w:tr>
      <w:tr w:rsidR="00E85C8D" w:rsidRPr="00A94702" w:rsidTr="00597A3B">
        <w:trPr>
          <w:gridAfter w:val="2"/>
          <w:wAfter w:w="22" w:type="dxa"/>
          <w:trHeight w:hRule="exact" w:val="542"/>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9.</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cs="Tahoma"/>
                <w:sz w:val="20"/>
              </w:rPr>
              <w:t>Powiat</w:t>
            </w:r>
            <w:r w:rsidRPr="00AD7840">
              <w:rPr>
                <w:rFonts w:ascii="Arial Narrow" w:eastAsia="Times New Roman" w:hAnsi="Arial Narrow"/>
                <w:sz w:val="20"/>
              </w:rPr>
              <w:t xml:space="preserve"> </w:t>
            </w:r>
            <w:r w:rsidRPr="00AD7840">
              <w:rPr>
                <w:rFonts w:ascii="Arial Narrow" w:hAnsi="Arial Narrow"/>
                <w:sz w:val="20"/>
              </w:rPr>
              <w:t>ostrzeszowski</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32</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63</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9</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-62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43</w:t>
            </w:r>
          </w:p>
        </w:tc>
        <w:tc>
          <w:tcPr>
            <w:tcW w:w="130" w:type="dxa"/>
            <w:tcBorders>
              <w:left w:val="single" w:sz="4" w:space="0" w:color="auto"/>
            </w:tcBorders>
            <w:shd w:val="clear" w:color="auto" w:fill="auto"/>
          </w:tcPr>
          <w:p w:rsidR="00E85C8D" w:rsidRPr="00A94702" w:rsidRDefault="00E85C8D" w:rsidP="00615D60">
            <w:pPr>
              <w:snapToGrid w:val="0"/>
              <w:rPr>
                <w:rFonts w:cs="Tahoma"/>
                <w:sz w:val="24"/>
                <w:szCs w:val="24"/>
              </w:rPr>
            </w:pPr>
          </w:p>
        </w:tc>
        <w:tc>
          <w:tcPr>
            <w:tcW w:w="245" w:type="dxa"/>
            <w:shd w:val="clear" w:color="auto" w:fill="auto"/>
          </w:tcPr>
          <w:p w:rsidR="00E85C8D" w:rsidRPr="00A94702" w:rsidRDefault="00E85C8D" w:rsidP="00615D60">
            <w:pPr>
              <w:snapToGrid w:val="0"/>
              <w:rPr>
                <w:rFonts w:cs="Tahoma"/>
                <w:sz w:val="24"/>
                <w:szCs w:val="24"/>
              </w:rPr>
            </w:pPr>
          </w:p>
        </w:tc>
      </w:tr>
      <w:tr w:rsidR="00E85C8D" w:rsidRPr="00A94702" w:rsidTr="00597A3B">
        <w:trPr>
          <w:gridAfter w:val="2"/>
          <w:wAfter w:w="22" w:type="dxa"/>
          <w:trHeight w:hRule="exact" w:val="542"/>
        </w:trPr>
        <w:tc>
          <w:tcPr>
            <w:tcW w:w="396" w:type="dxa"/>
            <w:tcBorders>
              <w:top w:val="single" w:sz="4" w:space="0" w:color="auto"/>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10.</w:t>
            </w:r>
          </w:p>
        </w:tc>
        <w:tc>
          <w:tcPr>
            <w:tcW w:w="1357" w:type="dxa"/>
            <w:tcBorders>
              <w:top w:val="single" w:sz="4" w:space="0" w:color="auto"/>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sz w:val="20"/>
              </w:rPr>
            </w:pPr>
            <w:r w:rsidRPr="00AD7840">
              <w:rPr>
                <w:rFonts w:ascii="Arial Narrow" w:hAnsi="Arial Narrow" w:cs="Tahoma"/>
                <w:sz w:val="20"/>
              </w:rPr>
              <w:t>Powiat</w:t>
            </w:r>
            <w:r w:rsidRPr="00AD7840">
              <w:rPr>
                <w:rFonts w:ascii="Arial Narrow" w:eastAsia="Times New Roman" w:hAnsi="Arial Narrow"/>
                <w:sz w:val="20"/>
              </w:rPr>
              <w:t xml:space="preserve"> </w:t>
            </w:r>
            <w:r w:rsidRPr="00AD7840">
              <w:rPr>
                <w:rFonts w:ascii="Arial Narrow" w:hAnsi="Arial Narrow"/>
                <w:sz w:val="20"/>
              </w:rPr>
              <w:t>turecki</w:t>
            </w:r>
          </w:p>
        </w:tc>
        <w:tc>
          <w:tcPr>
            <w:tcW w:w="1184" w:type="dxa"/>
            <w:tcBorders>
              <w:top w:val="single" w:sz="4" w:space="0" w:color="auto"/>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-74</w:t>
            </w:r>
          </w:p>
        </w:tc>
        <w:tc>
          <w:tcPr>
            <w:tcW w:w="1184" w:type="dxa"/>
            <w:tcBorders>
              <w:top w:val="single" w:sz="4" w:space="0" w:color="auto"/>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-141</w:t>
            </w:r>
          </w:p>
        </w:tc>
        <w:tc>
          <w:tcPr>
            <w:tcW w:w="1184" w:type="dxa"/>
            <w:tcBorders>
              <w:top w:val="single" w:sz="4" w:space="0" w:color="auto"/>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-144</w:t>
            </w:r>
          </w:p>
        </w:tc>
        <w:tc>
          <w:tcPr>
            <w:tcW w:w="1184" w:type="dxa"/>
            <w:tcBorders>
              <w:top w:val="single" w:sz="4" w:space="0" w:color="auto"/>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-74</w:t>
            </w:r>
          </w:p>
        </w:tc>
        <w:tc>
          <w:tcPr>
            <w:tcW w:w="1184" w:type="dxa"/>
            <w:tcBorders>
              <w:top w:val="single" w:sz="4" w:space="0" w:color="auto"/>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-170</w:t>
            </w:r>
          </w:p>
        </w:tc>
        <w:tc>
          <w:tcPr>
            <w:tcW w:w="1290" w:type="dxa"/>
            <w:tcBorders>
              <w:top w:val="single" w:sz="4" w:space="0" w:color="auto"/>
              <w:left w:val="single" w:sz="1" w:space="0" w:color="000000"/>
              <w:bottom w:val="single" w:sz="1" w:space="0" w:color="000000"/>
            </w:tcBorders>
            <w:shd w:val="clear" w:color="auto" w:fill="auto"/>
            <w:vAlign w:val="center"/>
          </w:tcPr>
          <w:p w:rsidR="00E85C8D" w:rsidRPr="00AD7840" w:rsidRDefault="00E85C8D" w:rsidP="00615D60">
            <w:pPr>
              <w:pStyle w:val="Zawartotabeli"/>
              <w:snapToGrid w:val="0"/>
              <w:jc w:val="center"/>
              <w:rPr>
                <w:rFonts w:ascii="Arial Narrow" w:hAnsi="Arial Narrow" w:cs="Tahoma"/>
                <w:sz w:val="20"/>
              </w:rPr>
            </w:pPr>
            <w:r w:rsidRPr="00AD7840">
              <w:rPr>
                <w:rFonts w:ascii="Arial Narrow" w:hAnsi="Arial Narrow" w:cs="Tahoma"/>
                <w:sz w:val="20"/>
              </w:rPr>
              <w:t>-603</w:t>
            </w:r>
          </w:p>
        </w:tc>
        <w:tc>
          <w:tcPr>
            <w:tcW w:w="130" w:type="dxa"/>
            <w:tcBorders>
              <w:left w:val="single" w:sz="1" w:space="0" w:color="000000"/>
            </w:tcBorders>
            <w:shd w:val="clear" w:color="auto" w:fill="auto"/>
          </w:tcPr>
          <w:p w:rsidR="00E85C8D" w:rsidRPr="00A94702" w:rsidRDefault="00E85C8D" w:rsidP="00615D60">
            <w:pPr>
              <w:snapToGrid w:val="0"/>
              <w:rPr>
                <w:rFonts w:eastAsia="Times New Roman"/>
                <w:sz w:val="24"/>
                <w:szCs w:val="24"/>
              </w:rPr>
            </w:pPr>
          </w:p>
        </w:tc>
        <w:tc>
          <w:tcPr>
            <w:tcW w:w="245" w:type="dxa"/>
            <w:shd w:val="clear" w:color="auto" w:fill="auto"/>
          </w:tcPr>
          <w:p w:rsidR="00E85C8D" w:rsidRPr="00A94702" w:rsidRDefault="00E85C8D" w:rsidP="00615D60">
            <w:pPr>
              <w:snapToGrid w:val="0"/>
              <w:rPr>
                <w:rFonts w:eastAsia="Times New Roman"/>
                <w:sz w:val="24"/>
                <w:szCs w:val="24"/>
              </w:rPr>
            </w:pPr>
          </w:p>
        </w:tc>
      </w:tr>
    </w:tbl>
    <w:p w:rsidR="00E85C8D" w:rsidRPr="00E85C8D" w:rsidRDefault="00E85C8D" w:rsidP="00E85C8D">
      <w:pPr>
        <w:autoSpaceDE w:val="0"/>
        <w:spacing w:line="360" w:lineRule="auto"/>
        <w:jc w:val="both"/>
        <w:rPr>
          <w:rFonts w:eastAsia="Times New Roman"/>
          <w:i/>
          <w:iCs/>
          <w:sz w:val="24"/>
          <w:szCs w:val="24"/>
        </w:rPr>
      </w:pPr>
    </w:p>
    <w:p w:rsidR="00E85C8D" w:rsidRPr="00E85C8D" w:rsidRDefault="00E85C8D" w:rsidP="0077046D">
      <w:pPr>
        <w:autoSpaceDE w:val="0"/>
        <w:spacing w:after="0"/>
        <w:jc w:val="both"/>
        <w:rPr>
          <w:rFonts w:eastAsia="Times New Roman"/>
          <w:sz w:val="24"/>
          <w:szCs w:val="24"/>
        </w:rPr>
      </w:pPr>
      <w:r w:rsidRPr="00E85C8D">
        <w:rPr>
          <w:rFonts w:eastAsia="Times New Roman"/>
          <w:sz w:val="24"/>
          <w:szCs w:val="24"/>
        </w:rPr>
        <w:tab/>
        <w:t xml:space="preserve">Saldo migracji ogółem za lata 2008-2012 w powiecie sieradzkim wypada na tle powiatów ościennych bardzo niekorzystnie (szczególnie w porównaniu z powiatem ostrzeszowskim i kaliskim). </w:t>
      </w:r>
    </w:p>
    <w:p w:rsidR="00E85C8D" w:rsidRPr="00E85C8D" w:rsidRDefault="00E85C8D" w:rsidP="0077046D">
      <w:pPr>
        <w:autoSpaceDE w:val="0"/>
        <w:spacing w:after="0"/>
        <w:jc w:val="both"/>
        <w:rPr>
          <w:sz w:val="24"/>
          <w:szCs w:val="24"/>
        </w:rPr>
      </w:pPr>
      <w:r w:rsidRPr="00E85C8D">
        <w:rPr>
          <w:rFonts w:eastAsia="Times New Roman"/>
          <w:sz w:val="24"/>
          <w:szCs w:val="24"/>
        </w:rPr>
        <w:tab/>
      </w:r>
      <w:r w:rsidRPr="00E85C8D">
        <w:rPr>
          <w:rFonts w:eastAsia="Times New Roman"/>
          <w:sz w:val="24"/>
          <w:szCs w:val="24"/>
          <w:lang w:eastAsia="ar-SA"/>
        </w:rPr>
        <w:t xml:space="preserve">Ważnym wskaźnikiem sytuacji demograficznej jest również stan populacji według kryterium udziału ludności w poszczególnych ekonomicznych grupach wieku (przedprodukcyjnym, produkcyjnym, poprodukcyjnym). Wynika z niego  tzw. obciążenie demograficzne, określające ile osób w wieku nieprodukcyjnym przypada na osoby w wieku produkcyjnym. W 2012 r. w powiecie sieradzkim na 100 osób w wieku produkcyjnym przypadało 59,1 osoby w wieku nieprodukcyjnym, przy czym najmniejsze obciążenie występowało na terenie miasta Sieradza (53,6/100) a największe w gminach Klonowa </w:t>
      </w:r>
      <w:r w:rsidR="0000754A">
        <w:rPr>
          <w:rFonts w:eastAsia="Times New Roman"/>
          <w:sz w:val="24"/>
          <w:szCs w:val="24"/>
          <w:lang w:eastAsia="ar-SA"/>
        </w:rPr>
        <w:br/>
      </w:r>
      <w:r w:rsidRPr="00E85C8D">
        <w:rPr>
          <w:rFonts w:eastAsia="Times New Roman"/>
          <w:sz w:val="24"/>
          <w:szCs w:val="24"/>
          <w:lang w:eastAsia="ar-SA"/>
        </w:rPr>
        <w:t xml:space="preserve">i Goszczanów (odpowiednio 67,7/100 i 67,0/100).   W województwie łódzkim było on niższe niż w naszym powiecie – wynosiło 59,0/100. Spośród innych powiatów, z którymi                       w niniejszym materiale powiat sieradzki jest porównywany, obciążenie to jest zbliżone, różnice w porównaniu z powiatem sieradzkim nie przekraczają dwóch punktów </w:t>
      </w:r>
      <w:r w:rsidRPr="00E85C8D">
        <w:rPr>
          <w:rFonts w:eastAsia="Times New Roman"/>
          <w:sz w:val="24"/>
          <w:szCs w:val="24"/>
          <w:lang w:eastAsia="ar-SA"/>
        </w:rPr>
        <w:lastRenderedPageBreak/>
        <w:t xml:space="preserve">procentowych.   Pozytywnym objawem jest fakt,  że obciążenie w ostatnich latach  się zmniejszyło (w 2002 r. w powiecie sieradzkim wynosiło ono aż 67,4/100), co związane jest osiąganiem wieku produkcyjnego przez pokolenie urodzone w okresie wyżu demograficznego. Niestety jednak perspektywy pod tym względem nie są korzystne – starzenie się społeczeństwa i niski przyrost naturalny powodować będą, że wkrótce stopa obciążenia znów zacznie rosnąć.  </w:t>
      </w:r>
    </w:p>
    <w:p w:rsidR="00E85C8D" w:rsidRDefault="00E85C8D" w:rsidP="00E85C8D"/>
    <w:p w:rsidR="00A2334B" w:rsidRDefault="00A2334B" w:rsidP="00E85C8D">
      <w:r>
        <w:t>1.3 Sytuacja gospodarcza</w:t>
      </w:r>
    </w:p>
    <w:p w:rsidR="00130C8E" w:rsidRDefault="00130C8E" w:rsidP="00130C8E">
      <w:pPr>
        <w:ind w:firstLine="708"/>
        <w:jc w:val="both"/>
        <w:rPr>
          <w:sz w:val="24"/>
          <w:szCs w:val="24"/>
        </w:rPr>
      </w:pPr>
      <w:r w:rsidRPr="00E85C8D">
        <w:rPr>
          <w:sz w:val="24"/>
          <w:szCs w:val="24"/>
        </w:rPr>
        <w:t xml:space="preserve">Dobrze funkcjonująca gospodarka oraz rozwój przedsiębiorczości to podstawowe </w:t>
      </w:r>
      <w:r w:rsidR="00A2334B">
        <w:rPr>
          <w:sz w:val="24"/>
          <w:szCs w:val="24"/>
        </w:rPr>
        <w:t>czynniki</w:t>
      </w:r>
      <w:r w:rsidRPr="00E85C8D">
        <w:rPr>
          <w:sz w:val="24"/>
          <w:szCs w:val="24"/>
        </w:rPr>
        <w:t xml:space="preserve"> za</w:t>
      </w:r>
      <w:r w:rsidR="00A2334B">
        <w:rPr>
          <w:sz w:val="24"/>
          <w:szCs w:val="24"/>
        </w:rPr>
        <w:t>pewnienia poprawy</w:t>
      </w:r>
      <w:r w:rsidRPr="00E85C8D">
        <w:rPr>
          <w:sz w:val="24"/>
          <w:szCs w:val="24"/>
        </w:rPr>
        <w:t xml:space="preserve"> warunków życia mieszkańców. Powiat sieradzki ze względu na swój rolniczy  charakter należy do obszarów przeciętnie rozwiniętych gospodarczo. Dynamikę aktywności gospodarczej charakteryzuje między innymi analiza struktury i liczba podmiotów gospodarczych.</w:t>
      </w:r>
    </w:p>
    <w:p w:rsidR="00130C8E" w:rsidRPr="00E85C8D" w:rsidRDefault="00130C8E" w:rsidP="00130C8E">
      <w:pPr>
        <w:ind w:firstLine="708"/>
        <w:jc w:val="both"/>
        <w:rPr>
          <w:sz w:val="24"/>
          <w:szCs w:val="24"/>
        </w:rPr>
      </w:pPr>
    </w:p>
    <w:p w:rsidR="00130C8E" w:rsidRDefault="00130C8E" w:rsidP="00130C8E">
      <w:pPr>
        <w:pStyle w:val="Legenda"/>
        <w:keepNext/>
      </w:pPr>
      <w:bookmarkStart w:id="24" w:name="_Toc377390247"/>
      <w:r>
        <w:t xml:space="preserve">Tabela </w:t>
      </w:r>
      <w:fldSimple w:instr=" SEQ Tabela \* ARABIC ">
        <w:r w:rsidR="00CE63A1">
          <w:rPr>
            <w:noProof/>
          </w:rPr>
          <w:t>5</w:t>
        </w:r>
      </w:fldSimple>
      <w:r>
        <w:t xml:space="preserve">  </w:t>
      </w:r>
      <w:r w:rsidRPr="00C23F19">
        <w:rPr>
          <w:i/>
          <w:iCs/>
        </w:rPr>
        <w:t>Liczba podmiotów gospodarczych zarejestrowanych</w:t>
      </w:r>
      <w:r w:rsidRPr="00C23F19">
        <w:t xml:space="preserve"> w rejestrze </w:t>
      </w:r>
      <w:r w:rsidRPr="00C23F19">
        <w:rPr>
          <w:i/>
          <w:iCs/>
        </w:rPr>
        <w:t>REGON -zestawienie danych dla wybranych powiatów w danym roku</w:t>
      </w:r>
      <w:r>
        <w:rPr>
          <w:i/>
          <w:iCs/>
        </w:rPr>
        <w:t xml:space="preserve">. </w:t>
      </w:r>
      <w:r w:rsidRPr="00C23F19">
        <w:rPr>
          <w:i/>
          <w:iCs/>
        </w:rPr>
        <w:t>Źródło: opracowanie własne na bazie Banku Danych Regionalnych GUS</w:t>
      </w:r>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044"/>
        <w:gridCol w:w="1043"/>
        <w:gridCol w:w="1043"/>
        <w:gridCol w:w="1043"/>
        <w:gridCol w:w="1043"/>
        <w:gridCol w:w="1043"/>
        <w:gridCol w:w="1043"/>
      </w:tblGrid>
      <w:tr w:rsidR="00130C8E" w:rsidRPr="00A94702" w:rsidTr="00B418FC">
        <w:tc>
          <w:tcPr>
            <w:tcW w:w="1878" w:type="dxa"/>
            <w:vMerge w:val="restart"/>
            <w:vAlign w:val="center"/>
          </w:tcPr>
          <w:p w:rsidR="00130C8E" w:rsidRPr="00A94702" w:rsidRDefault="00130C8E" w:rsidP="00B418FC">
            <w:pPr>
              <w:jc w:val="both"/>
              <w:rPr>
                <w:rFonts w:ascii="Arial Narrow" w:hAnsi="Arial Narrow"/>
                <w:b/>
                <w:iCs/>
                <w:sz w:val="20"/>
                <w:szCs w:val="20"/>
              </w:rPr>
            </w:pPr>
            <w:r w:rsidRPr="00A94702">
              <w:rPr>
                <w:rFonts w:ascii="Arial Narrow" w:hAnsi="Arial Narrow"/>
                <w:b/>
                <w:iCs/>
                <w:sz w:val="20"/>
                <w:szCs w:val="20"/>
              </w:rPr>
              <w:t>Jednostka terytorialna</w:t>
            </w:r>
          </w:p>
        </w:tc>
        <w:tc>
          <w:tcPr>
            <w:tcW w:w="7302" w:type="dxa"/>
            <w:gridSpan w:val="7"/>
          </w:tcPr>
          <w:p w:rsidR="00130C8E" w:rsidRPr="00A94702" w:rsidRDefault="00130C8E" w:rsidP="00B418FC">
            <w:pPr>
              <w:jc w:val="both"/>
              <w:rPr>
                <w:rFonts w:ascii="Arial Narrow" w:hAnsi="Arial Narrow"/>
                <w:b/>
                <w:iCs/>
                <w:sz w:val="20"/>
                <w:szCs w:val="20"/>
              </w:rPr>
            </w:pPr>
            <w:r w:rsidRPr="00A94702">
              <w:rPr>
                <w:rFonts w:ascii="Arial Narrow" w:hAnsi="Arial Narrow"/>
                <w:b/>
                <w:iCs/>
                <w:sz w:val="20"/>
                <w:szCs w:val="20"/>
              </w:rPr>
              <w:t>Liczba podmiotów gospodarczych w danym roku</w:t>
            </w:r>
          </w:p>
        </w:tc>
      </w:tr>
      <w:tr w:rsidR="00130C8E" w:rsidRPr="00A94702" w:rsidTr="00B418FC">
        <w:tc>
          <w:tcPr>
            <w:tcW w:w="1878" w:type="dxa"/>
            <w:vMerge/>
          </w:tcPr>
          <w:p w:rsidR="00130C8E" w:rsidRPr="00A94702" w:rsidRDefault="00130C8E" w:rsidP="00B418FC">
            <w:pPr>
              <w:jc w:val="both"/>
              <w:rPr>
                <w:rFonts w:ascii="Arial Narrow" w:hAnsi="Arial Narrow"/>
                <w:i/>
                <w:iCs/>
                <w:sz w:val="20"/>
                <w:szCs w:val="20"/>
              </w:rPr>
            </w:pPr>
          </w:p>
        </w:tc>
        <w:tc>
          <w:tcPr>
            <w:tcW w:w="1044"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2002</w:t>
            </w:r>
          </w:p>
        </w:tc>
        <w:tc>
          <w:tcPr>
            <w:tcW w:w="1043"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2006</w:t>
            </w:r>
          </w:p>
        </w:tc>
        <w:tc>
          <w:tcPr>
            <w:tcW w:w="1043"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2008</w:t>
            </w:r>
          </w:p>
        </w:tc>
        <w:tc>
          <w:tcPr>
            <w:tcW w:w="1043"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2009</w:t>
            </w:r>
          </w:p>
        </w:tc>
        <w:tc>
          <w:tcPr>
            <w:tcW w:w="1043"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2010</w:t>
            </w:r>
          </w:p>
        </w:tc>
        <w:tc>
          <w:tcPr>
            <w:tcW w:w="1043"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2011</w:t>
            </w:r>
          </w:p>
        </w:tc>
        <w:tc>
          <w:tcPr>
            <w:tcW w:w="1043"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2012</w:t>
            </w:r>
          </w:p>
        </w:tc>
      </w:tr>
      <w:tr w:rsidR="00130C8E" w:rsidRPr="00A94702" w:rsidTr="00B418FC">
        <w:tc>
          <w:tcPr>
            <w:tcW w:w="1878"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Powiat łaski</w:t>
            </w:r>
          </w:p>
        </w:tc>
        <w:tc>
          <w:tcPr>
            <w:tcW w:w="1044"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3928</w:t>
            </w:r>
          </w:p>
        </w:tc>
        <w:tc>
          <w:tcPr>
            <w:tcW w:w="1043" w:type="dxa"/>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4122</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4225</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4046</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4281</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4185</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4219</w:t>
            </w:r>
          </w:p>
        </w:tc>
      </w:tr>
      <w:tr w:rsidR="00130C8E" w:rsidRPr="00A94702" w:rsidTr="00B418FC">
        <w:tc>
          <w:tcPr>
            <w:tcW w:w="1878"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Powiat poddębicki</w:t>
            </w:r>
          </w:p>
        </w:tc>
        <w:tc>
          <w:tcPr>
            <w:tcW w:w="1044"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3029</w:t>
            </w:r>
          </w:p>
        </w:tc>
        <w:tc>
          <w:tcPr>
            <w:tcW w:w="1043"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3349</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3463</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2910</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3090</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3035</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3131</w:t>
            </w:r>
          </w:p>
        </w:tc>
      </w:tr>
      <w:tr w:rsidR="00130C8E" w:rsidRPr="00A94702" w:rsidTr="00B418FC">
        <w:tc>
          <w:tcPr>
            <w:tcW w:w="1878" w:type="dxa"/>
          </w:tcPr>
          <w:p w:rsidR="00130C8E" w:rsidRPr="00A94702" w:rsidRDefault="00130C8E" w:rsidP="00B418FC">
            <w:pPr>
              <w:jc w:val="both"/>
              <w:rPr>
                <w:rFonts w:ascii="Arial Narrow" w:hAnsi="Arial Narrow"/>
                <w:b/>
                <w:iCs/>
                <w:sz w:val="20"/>
                <w:szCs w:val="20"/>
              </w:rPr>
            </w:pPr>
            <w:r w:rsidRPr="00A94702">
              <w:rPr>
                <w:rFonts w:ascii="Arial Narrow" w:hAnsi="Arial Narrow"/>
                <w:b/>
                <w:iCs/>
                <w:sz w:val="20"/>
                <w:szCs w:val="20"/>
              </w:rPr>
              <w:t>Powiat sieradzki</w:t>
            </w:r>
          </w:p>
        </w:tc>
        <w:tc>
          <w:tcPr>
            <w:tcW w:w="1044" w:type="dxa"/>
          </w:tcPr>
          <w:p w:rsidR="00130C8E" w:rsidRPr="00A94702" w:rsidRDefault="00130C8E" w:rsidP="00B418FC">
            <w:pPr>
              <w:jc w:val="both"/>
              <w:rPr>
                <w:rFonts w:ascii="Arial Narrow" w:hAnsi="Arial Narrow"/>
                <w:b/>
                <w:iCs/>
                <w:sz w:val="20"/>
                <w:szCs w:val="20"/>
              </w:rPr>
            </w:pPr>
            <w:r w:rsidRPr="00A94702">
              <w:rPr>
                <w:rFonts w:ascii="Arial Narrow" w:hAnsi="Arial Narrow"/>
                <w:b/>
                <w:iCs/>
                <w:sz w:val="20"/>
                <w:szCs w:val="20"/>
              </w:rPr>
              <w:t>8876</w:t>
            </w:r>
          </w:p>
        </w:tc>
        <w:tc>
          <w:tcPr>
            <w:tcW w:w="1043" w:type="dxa"/>
          </w:tcPr>
          <w:p w:rsidR="00130C8E" w:rsidRPr="00A94702" w:rsidRDefault="00130C8E" w:rsidP="00B418FC">
            <w:pPr>
              <w:jc w:val="both"/>
              <w:rPr>
                <w:rFonts w:ascii="Arial Narrow" w:hAnsi="Arial Narrow"/>
                <w:b/>
                <w:iCs/>
                <w:sz w:val="20"/>
                <w:szCs w:val="20"/>
              </w:rPr>
            </w:pPr>
            <w:r w:rsidRPr="00A94702">
              <w:rPr>
                <w:rFonts w:ascii="Arial Narrow" w:hAnsi="Arial Narrow"/>
                <w:b/>
                <w:iCs/>
                <w:sz w:val="20"/>
                <w:szCs w:val="20"/>
              </w:rPr>
              <w:t>8611</w:t>
            </w:r>
          </w:p>
        </w:tc>
        <w:tc>
          <w:tcPr>
            <w:tcW w:w="1043" w:type="dxa"/>
            <w:vAlign w:val="bottom"/>
          </w:tcPr>
          <w:p w:rsidR="00130C8E" w:rsidRPr="00A94702" w:rsidRDefault="00130C8E" w:rsidP="00B418FC">
            <w:pPr>
              <w:jc w:val="both"/>
              <w:rPr>
                <w:rFonts w:ascii="Arial Narrow" w:hAnsi="Arial Narrow"/>
                <w:b/>
                <w:sz w:val="20"/>
                <w:szCs w:val="20"/>
              </w:rPr>
            </w:pPr>
            <w:r w:rsidRPr="00A94702">
              <w:rPr>
                <w:rFonts w:ascii="Arial Narrow" w:hAnsi="Arial Narrow"/>
                <w:b/>
                <w:sz w:val="20"/>
                <w:szCs w:val="20"/>
              </w:rPr>
              <w:t>8654</w:t>
            </w:r>
          </w:p>
        </w:tc>
        <w:tc>
          <w:tcPr>
            <w:tcW w:w="1043" w:type="dxa"/>
            <w:vAlign w:val="bottom"/>
          </w:tcPr>
          <w:p w:rsidR="00130C8E" w:rsidRPr="00A94702" w:rsidRDefault="00130C8E" w:rsidP="00B418FC">
            <w:pPr>
              <w:jc w:val="both"/>
              <w:rPr>
                <w:rFonts w:ascii="Arial Narrow" w:hAnsi="Arial Narrow"/>
                <w:b/>
                <w:sz w:val="20"/>
                <w:szCs w:val="20"/>
              </w:rPr>
            </w:pPr>
            <w:r w:rsidRPr="00A94702">
              <w:rPr>
                <w:rFonts w:ascii="Arial Narrow" w:hAnsi="Arial Narrow"/>
                <w:b/>
                <w:sz w:val="20"/>
                <w:szCs w:val="20"/>
              </w:rPr>
              <w:t>7973</w:t>
            </w:r>
          </w:p>
        </w:tc>
        <w:tc>
          <w:tcPr>
            <w:tcW w:w="1043" w:type="dxa"/>
            <w:vAlign w:val="bottom"/>
          </w:tcPr>
          <w:p w:rsidR="00130C8E" w:rsidRPr="00A94702" w:rsidRDefault="00130C8E" w:rsidP="00B418FC">
            <w:pPr>
              <w:jc w:val="both"/>
              <w:rPr>
                <w:rFonts w:ascii="Arial Narrow" w:hAnsi="Arial Narrow"/>
                <w:b/>
                <w:sz w:val="20"/>
                <w:szCs w:val="20"/>
              </w:rPr>
            </w:pPr>
            <w:r w:rsidRPr="00A94702">
              <w:rPr>
                <w:rFonts w:ascii="Arial Narrow" w:hAnsi="Arial Narrow"/>
                <w:b/>
                <w:sz w:val="20"/>
                <w:szCs w:val="20"/>
              </w:rPr>
              <w:t>8393</w:t>
            </w:r>
          </w:p>
        </w:tc>
        <w:tc>
          <w:tcPr>
            <w:tcW w:w="1043" w:type="dxa"/>
            <w:vAlign w:val="bottom"/>
          </w:tcPr>
          <w:p w:rsidR="00130C8E" w:rsidRPr="00A94702" w:rsidRDefault="00130C8E" w:rsidP="00B418FC">
            <w:pPr>
              <w:jc w:val="both"/>
              <w:rPr>
                <w:rFonts w:ascii="Arial Narrow" w:hAnsi="Arial Narrow"/>
                <w:b/>
                <w:sz w:val="20"/>
                <w:szCs w:val="20"/>
              </w:rPr>
            </w:pPr>
            <w:r w:rsidRPr="00A94702">
              <w:rPr>
                <w:rFonts w:ascii="Arial Narrow" w:hAnsi="Arial Narrow"/>
                <w:b/>
                <w:sz w:val="20"/>
                <w:szCs w:val="20"/>
              </w:rPr>
              <w:t>8512</w:t>
            </w:r>
          </w:p>
        </w:tc>
        <w:tc>
          <w:tcPr>
            <w:tcW w:w="1043" w:type="dxa"/>
            <w:vAlign w:val="bottom"/>
          </w:tcPr>
          <w:p w:rsidR="00130C8E" w:rsidRPr="00A94702" w:rsidRDefault="00130C8E" w:rsidP="00B418FC">
            <w:pPr>
              <w:jc w:val="both"/>
              <w:rPr>
                <w:rFonts w:ascii="Arial Narrow" w:hAnsi="Arial Narrow"/>
                <w:b/>
                <w:sz w:val="20"/>
                <w:szCs w:val="20"/>
              </w:rPr>
            </w:pPr>
            <w:r w:rsidRPr="00A94702">
              <w:rPr>
                <w:rFonts w:ascii="Arial Narrow" w:hAnsi="Arial Narrow"/>
                <w:b/>
                <w:sz w:val="20"/>
                <w:szCs w:val="20"/>
              </w:rPr>
              <w:t>8587</w:t>
            </w:r>
          </w:p>
        </w:tc>
      </w:tr>
      <w:tr w:rsidR="00130C8E" w:rsidRPr="00A94702" w:rsidTr="00B418FC">
        <w:tc>
          <w:tcPr>
            <w:tcW w:w="1878"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Powiat wieluński</w:t>
            </w:r>
          </w:p>
        </w:tc>
        <w:tc>
          <w:tcPr>
            <w:tcW w:w="1044"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5975</w:t>
            </w:r>
          </w:p>
        </w:tc>
        <w:tc>
          <w:tcPr>
            <w:tcW w:w="1043"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6705</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6894</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6206</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6554</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6334</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6448</w:t>
            </w:r>
          </w:p>
        </w:tc>
      </w:tr>
      <w:tr w:rsidR="00130C8E" w:rsidRPr="00A94702" w:rsidTr="00B418FC">
        <w:tc>
          <w:tcPr>
            <w:tcW w:w="1878"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Powiat wieruszowski</w:t>
            </w:r>
          </w:p>
        </w:tc>
        <w:tc>
          <w:tcPr>
            <w:tcW w:w="1044"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2810</w:t>
            </w:r>
          </w:p>
        </w:tc>
        <w:tc>
          <w:tcPr>
            <w:tcW w:w="1043"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3302</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3461</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3195</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3359</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3344</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3427</w:t>
            </w:r>
          </w:p>
        </w:tc>
      </w:tr>
      <w:tr w:rsidR="00130C8E" w:rsidRPr="00A94702" w:rsidTr="00B418FC">
        <w:tc>
          <w:tcPr>
            <w:tcW w:w="1878"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Powiat zduńskowolski</w:t>
            </w:r>
          </w:p>
        </w:tc>
        <w:tc>
          <w:tcPr>
            <w:tcW w:w="1044"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5622</w:t>
            </w:r>
          </w:p>
        </w:tc>
        <w:tc>
          <w:tcPr>
            <w:tcW w:w="1043"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6124</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6290</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5873</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6153</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6068</w:t>
            </w:r>
          </w:p>
        </w:tc>
        <w:tc>
          <w:tcPr>
            <w:tcW w:w="1043" w:type="dxa"/>
            <w:vAlign w:val="bottom"/>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6133</w:t>
            </w:r>
          </w:p>
        </w:tc>
      </w:tr>
    </w:tbl>
    <w:p w:rsidR="00130C8E" w:rsidRPr="00E85C8D" w:rsidRDefault="00130C8E" w:rsidP="00130C8E">
      <w:pPr>
        <w:jc w:val="both"/>
        <w:rPr>
          <w:i/>
          <w:iCs/>
          <w:sz w:val="24"/>
          <w:szCs w:val="24"/>
        </w:rPr>
      </w:pPr>
    </w:p>
    <w:p w:rsidR="00130C8E" w:rsidRPr="00405B1F" w:rsidRDefault="00130C8E" w:rsidP="00130C8E">
      <w:pPr>
        <w:pStyle w:val="Legenda"/>
        <w:keepNext/>
        <w:rPr>
          <w:i/>
          <w:iCs/>
        </w:rPr>
      </w:pPr>
      <w:bookmarkStart w:id="25" w:name="_Toc377390248"/>
      <w:r>
        <w:t xml:space="preserve">Tabela </w:t>
      </w:r>
      <w:fldSimple w:instr=" SEQ Tabela \* ARABIC ">
        <w:r w:rsidR="00CE63A1">
          <w:rPr>
            <w:noProof/>
          </w:rPr>
          <w:t>6</w:t>
        </w:r>
      </w:fldSimple>
      <w:r>
        <w:t xml:space="preserve"> </w:t>
      </w:r>
      <w:r w:rsidRPr="00405B1F">
        <w:rPr>
          <w:i/>
          <w:iCs/>
        </w:rPr>
        <w:t xml:space="preserve">Liczba podmiotów gospodarczych </w:t>
      </w:r>
      <w:r w:rsidRPr="00405B1F">
        <w:rPr>
          <w:i/>
        </w:rPr>
        <w:t>wpisanych do rejestru REGON na 1 tys. ludności w latach 2006-2012</w:t>
      </w:r>
      <w:r>
        <w:rPr>
          <w:i/>
        </w:rPr>
        <w:t xml:space="preserve">. </w:t>
      </w:r>
      <w:r w:rsidRPr="00405B1F">
        <w:rPr>
          <w:i/>
        </w:rPr>
        <w:t>Źródło: opracowanie własne na bazie Banku Danych Regionalnych GUS</w:t>
      </w:r>
      <w:bookmarkEnd w:id="25"/>
    </w:p>
    <w:tbl>
      <w:tblPr>
        <w:tblpPr w:leftFromText="141" w:rightFromText="141" w:vertAnchor="text" w:horzAnchor="margin" w:tblpY="345"/>
        <w:tblW w:w="9284" w:type="dxa"/>
        <w:tblLayout w:type="fixed"/>
        <w:tblCellMar>
          <w:left w:w="70" w:type="dxa"/>
          <w:right w:w="70" w:type="dxa"/>
        </w:tblCellMar>
        <w:tblLook w:val="04A0"/>
      </w:tblPr>
      <w:tblGrid>
        <w:gridCol w:w="2883"/>
        <w:gridCol w:w="989"/>
        <w:gridCol w:w="989"/>
        <w:gridCol w:w="990"/>
        <w:gridCol w:w="989"/>
        <w:gridCol w:w="743"/>
        <w:gridCol w:w="851"/>
        <w:gridCol w:w="850"/>
      </w:tblGrid>
      <w:tr w:rsidR="00130C8E" w:rsidRPr="00A94702" w:rsidTr="00B418FC">
        <w:trPr>
          <w:trHeight w:val="313"/>
        </w:trPr>
        <w:tc>
          <w:tcPr>
            <w:tcW w:w="2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8E" w:rsidRPr="00A94702" w:rsidRDefault="00130C8E" w:rsidP="00B418FC">
            <w:pPr>
              <w:jc w:val="both"/>
              <w:rPr>
                <w:rFonts w:ascii="Arial Narrow" w:hAnsi="Arial Narrow"/>
                <w:b/>
                <w:bCs/>
                <w:sz w:val="20"/>
                <w:szCs w:val="20"/>
              </w:rPr>
            </w:pPr>
            <w:r w:rsidRPr="00A94702">
              <w:rPr>
                <w:rFonts w:ascii="Arial Narrow" w:hAnsi="Arial Narrow"/>
                <w:b/>
                <w:iCs/>
                <w:sz w:val="20"/>
                <w:szCs w:val="20"/>
              </w:rPr>
              <w:t>Jednostka terytorialna</w:t>
            </w:r>
          </w:p>
        </w:tc>
        <w:tc>
          <w:tcPr>
            <w:tcW w:w="64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8E" w:rsidRPr="00A94702" w:rsidRDefault="00130C8E" w:rsidP="00B418FC">
            <w:pPr>
              <w:jc w:val="both"/>
              <w:rPr>
                <w:rFonts w:ascii="Arial Narrow" w:hAnsi="Arial Narrow"/>
                <w:b/>
                <w:bCs/>
                <w:sz w:val="20"/>
                <w:szCs w:val="20"/>
              </w:rPr>
            </w:pPr>
            <w:r w:rsidRPr="00A94702">
              <w:rPr>
                <w:rFonts w:ascii="Arial Narrow" w:hAnsi="Arial Narrow"/>
                <w:b/>
                <w:bCs/>
                <w:sz w:val="20"/>
                <w:szCs w:val="20"/>
              </w:rPr>
              <w:t>Podmioty wpisane do rejestru REGON na 1 tys. ludności</w:t>
            </w:r>
          </w:p>
        </w:tc>
      </w:tr>
      <w:tr w:rsidR="00130C8E" w:rsidRPr="00A94702" w:rsidTr="00B418FC">
        <w:trPr>
          <w:trHeight w:val="637"/>
        </w:trPr>
        <w:tc>
          <w:tcPr>
            <w:tcW w:w="28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0C8E" w:rsidRPr="00A94702" w:rsidRDefault="00130C8E" w:rsidP="00B418FC">
            <w:pPr>
              <w:jc w:val="both"/>
              <w:rPr>
                <w:rFonts w:ascii="Arial Narrow" w:hAnsi="Arial Narrow"/>
                <w:b/>
                <w:bCs/>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8E" w:rsidRPr="00A94702" w:rsidRDefault="00130C8E" w:rsidP="00B418FC">
            <w:pPr>
              <w:jc w:val="both"/>
              <w:rPr>
                <w:rFonts w:ascii="Arial Narrow" w:hAnsi="Arial Narrow"/>
                <w:b/>
                <w:bCs/>
                <w:sz w:val="20"/>
                <w:szCs w:val="20"/>
              </w:rPr>
            </w:pPr>
            <w:r w:rsidRPr="00A94702">
              <w:rPr>
                <w:rFonts w:ascii="Arial Narrow" w:hAnsi="Arial Narrow"/>
                <w:b/>
                <w:bCs/>
                <w:sz w:val="20"/>
                <w:szCs w:val="20"/>
              </w:rPr>
              <w:t>2006</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8E" w:rsidRPr="00A94702" w:rsidRDefault="00130C8E" w:rsidP="00B418FC">
            <w:pPr>
              <w:jc w:val="both"/>
              <w:rPr>
                <w:rFonts w:ascii="Arial Narrow" w:hAnsi="Arial Narrow"/>
                <w:b/>
                <w:bCs/>
                <w:sz w:val="20"/>
                <w:szCs w:val="20"/>
              </w:rPr>
            </w:pPr>
            <w:r w:rsidRPr="00A94702">
              <w:rPr>
                <w:rFonts w:ascii="Arial Narrow" w:hAnsi="Arial Narrow"/>
                <w:b/>
                <w:bCs/>
                <w:sz w:val="20"/>
                <w:szCs w:val="20"/>
              </w:rPr>
              <w:t>2007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8E" w:rsidRPr="00A94702" w:rsidRDefault="00130C8E" w:rsidP="00B418FC">
            <w:pPr>
              <w:jc w:val="both"/>
              <w:rPr>
                <w:rFonts w:ascii="Arial Narrow" w:hAnsi="Arial Narrow"/>
                <w:b/>
                <w:bCs/>
                <w:sz w:val="20"/>
                <w:szCs w:val="20"/>
              </w:rPr>
            </w:pPr>
            <w:r w:rsidRPr="00A94702">
              <w:rPr>
                <w:rFonts w:ascii="Arial Narrow" w:hAnsi="Arial Narrow"/>
                <w:b/>
                <w:bCs/>
                <w:sz w:val="20"/>
                <w:szCs w:val="20"/>
              </w:rPr>
              <w:t>2008</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8E" w:rsidRPr="00A94702" w:rsidRDefault="00130C8E" w:rsidP="00B418FC">
            <w:pPr>
              <w:jc w:val="both"/>
              <w:rPr>
                <w:rFonts w:ascii="Arial Narrow" w:hAnsi="Arial Narrow"/>
                <w:b/>
                <w:bCs/>
                <w:sz w:val="20"/>
                <w:szCs w:val="20"/>
              </w:rPr>
            </w:pPr>
            <w:r w:rsidRPr="00A94702">
              <w:rPr>
                <w:rFonts w:ascii="Arial Narrow" w:hAnsi="Arial Narrow"/>
                <w:b/>
                <w:bCs/>
                <w:sz w:val="20"/>
                <w:szCs w:val="20"/>
              </w:rPr>
              <w:t>2009</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8E" w:rsidRPr="00A94702" w:rsidRDefault="00130C8E" w:rsidP="00B418FC">
            <w:pPr>
              <w:jc w:val="both"/>
              <w:rPr>
                <w:rFonts w:ascii="Arial Narrow" w:hAnsi="Arial Narrow"/>
                <w:b/>
                <w:bCs/>
                <w:sz w:val="20"/>
                <w:szCs w:val="20"/>
              </w:rPr>
            </w:pPr>
            <w:r w:rsidRPr="00A94702">
              <w:rPr>
                <w:rFonts w:ascii="Arial Narrow" w:hAnsi="Arial Narrow"/>
                <w:b/>
                <w:bCs/>
                <w:sz w:val="20"/>
                <w:szCs w:val="20"/>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8E" w:rsidRPr="00A94702" w:rsidRDefault="00130C8E" w:rsidP="00B418FC">
            <w:pPr>
              <w:jc w:val="both"/>
              <w:rPr>
                <w:rFonts w:ascii="Arial Narrow" w:hAnsi="Arial Narrow"/>
                <w:b/>
                <w:bCs/>
                <w:sz w:val="20"/>
                <w:szCs w:val="20"/>
              </w:rPr>
            </w:pPr>
            <w:r w:rsidRPr="00A94702">
              <w:rPr>
                <w:rFonts w:ascii="Arial Narrow" w:hAnsi="Arial Narrow"/>
                <w:b/>
                <w:bCs/>
                <w:sz w:val="20"/>
                <w:szCs w:val="20"/>
              </w:rPr>
              <w:t>2011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8E" w:rsidRPr="00A94702" w:rsidRDefault="00130C8E" w:rsidP="00B418FC">
            <w:pPr>
              <w:jc w:val="both"/>
              <w:rPr>
                <w:rFonts w:ascii="Arial Narrow" w:hAnsi="Arial Narrow"/>
                <w:b/>
                <w:bCs/>
                <w:sz w:val="20"/>
                <w:szCs w:val="20"/>
              </w:rPr>
            </w:pPr>
            <w:r w:rsidRPr="00A94702">
              <w:rPr>
                <w:rFonts w:ascii="Arial Narrow" w:hAnsi="Arial Narrow"/>
                <w:b/>
                <w:bCs/>
                <w:sz w:val="20"/>
                <w:szCs w:val="20"/>
              </w:rPr>
              <w:t>2012</w:t>
            </w:r>
          </w:p>
        </w:tc>
      </w:tr>
      <w:tr w:rsidR="00130C8E" w:rsidRPr="00A94702" w:rsidTr="00B418FC">
        <w:trPr>
          <w:trHeight w:val="313"/>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 xml:space="preserve"> ŁÓDZKIE</w:t>
            </w:r>
          </w:p>
        </w:tc>
        <w:tc>
          <w:tcPr>
            <w:tcW w:w="989"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94,0</w:t>
            </w:r>
          </w:p>
        </w:tc>
        <w:tc>
          <w:tcPr>
            <w:tcW w:w="989" w:type="dxa"/>
            <w:tcBorders>
              <w:top w:val="single" w:sz="4" w:space="0" w:color="auto"/>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94,2</w:t>
            </w:r>
          </w:p>
        </w:tc>
        <w:tc>
          <w:tcPr>
            <w:tcW w:w="990" w:type="dxa"/>
            <w:tcBorders>
              <w:top w:val="single" w:sz="4" w:space="0" w:color="auto"/>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95,0</w:t>
            </w:r>
          </w:p>
        </w:tc>
        <w:tc>
          <w:tcPr>
            <w:tcW w:w="989" w:type="dxa"/>
            <w:tcBorders>
              <w:top w:val="single" w:sz="4" w:space="0" w:color="auto"/>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86,8</w:t>
            </w:r>
          </w:p>
        </w:tc>
        <w:tc>
          <w:tcPr>
            <w:tcW w:w="743" w:type="dxa"/>
            <w:tcBorders>
              <w:top w:val="single" w:sz="4" w:space="0" w:color="auto"/>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90,8</w:t>
            </w:r>
          </w:p>
        </w:tc>
        <w:tc>
          <w:tcPr>
            <w:tcW w:w="851" w:type="dxa"/>
            <w:tcBorders>
              <w:top w:val="single" w:sz="4" w:space="0" w:color="auto"/>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90,2</w:t>
            </w:r>
          </w:p>
        </w:tc>
        <w:tc>
          <w:tcPr>
            <w:tcW w:w="850" w:type="dxa"/>
            <w:tcBorders>
              <w:top w:val="single" w:sz="4" w:space="0" w:color="auto"/>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92,7</w:t>
            </w:r>
          </w:p>
        </w:tc>
      </w:tr>
      <w:tr w:rsidR="00130C8E" w:rsidRPr="00A94702" w:rsidTr="00B418FC">
        <w:trPr>
          <w:trHeight w:val="313"/>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Powiat łaski</w:t>
            </w:r>
          </w:p>
        </w:tc>
        <w:tc>
          <w:tcPr>
            <w:tcW w:w="989" w:type="dxa"/>
            <w:tcBorders>
              <w:top w:val="nil"/>
              <w:left w:val="single" w:sz="4" w:space="0" w:color="auto"/>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81,2</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81,9</w:t>
            </w:r>
          </w:p>
        </w:tc>
        <w:tc>
          <w:tcPr>
            <w:tcW w:w="990"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83,2</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79,6</w:t>
            </w:r>
          </w:p>
        </w:tc>
        <w:tc>
          <w:tcPr>
            <w:tcW w:w="743"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84,1</w:t>
            </w:r>
          </w:p>
        </w:tc>
        <w:tc>
          <w:tcPr>
            <w:tcW w:w="851"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82,5</w:t>
            </w:r>
          </w:p>
        </w:tc>
        <w:tc>
          <w:tcPr>
            <w:tcW w:w="850"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83,3</w:t>
            </w:r>
          </w:p>
        </w:tc>
      </w:tr>
      <w:tr w:rsidR="00130C8E" w:rsidRPr="00A94702" w:rsidTr="00B418FC">
        <w:trPr>
          <w:trHeight w:val="313"/>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Powiat poddębicki</w:t>
            </w:r>
          </w:p>
        </w:tc>
        <w:tc>
          <w:tcPr>
            <w:tcW w:w="989" w:type="dxa"/>
            <w:tcBorders>
              <w:top w:val="nil"/>
              <w:left w:val="single" w:sz="4" w:space="0" w:color="auto"/>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79,4</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81,5</w:t>
            </w:r>
          </w:p>
        </w:tc>
        <w:tc>
          <w:tcPr>
            <w:tcW w:w="990"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82,7</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69,9</w:t>
            </w:r>
          </w:p>
        </w:tc>
        <w:tc>
          <w:tcPr>
            <w:tcW w:w="743"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73,2</w:t>
            </w:r>
          </w:p>
        </w:tc>
        <w:tc>
          <w:tcPr>
            <w:tcW w:w="851"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72,2</w:t>
            </w:r>
          </w:p>
        </w:tc>
        <w:tc>
          <w:tcPr>
            <w:tcW w:w="850"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74,8</w:t>
            </w:r>
          </w:p>
        </w:tc>
      </w:tr>
      <w:tr w:rsidR="00130C8E" w:rsidRPr="00A94702" w:rsidTr="00B418FC">
        <w:trPr>
          <w:trHeight w:val="313"/>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8E" w:rsidRPr="00A2334B" w:rsidRDefault="00130C8E" w:rsidP="00B418FC">
            <w:pPr>
              <w:jc w:val="both"/>
              <w:rPr>
                <w:rFonts w:ascii="Arial Narrow" w:hAnsi="Arial Narrow"/>
                <w:b/>
                <w:sz w:val="20"/>
                <w:szCs w:val="20"/>
              </w:rPr>
            </w:pPr>
            <w:r w:rsidRPr="00A2334B">
              <w:rPr>
                <w:rFonts w:ascii="Arial Narrow" w:hAnsi="Arial Narrow"/>
                <w:b/>
                <w:sz w:val="20"/>
                <w:szCs w:val="20"/>
              </w:rPr>
              <w:lastRenderedPageBreak/>
              <w:t>Powiat sieradzki</w:t>
            </w:r>
          </w:p>
        </w:tc>
        <w:tc>
          <w:tcPr>
            <w:tcW w:w="989" w:type="dxa"/>
            <w:tcBorders>
              <w:top w:val="nil"/>
              <w:left w:val="single" w:sz="4" w:space="0" w:color="auto"/>
              <w:bottom w:val="single" w:sz="4" w:space="0" w:color="000000"/>
              <w:right w:val="single" w:sz="4" w:space="0" w:color="000000"/>
            </w:tcBorders>
            <w:shd w:val="clear" w:color="auto" w:fill="auto"/>
            <w:noWrap/>
            <w:vAlign w:val="bottom"/>
            <w:hideMark/>
          </w:tcPr>
          <w:p w:rsidR="00130C8E" w:rsidRPr="00A2334B" w:rsidRDefault="00130C8E" w:rsidP="00B418FC">
            <w:pPr>
              <w:jc w:val="both"/>
              <w:rPr>
                <w:rFonts w:ascii="Arial Narrow" w:hAnsi="Arial Narrow"/>
                <w:b/>
                <w:sz w:val="20"/>
                <w:szCs w:val="20"/>
              </w:rPr>
            </w:pPr>
            <w:r w:rsidRPr="00A2334B">
              <w:rPr>
                <w:rFonts w:ascii="Arial Narrow" w:hAnsi="Arial Narrow"/>
                <w:b/>
                <w:sz w:val="20"/>
                <w:szCs w:val="20"/>
              </w:rPr>
              <w:t>71,3</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2334B" w:rsidRDefault="00130C8E" w:rsidP="00B418FC">
            <w:pPr>
              <w:jc w:val="both"/>
              <w:rPr>
                <w:rFonts w:ascii="Arial Narrow" w:hAnsi="Arial Narrow"/>
                <w:b/>
                <w:sz w:val="20"/>
                <w:szCs w:val="20"/>
              </w:rPr>
            </w:pPr>
            <w:r w:rsidRPr="00A2334B">
              <w:rPr>
                <w:rFonts w:ascii="Arial Narrow" w:hAnsi="Arial Narrow"/>
                <w:b/>
                <w:sz w:val="20"/>
                <w:szCs w:val="20"/>
              </w:rPr>
              <w:t>71,8</w:t>
            </w:r>
          </w:p>
        </w:tc>
        <w:tc>
          <w:tcPr>
            <w:tcW w:w="990" w:type="dxa"/>
            <w:tcBorders>
              <w:top w:val="nil"/>
              <w:left w:val="nil"/>
              <w:bottom w:val="single" w:sz="4" w:space="0" w:color="000000"/>
              <w:right w:val="single" w:sz="4" w:space="0" w:color="000000"/>
            </w:tcBorders>
            <w:shd w:val="clear" w:color="auto" w:fill="auto"/>
            <w:noWrap/>
            <w:vAlign w:val="bottom"/>
            <w:hideMark/>
          </w:tcPr>
          <w:p w:rsidR="00130C8E" w:rsidRPr="00A2334B" w:rsidRDefault="00130C8E" w:rsidP="00B418FC">
            <w:pPr>
              <w:jc w:val="both"/>
              <w:rPr>
                <w:rFonts w:ascii="Arial Narrow" w:hAnsi="Arial Narrow"/>
                <w:b/>
                <w:sz w:val="20"/>
                <w:szCs w:val="20"/>
              </w:rPr>
            </w:pPr>
            <w:r w:rsidRPr="00A2334B">
              <w:rPr>
                <w:rFonts w:ascii="Arial Narrow" w:hAnsi="Arial Narrow"/>
                <w:b/>
                <w:sz w:val="20"/>
                <w:szCs w:val="20"/>
              </w:rPr>
              <w:t>72,0</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2334B" w:rsidRDefault="00130C8E" w:rsidP="00B418FC">
            <w:pPr>
              <w:jc w:val="both"/>
              <w:rPr>
                <w:rFonts w:ascii="Arial Narrow" w:hAnsi="Arial Narrow"/>
                <w:b/>
                <w:sz w:val="20"/>
                <w:szCs w:val="20"/>
              </w:rPr>
            </w:pPr>
            <w:r w:rsidRPr="00A2334B">
              <w:rPr>
                <w:rFonts w:ascii="Arial Narrow" w:hAnsi="Arial Narrow"/>
                <w:b/>
                <w:sz w:val="20"/>
                <w:szCs w:val="20"/>
              </w:rPr>
              <w:t>66,5</w:t>
            </w:r>
          </w:p>
        </w:tc>
        <w:tc>
          <w:tcPr>
            <w:tcW w:w="743" w:type="dxa"/>
            <w:tcBorders>
              <w:top w:val="nil"/>
              <w:left w:val="nil"/>
              <w:bottom w:val="single" w:sz="4" w:space="0" w:color="000000"/>
              <w:right w:val="single" w:sz="4" w:space="0" w:color="000000"/>
            </w:tcBorders>
            <w:shd w:val="clear" w:color="auto" w:fill="auto"/>
            <w:noWrap/>
            <w:vAlign w:val="bottom"/>
            <w:hideMark/>
          </w:tcPr>
          <w:p w:rsidR="00130C8E" w:rsidRPr="00A2334B" w:rsidRDefault="00130C8E" w:rsidP="00B418FC">
            <w:pPr>
              <w:jc w:val="both"/>
              <w:rPr>
                <w:rFonts w:ascii="Arial Narrow" w:hAnsi="Arial Narrow"/>
                <w:b/>
                <w:sz w:val="20"/>
                <w:szCs w:val="20"/>
              </w:rPr>
            </w:pPr>
            <w:r w:rsidRPr="00A2334B">
              <w:rPr>
                <w:rFonts w:ascii="Arial Narrow" w:hAnsi="Arial Narrow"/>
                <w:b/>
                <w:sz w:val="20"/>
                <w:szCs w:val="20"/>
              </w:rPr>
              <w:t>69,4</w:t>
            </w:r>
          </w:p>
        </w:tc>
        <w:tc>
          <w:tcPr>
            <w:tcW w:w="851" w:type="dxa"/>
            <w:tcBorders>
              <w:top w:val="nil"/>
              <w:left w:val="nil"/>
              <w:bottom w:val="single" w:sz="4" w:space="0" w:color="000000"/>
              <w:right w:val="single" w:sz="4" w:space="0" w:color="000000"/>
            </w:tcBorders>
            <w:shd w:val="clear" w:color="auto" w:fill="auto"/>
            <w:noWrap/>
            <w:vAlign w:val="bottom"/>
            <w:hideMark/>
          </w:tcPr>
          <w:p w:rsidR="00130C8E" w:rsidRPr="00A2334B" w:rsidRDefault="00130C8E" w:rsidP="00B418FC">
            <w:pPr>
              <w:jc w:val="both"/>
              <w:rPr>
                <w:rFonts w:ascii="Arial Narrow" w:hAnsi="Arial Narrow"/>
                <w:b/>
                <w:sz w:val="20"/>
                <w:szCs w:val="20"/>
              </w:rPr>
            </w:pPr>
            <w:r w:rsidRPr="00A2334B">
              <w:rPr>
                <w:rFonts w:ascii="Arial Narrow" w:hAnsi="Arial Narrow"/>
                <w:b/>
                <w:sz w:val="20"/>
                <w:szCs w:val="20"/>
              </w:rPr>
              <w:t>70,5</w:t>
            </w:r>
          </w:p>
        </w:tc>
        <w:tc>
          <w:tcPr>
            <w:tcW w:w="850" w:type="dxa"/>
            <w:tcBorders>
              <w:top w:val="nil"/>
              <w:left w:val="nil"/>
              <w:bottom w:val="single" w:sz="4" w:space="0" w:color="000000"/>
              <w:right w:val="single" w:sz="4" w:space="0" w:color="000000"/>
            </w:tcBorders>
            <w:shd w:val="clear" w:color="auto" w:fill="auto"/>
            <w:noWrap/>
            <w:vAlign w:val="bottom"/>
            <w:hideMark/>
          </w:tcPr>
          <w:p w:rsidR="00130C8E" w:rsidRPr="00A2334B" w:rsidRDefault="00130C8E" w:rsidP="00B418FC">
            <w:pPr>
              <w:jc w:val="both"/>
              <w:rPr>
                <w:rFonts w:ascii="Arial Narrow" w:hAnsi="Arial Narrow"/>
                <w:b/>
                <w:sz w:val="20"/>
                <w:szCs w:val="20"/>
              </w:rPr>
            </w:pPr>
            <w:r w:rsidRPr="00A2334B">
              <w:rPr>
                <w:rFonts w:ascii="Arial Narrow" w:hAnsi="Arial Narrow"/>
                <w:b/>
                <w:sz w:val="20"/>
                <w:szCs w:val="20"/>
              </w:rPr>
              <w:t>71,3</w:t>
            </w:r>
          </w:p>
        </w:tc>
      </w:tr>
      <w:tr w:rsidR="00130C8E" w:rsidRPr="00A94702" w:rsidTr="00B418FC">
        <w:trPr>
          <w:trHeight w:val="313"/>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Powiat wieluński</w:t>
            </w:r>
          </w:p>
        </w:tc>
        <w:tc>
          <w:tcPr>
            <w:tcW w:w="989" w:type="dxa"/>
            <w:tcBorders>
              <w:top w:val="nil"/>
              <w:left w:val="single" w:sz="4" w:space="0" w:color="auto"/>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85,7</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86,8</w:t>
            </w:r>
          </w:p>
        </w:tc>
        <w:tc>
          <w:tcPr>
            <w:tcW w:w="990"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88,4</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79,7</w:t>
            </w:r>
          </w:p>
        </w:tc>
        <w:tc>
          <w:tcPr>
            <w:tcW w:w="743"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83,7</w:t>
            </w:r>
          </w:p>
        </w:tc>
        <w:tc>
          <w:tcPr>
            <w:tcW w:w="851"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81,1</w:t>
            </w:r>
          </w:p>
        </w:tc>
        <w:tc>
          <w:tcPr>
            <w:tcW w:w="850"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82,7</w:t>
            </w:r>
          </w:p>
        </w:tc>
      </w:tr>
      <w:tr w:rsidR="00130C8E" w:rsidRPr="00A94702" w:rsidTr="00B418FC">
        <w:trPr>
          <w:trHeight w:val="313"/>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Powiat wieruszowski</w:t>
            </w:r>
          </w:p>
        </w:tc>
        <w:tc>
          <w:tcPr>
            <w:tcW w:w="989" w:type="dxa"/>
            <w:tcBorders>
              <w:top w:val="nil"/>
              <w:left w:val="single" w:sz="4" w:space="0" w:color="auto"/>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78,1</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79,8</w:t>
            </w:r>
          </w:p>
        </w:tc>
        <w:tc>
          <w:tcPr>
            <w:tcW w:w="990"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82,0</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75,8</w:t>
            </w:r>
          </w:p>
        </w:tc>
        <w:tc>
          <w:tcPr>
            <w:tcW w:w="743"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79,1</w:t>
            </w:r>
          </w:p>
        </w:tc>
        <w:tc>
          <w:tcPr>
            <w:tcW w:w="851"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78,9</w:t>
            </w:r>
          </w:p>
        </w:tc>
        <w:tc>
          <w:tcPr>
            <w:tcW w:w="850"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81,1</w:t>
            </w:r>
          </w:p>
        </w:tc>
      </w:tr>
      <w:tr w:rsidR="00130C8E" w:rsidRPr="00A94702" w:rsidTr="00B418FC">
        <w:trPr>
          <w:trHeight w:val="313"/>
        </w:trPr>
        <w:tc>
          <w:tcPr>
            <w:tcW w:w="2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Powiat zduńskowolski</w:t>
            </w:r>
          </w:p>
        </w:tc>
        <w:tc>
          <w:tcPr>
            <w:tcW w:w="989" w:type="dxa"/>
            <w:tcBorders>
              <w:top w:val="nil"/>
              <w:left w:val="single" w:sz="4" w:space="0" w:color="auto"/>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90,3</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91,4</w:t>
            </w:r>
          </w:p>
        </w:tc>
        <w:tc>
          <w:tcPr>
            <w:tcW w:w="990"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92,9</w:t>
            </w:r>
          </w:p>
        </w:tc>
        <w:tc>
          <w:tcPr>
            <w:tcW w:w="989"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86,9</w:t>
            </w:r>
          </w:p>
        </w:tc>
        <w:tc>
          <w:tcPr>
            <w:tcW w:w="743"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90,2</w:t>
            </w:r>
          </w:p>
        </w:tc>
        <w:tc>
          <w:tcPr>
            <w:tcW w:w="851"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89,1</w:t>
            </w:r>
          </w:p>
        </w:tc>
        <w:tc>
          <w:tcPr>
            <w:tcW w:w="850" w:type="dxa"/>
            <w:tcBorders>
              <w:top w:val="nil"/>
              <w:left w:val="nil"/>
              <w:bottom w:val="single" w:sz="4" w:space="0" w:color="000000"/>
              <w:right w:val="single" w:sz="4" w:space="0" w:color="000000"/>
            </w:tcBorders>
            <w:shd w:val="clear" w:color="auto" w:fill="auto"/>
            <w:noWrap/>
            <w:vAlign w:val="bottom"/>
            <w:hideMark/>
          </w:tcPr>
          <w:p w:rsidR="00130C8E" w:rsidRPr="00A94702" w:rsidRDefault="00130C8E" w:rsidP="00B418FC">
            <w:pPr>
              <w:jc w:val="both"/>
              <w:rPr>
                <w:rFonts w:ascii="Arial Narrow" w:hAnsi="Arial Narrow"/>
                <w:sz w:val="20"/>
                <w:szCs w:val="20"/>
              </w:rPr>
            </w:pPr>
            <w:r w:rsidRPr="00A94702">
              <w:rPr>
                <w:rFonts w:ascii="Arial Narrow" w:hAnsi="Arial Narrow"/>
                <w:sz w:val="20"/>
                <w:szCs w:val="20"/>
              </w:rPr>
              <w:t>90,0</w:t>
            </w:r>
          </w:p>
        </w:tc>
      </w:tr>
    </w:tbl>
    <w:p w:rsidR="00130C8E" w:rsidRDefault="00130C8E" w:rsidP="00130C8E">
      <w:pPr>
        <w:jc w:val="both"/>
        <w:rPr>
          <w:sz w:val="24"/>
          <w:szCs w:val="24"/>
        </w:rPr>
      </w:pPr>
    </w:p>
    <w:p w:rsidR="00130C8E" w:rsidRPr="00E85C8D" w:rsidRDefault="00130C8E" w:rsidP="0000754A">
      <w:pPr>
        <w:spacing w:after="0"/>
        <w:ind w:firstLine="708"/>
        <w:jc w:val="both"/>
        <w:rPr>
          <w:sz w:val="24"/>
          <w:szCs w:val="24"/>
        </w:rPr>
      </w:pPr>
      <w:r w:rsidRPr="00E85C8D">
        <w:rPr>
          <w:sz w:val="24"/>
          <w:szCs w:val="24"/>
        </w:rPr>
        <w:t xml:space="preserve">W 2012 r. w rejestrze REGON ujętych było 8587 podmiotów gospodarczych.                       Dane z tabeli nr 5 wskazują, że na przestrzeni ostatnich 10 lat liczba tych podmiotów ulegała dość wyraźnym wahaniom. Liczba zarejestrowanych jednostek w przeliczeniu na 1000 mieszkańców jest niższa od średniej dla Polski i województwa łódzkiego – wynosi ona 71,3 (w województwie 92,7). Według danych z roku 2012 najwięcej jest małych podmiotów </w:t>
      </w:r>
      <w:r w:rsidR="0000754A">
        <w:rPr>
          <w:sz w:val="24"/>
          <w:szCs w:val="24"/>
        </w:rPr>
        <w:br/>
      </w:r>
      <w:r w:rsidRPr="00E85C8D">
        <w:rPr>
          <w:sz w:val="24"/>
          <w:szCs w:val="24"/>
        </w:rPr>
        <w:t>o zatrudnieniu do 9 osób, których udział wynosi  około 94%. Przedsiębiorstw średniej wielkości, zatrudniających powyżej 50 pracowników, jest 76. W pięciu przedsiębiorstwach zatrudnienie wynosi powyżej 250 pracowników.</w:t>
      </w:r>
    </w:p>
    <w:p w:rsidR="00130C8E" w:rsidRPr="00E85C8D" w:rsidRDefault="00130C8E" w:rsidP="0000754A">
      <w:pPr>
        <w:spacing w:after="0"/>
        <w:ind w:firstLine="708"/>
        <w:jc w:val="both"/>
        <w:rPr>
          <w:sz w:val="24"/>
          <w:szCs w:val="24"/>
        </w:rPr>
      </w:pPr>
      <w:r w:rsidRPr="00E85C8D">
        <w:rPr>
          <w:sz w:val="24"/>
          <w:szCs w:val="24"/>
        </w:rPr>
        <w:t xml:space="preserve">W powiecie sieradzkim jest ponad 14 tys. gospodarstw rolnych. Z przeprowadzonego w 2010 r. powszechnego spisu rolnego wynika, że w gospodarstwach rolnych na terenie powiatu pracuje 17 183 osoby. </w:t>
      </w:r>
    </w:p>
    <w:p w:rsidR="00130C8E" w:rsidRPr="00E85C8D" w:rsidRDefault="00130C8E" w:rsidP="00130C8E">
      <w:pPr>
        <w:ind w:firstLine="708"/>
        <w:jc w:val="both"/>
        <w:rPr>
          <w:sz w:val="24"/>
          <w:szCs w:val="24"/>
        </w:rPr>
      </w:pPr>
      <w:r w:rsidRPr="00E85C8D">
        <w:rPr>
          <w:sz w:val="24"/>
          <w:szCs w:val="24"/>
        </w:rPr>
        <w:t xml:space="preserve">Przeciętne wynagrodzenie brutto na terenie powiatu sieradzkiego systematycznie wzrasta, jednak </w:t>
      </w:r>
      <w:r w:rsidR="00A2334B">
        <w:rPr>
          <w:sz w:val="24"/>
          <w:szCs w:val="24"/>
        </w:rPr>
        <w:t xml:space="preserve">wciąż </w:t>
      </w:r>
      <w:r w:rsidRPr="00E85C8D">
        <w:rPr>
          <w:sz w:val="24"/>
          <w:szCs w:val="24"/>
        </w:rPr>
        <w:t>jest</w:t>
      </w:r>
      <w:r w:rsidR="00A2334B">
        <w:rPr>
          <w:sz w:val="24"/>
          <w:szCs w:val="24"/>
        </w:rPr>
        <w:t xml:space="preserve"> wyraźnie </w:t>
      </w:r>
      <w:r w:rsidRPr="00E85C8D">
        <w:rPr>
          <w:sz w:val="24"/>
          <w:szCs w:val="24"/>
        </w:rPr>
        <w:t xml:space="preserve">niższe od średniej krajowej i wojewódzkiej. </w:t>
      </w:r>
    </w:p>
    <w:p w:rsidR="00130C8E" w:rsidRPr="00405B1F" w:rsidRDefault="00130C8E" w:rsidP="00130C8E">
      <w:pPr>
        <w:pStyle w:val="Legenda"/>
        <w:keepNext/>
        <w:rPr>
          <w:i/>
          <w:iCs/>
        </w:rPr>
      </w:pPr>
      <w:bookmarkStart w:id="26" w:name="_Toc377390249"/>
      <w:r>
        <w:t xml:space="preserve">Tabela </w:t>
      </w:r>
      <w:fldSimple w:instr=" SEQ Tabela \* ARABIC ">
        <w:r w:rsidR="00CE63A1">
          <w:rPr>
            <w:noProof/>
          </w:rPr>
          <w:t>7</w:t>
        </w:r>
      </w:fldSimple>
      <w:r>
        <w:t xml:space="preserve"> </w:t>
      </w:r>
      <w:r w:rsidRPr="00405B1F">
        <w:rPr>
          <w:i/>
          <w:iCs/>
        </w:rPr>
        <w:t>Przeciętne miesięczne wynagrodzenie brutto w powiecie sieradzkim w relacji do średniej wojewódzkiej i krajowej</w:t>
      </w:r>
      <w:r>
        <w:rPr>
          <w:i/>
          <w:iCs/>
        </w:rPr>
        <w:t xml:space="preserve">. </w:t>
      </w:r>
      <w:r w:rsidRPr="00405B1F">
        <w:rPr>
          <w:i/>
          <w:iCs/>
        </w:rPr>
        <w:t>Źródło: opracowanie własne na bazie Banku Danych Regionalnych GUS</w:t>
      </w:r>
      <w:bookmarkEnd w:id="26"/>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709"/>
        <w:gridCol w:w="710"/>
        <w:gridCol w:w="709"/>
        <w:gridCol w:w="709"/>
        <w:gridCol w:w="709"/>
        <w:gridCol w:w="709"/>
        <w:gridCol w:w="709"/>
        <w:gridCol w:w="709"/>
        <w:gridCol w:w="709"/>
        <w:gridCol w:w="708"/>
        <w:gridCol w:w="709"/>
        <w:gridCol w:w="709"/>
        <w:gridCol w:w="709"/>
        <w:gridCol w:w="709"/>
      </w:tblGrid>
      <w:tr w:rsidR="00130C8E" w:rsidRPr="00A94702" w:rsidTr="00B418FC">
        <w:tc>
          <w:tcPr>
            <w:tcW w:w="10632" w:type="dxa"/>
            <w:gridSpan w:val="15"/>
          </w:tcPr>
          <w:p w:rsidR="00130C8E" w:rsidRPr="00A94702" w:rsidRDefault="00130C8E" w:rsidP="00B418FC">
            <w:pPr>
              <w:jc w:val="both"/>
              <w:rPr>
                <w:rFonts w:ascii="Arial Narrow" w:hAnsi="Arial Narrow"/>
                <w:b/>
                <w:iCs/>
                <w:sz w:val="20"/>
                <w:szCs w:val="20"/>
              </w:rPr>
            </w:pPr>
            <w:r w:rsidRPr="00A94702">
              <w:rPr>
                <w:rFonts w:ascii="Arial Narrow" w:hAnsi="Arial Narrow"/>
                <w:b/>
                <w:iCs/>
                <w:sz w:val="20"/>
                <w:szCs w:val="20"/>
              </w:rPr>
              <w:t>Przeciętne miesięczne wynagrodzenia brutto w wybranych latach</w:t>
            </w:r>
          </w:p>
        </w:tc>
      </w:tr>
      <w:tr w:rsidR="00130C8E" w:rsidRPr="00A94702" w:rsidTr="00B418FC">
        <w:tc>
          <w:tcPr>
            <w:tcW w:w="2125" w:type="dxa"/>
            <w:gridSpan w:val="3"/>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2006</w:t>
            </w:r>
          </w:p>
        </w:tc>
        <w:tc>
          <w:tcPr>
            <w:tcW w:w="2127" w:type="dxa"/>
            <w:gridSpan w:val="3"/>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2009</w:t>
            </w:r>
          </w:p>
        </w:tc>
        <w:tc>
          <w:tcPr>
            <w:tcW w:w="2127" w:type="dxa"/>
            <w:gridSpan w:val="3"/>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2010</w:t>
            </w:r>
          </w:p>
        </w:tc>
        <w:tc>
          <w:tcPr>
            <w:tcW w:w="2126" w:type="dxa"/>
            <w:gridSpan w:val="3"/>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2011</w:t>
            </w:r>
          </w:p>
        </w:tc>
        <w:tc>
          <w:tcPr>
            <w:tcW w:w="2127" w:type="dxa"/>
            <w:gridSpan w:val="3"/>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2012</w:t>
            </w:r>
          </w:p>
        </w:tc>
      </w:tr>
      <w:tr w:rsidR="00130C8E" w:rsidRPr="00A94702" w:rsidTr="00B418FC">
        <w:trPr>
          <w:cantSplit/>
          <w:trHeight w:val="2137"/>
        </w:trPr>
        <w:tc>
          <w:tcPr>
            <w:tcW w:w="706" w:type="dxa"/>
            <w:textDirection w:val="btLr"/>
          </w:tcPr>
          <w:p w:rsidR="00130C8E" w:rsidRPr="00A2334B" w:rsidRDefault="00130C8E" w:rsidP="00B418FC">
            <w:pPr>
              <w:ind w:left="113" w:right="113"/>
              <w:jc w:val="both"/>
              <w:rPr>
                <w:rFonts w:ascii="Arial Narrow" w:hAnsi="Arial Narrow"/>
                <w:b/>
                <w:iCs/>
                <w:sz w:val="20"/>
                <w:szCs w:val="20"/>
              </w:rPr>
            </w:pPr>
            <w:r w:rsidRPr="00A2334B">
              <w:rPr>
                <w:rFonts w:ascii="Arial Narrow" w:hAnsi="Arial Narrow"/>
                <w:b/>
                <w:iCs/>
                <w:sz w:val="20"/>
                <w:szCs w:val="20"/>
              </w:rPr>
              <w:t>W pow. sieradzkim</w:t>
            </w:r>
          </w:p>
        </w:tc>
        <w:tc>
          <w:tcPr>
            <w:tcW w:w="709" w:type="dxa"/>
            <w:textDirection w:val="btLr"/>
          </w:tcPr>
          <w:p w:rsidR="00130C8E" w:rsidRPr="00A94702" w:rsidRDefault="00130C8E" w:rsidP="00B418FC">
            <w:pPr>
              <w:ind w:left="113" w:right="113"/>
              <w:jc w:val="both"/>
              <w:rPr>
                <w:rFonts w:ascii="Arial Narrow" w:hAnsi="Arial Narrow"/>
                <w:iCs/>
                <w:sz w:val="20"/>
                <w:szCs w:val="20"/>
              </w:rPr>
            </w:pPr>
            <w:r w:rsidRPr="00A94702">
              <w:rPr>
                <w:rFonts w:ascii="Arial Narrow" w:hAnsi="Arial Narrow"/>
                <w:iCs/>
                <w:sz w:val="20"/>
                <w:szCs w:val="20"/>
              </w:rPr>
              <w:t>W relacji do średniej w woj. łódzkim</w:t>
            </w:r>
          </w:p>
        </w:tc>
        <w:tc>
          <w:tcPr>
            <w:tcW w:w="710" w:type="dxa"/>
            <w:textDirection w:val="btLr"/>
          </w:tcPr>
          <w:p w:rsidR="00130C8E" w:rsidRPr="00A94702" w:rsidRDefault="00130C8E" w:rsidP="00B418FC">
            <w:pPr>
              <w:ind w:left="113" w:right="113"/>
              <w:jc w:val="both"/>
              <w:rPr>
                <w:rFonts w:ascii="Arial Narrow" w:hAnsi="Arial Narrow"/>
                <w:iCs/>
                <w:sz w:val="20"/>
                <w:szCs w:val="20"/>
              </w:rPr>
            </w:pPr>
            <w:r w:rsidRPr="00A94702">
              <w:rPr>
                <w:rFonts w:ascii="Arial Narrow" w:hAnsi="Arial Narrow"/>
                <w:iCs/>
                <w:sz w:val="20"/>
                <w:szCs w:val="20"/>
              </w:rPr>
              <w:t>W relacji do średniej krajowej</w:t>
            </w:r>
          </w:p>
        </w:tc>
        <w:tc>
          <w:tcPr>
            <w:tcW w:w="709" w:type="dxa"/>
            <w:textDirection w:val="btLr"/>
          </w:tcPr>
          <w:p w:rsidR="00130C8E" w:rsidRPr="00A2334B" w:rsidRDefault="00130C8E" w:rsidP="00B418FC">
            <w:pPr>
              <w:ind w:left="113" w:right="113"/>
              <w:jc w:val="both"/>
              <w:rPr>
                <w:rFonts w:ascii="Arial Narrow" w:hAnsi="Arial Narrow"/>
                <w:b/>
                <w:iCs/>
                <w:sz w:val="20"/>
                <w:szCs w:val="20"/>
              </w:rPr>
            </w:pPr>
            <w:r w:rsidRPr="00A2334B">
              <w:rPr>
                <w:rFonts w:ascii="Arial Narrow" w:hAnsi="Arial Narrow"/>
                <w:b/>
                <w:iCs/>
                <w:sz w:val="20"/>
                <w:szCs w:val="20"/>
              </w:rPr>
              <w:t>W pow. sieradzkim</w:t>
            </w:r>
          </w:p>
        </w:tc>
        <w:tc>
          <w:tcPr>
            <w:tcW w:w="709" w:type="dxa"/>
            <w:textDirection w:val="btLr"/>
          </w:tcPr>
          <w:p w:rsidR="00130C8E" w:rsidRPr="00A94702" w:rsidRDefault="00130C8E" w:rsidP="00B418FC">
            <w:pPr>
              <w:ind w:left="113" w:right="113"/>
              <w:jc w:val="both"/>
              <w:rPr>
                <w:rFonts w:ascii="Arial Narrow" w:hAnsi="Arial Narrow"/>
                <w:iCs/>
                <w:sz w:val="20"/>
                <w:szCs w:val="20"/>
              </w:rPr>
            </w:pPr>
            <w:r w:rsidRPr="00A94702">
              <w:rPr>
                <w:rFonts w:ascii="Arial Narrow" w:hAnsi="Arial Narrow"/>
                <w:iCs/>
                <w:sz w:val="20"/>
                <w:szCs w:val="20"/>
              </w:rPr>
              <w:t>W relacji do średniej w woj. łódzkim</w:t>
            </w:r>
          </w:p>
        </w:tc>
        <w:tc>
          <w:tcPr>
            <w:tcW w:w="709" w:type="dxa"/>
            <w:textDirection w:val="btLr"/>
          </w:tcPr>
          <w:p w:rsidR="00130C8E" w:rsidRPr="00A94702" w:rsidRDefault="00130C8E" w:rsidP="00B418FC">
            <w:pPr>
              <w:ind w:left="113" w:right="113"/>
              <w:jc w:val="both"/>
              <w:rPr>
                <w:rFonts w:ascii="Arial Narrow" w:hAnsi="Arial Narrow"/>
                <w:iCs/>
                <w:sz w:val="20"/>
                <w:szCs w:val="20"/>
              </w:rPr>
            </w:pPr>
            <w:r w:rsidRPr="00A94702">
              <w:rPr>
                <w:rFonts w:ascii="Arial Narrow" w:hAnsi="Arial Narrow"/>
                <w:iCs/>
                <w:sz w:val="20"/>
                <w:szCs w:val="20"/>
              </w:rPr>
              <w:t>W relacji do średniej krajowej</w:t>
            </w:r>
          </w:p>
        </w:tc>
        <w:tc>
          <w:tcPr>
            <w:tcW w:w="709" w:type="dxa"/>
            <w:textDirection w:val="btLr"/>
          </w:tcPr>
          <w:p w:rsidR="00130C8E" w:rsidRPr="00A2334B" w:rsidRDefault="00130C8E" w:rsidP="00B418FC">
            <w:pPr>
              <w:ind w:left="113" w:right="113"/>
              <w:jc w:val="both"/>
              <w:rPr>
                <w:rFonts w:ascii="Arial Narrow" w:hAnsi="Arial Narrow"/>
                <w:b/>
                <w:iCs/>
                <w:sz w:val="20"/>
                <w:szCs w:val="20"/>
              </w:rPr>
            </w:pPr>
            <w:r w:rsidRPr="00A2334B">
              <w:rPr>
                <w:rFonts w:ascii="Arial Narrow" w:hAnsi="Arial Narrow"/>
                <w:b/>
                <w:iCs/>
                <w:sz w:val="20"/>
                <w:szCs w:val="20"/>
              </w:rPr>
              <w:t>W pow. sieradzkim</w:t>
            </w:r>
          </w:p>
        </w:tc>
        <w:tc>
          <w:tcPr>
            <w:tcW w:w="709" w:type="dxa"/>
            <w:textDirection w:val="btLr"/>
          </w:tcPr>
          <w:p w:rsidR="00130C8E" w:rsidRPr="00A94702" w:rsidRDefault="00130C8E" w:rsidP="00B418FC">
            <w:pPr>
              <w:ind w:left="113" w:right="113"/>
              <w:jc w:val="both"/>
              <w:rPr>
                <w:rFonts w:ascii="Arial Narrow" w:hAnsi="Arial Narrow"/>
                <w:iCs/>
                <w:sz w:val="20"/>
                <w:szCs w:val="20"/>
              </w:rPr>
            </w:pPr>
            <w:r w:rsidRPr="00A94702">
              <w:rPr>
                <w:rFonts w:ascii="Arial Narrow" w:hAnsi="Arial Narrow"/>
                <w:iCs/>
                <w:sz w:val="20"/>
                <w:szCs w:val="20"/>
              </w:rPr>
              <w:t>W relacji do średniej w woj. łódzkim</w:t>
            </w:r>
          </w:p>
        </w:tc>
        <w:tc>
          <w:tcPr>
            <w:tcW w:w="709" w:type="dxa"/>
            <w:textDirection w:val="btLr"/>
          </w:tcPr>
          <w:p w:rsidR="00130C8E" w:rsidRPr="00A94702" w:rsidRDefault="00130C8E" w:rsidP="00B418FC">
            <w:pPr>
              <w:ind w:left="113" w:right="113"/>
              <w:jc w:val="both"/>
              <w:rPr>
                <w:rFonts w:ascii="Arial Narrow" w:hAnsi="Arial Narrow"/>
                <w:iCs/>
                <w:sz w:val="20"/>
                <w:szCs w:val="20"/>
              </w:rPr>
            </w:pPr>
            <w:r w:rsidRPr="00A94702">
              <w:rPr>
                <w:rFonts w:ascii="Arial Narrow" w:hAnsi="Arial Narrow"/>
                <w:iCs/>
                <w:sz w:val="20"/>
                <w:szCs w:val="20"/>
              </w:rPr>
              <w:t>W relacji do średniej krajowej</w:t>
            </w:r>
          </w:p>
        </w:tc>
        <w:tc>
          <w:tcPr>
            <w:tcW w:w="709" w:type="dxa"/>
            <w:textDirection w:val="btLr"/>
          </w:tcPr>
          <w:p w:rsidR="00130C8E" w:rsidRPr="00A2334B" w:rsidRDefault="00130C8E" w:rsidP="00B418FC">
            <w:pPr>
              <w:ind w:left="113" w:right="113"/>
              <w:jc w:val="both"/>
              <w:rPr>
                <w:rFonts w:ascii="Arial Narrow" w:hAnsi="Arial Narrow"/>
                <w:b/>
                <w:iCs/>
                <w:sz w:val="20"/>
                <w:szCs w:val="20"/>
              </w:rPr>
            </w:pPr>
            <w:r w:rsidRPr="00A2334B">
              <w:rPr>
                <w:rFonts w:ascii="Arial Narrow" w:hAnsi="Arial Narrow"/>
                <w:b/>
                <w:iCs/>
                <w:sz w:val="20"/>
                <w:szCs w:val="20"/>
              </w:rPr>
              <w:t>W pow. sieradzkim</w:t>
            </w:r>
          </w:p>
        </w:tc>
        <w:tc>
          <w:tcPr>
            <w:tcW w:w="708" w:type="dxa"/>
            <w:textDirection w:val="btLr"/>
          </w:tcPr>
          <w:p w:rsidR="00130C8E" w:rsidRPr="00A94702" w:rsidRDefault="00130C8E" w:rsidP="00B418FC">
            <w:pPr>
              <w:ind w:left="113" w:right="113"/>
              <w:jc w:val="both"/>
              <w:rPr>
                <w:rFonts w:ascii="Arial Narrow" w:hAnsi="Arial Narrow"/>
                <w:iCs/>
                <w:sz w:val="20"/>
                <w:szCs w:val="20"/>
              </w:rPr>
            </w:pPr>
            <w:r w:rsidRPr="00A94702">
              <w:rPr>
                <w:rFonts w:ascii="Arial Narrow" w:hAnsi="Arial Narrow"/>
                <w:iCs/>
                <w:sz w:val="20"/>
                <w:szCs w:val="20"/>
              </w:rPr>
              <w:t>W relacji do średniej w woj. łódzkim</w:t>
            </w:r>
          </w:p>
        </w:tc>
        <w:tc>
          <w:tcPr>
            <w:tcW w:w="709" w:type="dxa"/>
            <w:textDirection w:val="btLr"/>
          </w:tcPr>
          <w:p w:rsidR="00130C8E" w:rsidRPr="00A94702" w:rsidRDefault="00130C8E" w:rsidP="00B418FC">
            <w:pPr>
              <w:ind w:left="113" w:right="113"/>
              <w:jc w:val="both"/>
              <w:rPr>
                <w:rFonts w:ascii="Arial Narrow" w:hAnsi="Arial Narrow"/>
                <w:iCs/>
                <w:sz w:val="20"/>
                <w:szCs w:val="20"/>
              </w:rPr>
            </w:pPr>
            <w:r w:rsidRPr="00A94702">
              <w:rPr>
                <w:rFonts w:ascii="Arial Narrow" w:hAnsi="Arial Narrow"/>
                <w:iCs/>
                <w:sz w:val="20"/>
                <w:szCs w:val="20"/>
              </w:rPr>
              <w:t>W relacji do średniej krajowej</w:t>
            </w:r>
          </w:p>
        </w:tc>
        <w:tc>
          <w:tcPr>
            <w:tcW w:w="709" w:type="dxa"/>
            <w:textDirection w:val="btLr"/>
          </w:tcPr>
          <w:p w:rsidR="00130C8E" w:rsidRPr="00A2334B" w:rsidRDefault="00130C8E" w:rsidP="00B418FC">
            <w:pPr>
              <w:ind w:left="113" w:right="113"/>
              <w:jc w:val="both"/>
              <w:rPr>
                <w:rFonts w:ascii="Arial Narrow" w:hAnsi="Arial Narrow"/>
                <w:b/>
                <w:iCs/>
                <w:sz w:val="20"/>
                <w:szCs w:val="20"/>
              </w:rPr>
            </w:pPr>
            <w:r w:rsidRPr="00A2334B">
              <w:rPr>
                <w:rFonts w:ascii="Arial Narrow" w:hAnsi="Arial Narrow"/>
                <w:b/>
                <w:iCs/>
                <w:sz w:val="20"/>
                <w:szCs w:val="20"/>
              </w:rPr>
              <w:t>W pow. sieradzkim</w:t>
            </w:r>
          </w:p>
        </w:tc>
        <w:tc>
          <w:tcPr>
            <w:tcW w:w="709" w:type="dxa"/>
            <w:textDirection w:val="btLr"/>
          </w:tcPr>
          <w:p w:rsidR="00130C8E" w:rsidRPr="00A94702" w:rsidRDefault="00130C8E" w:rsidP="00B418FC">
            <w:pPr>
              <w:ind w:left="113" w:right="113"/>
              <w:jc w:val="both"/>
              <w:rPr>
                <w:rFonts w:ascii="Arial Narrow" w:hAnsi="Arial Narrow"/>
                <w:iCs/>
                <w:sz w:val="20"/>
                <w:szCs w:val="20"/>
              </w:rPr>
            </w:pPr>
            <w:r w:rsidRPr="00A94702">
              <w:rPr>
                <w:rFonts w:ascii="Arial Narrow" w:hAnsi="Arial Narrow"/>
                <w:iCs/>
                <w:sz w:val="20"/>
                <w:szCs w:val="20"/>
              </w:rPr>
              <w:t>W relacji do średniej w woj. łódzkim</w:t>
            </w:r>
          </w:p>
        </w:tc>
        <w:tc>
          <w:tcPr>
            <w:tcW w:w="709" w:type="dxa"/>
            <w:textDirection w:val="btLr"/>
          </w:tcPr>
          <w:p w:rsidR="00130C8E" w:rsidRPr="00A94702" w:rsidRDefault="00130C8E" w:rsidP="00B418FC">
            <w:pPr>
              <w:ind w:left="113" w:right="113"/>
              <w:jc w:val="both"/>
              <w:rPr>
                <w:rFonts w:ascii="Arial Narrow" w:hAnsi="Arial Narrow"/>
                <w:iCs/>
                <w:sz w:val="20"/>
                <w:szCs w:val="20"/>
              </w:rPr>
            </w:pPr>
            <w:r w:rsidRPr="00A94702">
              <w:rPr>
                <w:rFonts w:ascii="Arial Narrow" w:hAnsi="Arial Narrow"/>
                <w:iCs/>
                <w:sz w:val="20"/>
                <w:szCs w:val="20"/>
              </w:rPr>
              <w:t>W relacji do średniej krajowej</w:t>
            </w:r>
          </w:p>
        </w:tc>
      </w:tr>
      <w:tr w:rsidR="00130C8E" w:rsidRPr="00A94702" w:rsidTr="00B418FC">
        <w:trPr>
          <w:trHeight w:val="410"/>
        </w:trPr>
        <w:tc>
          <w:tcPr>
            <w:tcW w:w="706"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(zł)</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w:t>
            </w:r>
          </w:p>
        </w:tc>
        <w:tc>
          <w:tcPr>
            <w:tcW w:w="710"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(zł)</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(zł)</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(zł)</w:t>
            </w:r>
          </w:p>
        </w:tc>
        <w:tc>
          <w:tcPr>
            <w:tcW w:w="708"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(zł)</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 xml:space="preserve"> (%)</w:t>
            </w:r>
          </w:p>
        </w:tc>
      </w:tr>
      <w:tr w:rsidR="00130C8E" w:rsidRPr="00A94702" w:rsidTr="00B418FC">
        <w:trPr>
          <w:trHeight w:val="360"/>
        </w:trPr>
        <w:tc>
          <w:tcPr>
            <w:tcW w:w="706"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2 025</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88,5</w:t>
            </w:r>
          </w:p>
        </w:tc>
        <w:tc>
          <w:tcPr>
            <w:tcW w:w="710"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76,8</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2 634</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91,3</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79,4</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2 766</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90,2</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80,5</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2 895</w:t>
            </w:r>
          </w:p>
        </w:tc>
        <w:tc>
          <w:tcPr>
            <w:tcW w:w="708"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89,2</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79,9</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3 005</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88,8</w:t>
            </w:r>
          </w:p>
        </w:tc>
        <w:tc>
          <w:tcPr>
            <w:tcW w:w="709" w:type="dxa"/>
          </w:tcPr>
          <w:p w:rsidR="00130C8E" w:rsidRPr="00A94702" w:rsidRDefault="00130C8E" w:rsidP="00B418FC">
            <w:pPr>
              <w:jc w:val="both"/>
              <w:rPr>
                <w:rFonts w:ascii="Arial Narrow" w:hAnsi="Arial Narrow"/>
                <w:iCs/>
                <w:sz w:val="20"/>
                <w:szCs w:val="20"/>
              </w:rPr>
            </w:pPr>
            <w:r w:rsidRPr="00A94702">
              <w:rPr>
                <w:rFonts w:ascii="Arial Narrow" w:hAnsi="Arial Narrow"/>
                <w:iCs/>
                <w:sz w:val="20"/>
                <w:szCs w:val="20"/>
              </w:rPr>
              <w:t>80,2</w:t>
            </w:r>
          </w:p>
        </w:tc>
      </w:tr>
    </w:tbl>
    <w:p w:rsidR="00130C8E" w:rsidRDefault="00130C8E" w:rsidP="00130C8E">
      <w:pPr>
        <w:jc w:val="both"/>
        <w:rPr>
          <w:sz w:val="24"/>
          <w:szCs w:val="24"/>
        </w:rPr>
      </w:pPr>
      <w:r w:rsidRPr="00E85C8D">
        <w:rPr>
          <w:sz w:val="24"/>
          <w:szCs w:val="24"/>
        </w:rPr>
        <w:tab/>
      </w:r>
    </w:p>
    <w:p w:rsidR="00130C8E" w:rsidRDefault="00130C8E" w:rsidP="00E85C8D"/>
    <w:p w:rsidR="007B08DA" w:rsidRDefault="007B08DA" w:rsidP="0015435A">
      <w:pPr>
        <w:pStyle w:val="Nagwek2"/>
        <w:numPr>
          <w:ilvl w:val="1"/>
          <w:numId w:val="1"/>
        </w:numPr>
        <w:spacing w:after="240"/>
        <w:rPr>
          <w:sz w:val="36"/>
          <w:szCs w:val="36"/>
        </w:rPr>
      </w:pPr>
      <w:bookmarkStart w:id="27" w:name="_Toc373315874"/>
      <w:bookmarkStart w:id="28" w:name="_Toc374956541"/>
      <w:bookmarkStart w:id="29" w:name="_Toc379871698"/>
      <w:r w:rsidRPr="00C23F19">
        <w:rPr>
          <w:sz w:val="36"/>
          <w:szCs w:val="36"/>
        </w:rPr>
        <w:lastRenderedPageBreak/>
        <w:t>Zadania</w:t>
      </w:r>
      <w:r w:rsidR="000C58F5">
        <w:rPr>
          <w:sz w:val="36"/>
          <w:szCs w:val="36"/>
        </w:rPr>
        <w:t xml:space="preserve"> z zakresu polityki</w:t>
      </w:r>
      <w:r w:rsidRPr="00C23F19">
        <w:rPr>
          <w:sz w:val="36"/>
          <w:szCs w:val="36"/>
        </w:rPr>
        <w:t xml:space="preserve"> społecznej realizowane przez powiat.</w:t>
      </w:r>
      <w:bookmarkEnd w:id="27"/>
      <w:bookmarkEnd w:id="28"/>
      <w:bookmarkEnd w:id="29"/>
    </w:p>
    <w:p w:rsidR="000C58F5" w:rsidRPr="008B46B1" w:rsidRDefault="000C58F5" w:rsidP="00C8385F">
      <w:pPr>
        <w:spacing w:after="0"/>
        <w:ind w:firstLine="708"/>
        <w:jc w:val="both"/>
        <w:rPr>
          <w:sz w:val="24"/>
          <w:szCs w:val="24"/>
        </w:rPr>
      </w:pPr>
      <w:bookmarkStart w:id="30" w:name="_Toc373315875"/>
      <w:r w:rsidRPr="008B46B1">
        <w:rPr>
          <w:sz w:val="24"/>
          <w:szCs w:val="24"/>
        </w:rPr>
        <w:t xml:space="preserve">Art. 4 ust. 1 ustawy z dnia 5 czerwca 1998 r. o samorządzie powiatowym (Dz. U. </w:t>
      </w:r>
      <w:r w:rsidR="0000754A">
        <w:rPr>
          <w:sz w:val="24"/>
          <w:szCs w:val="24"/>
        </w:rPr>
        <w:br/>
      </w:r>
      <w:r w:rsidRPr="008B46B1">
        <w:rPr>
          <w:sz w:val="24"/>
          <w:szCs w:val="24"/>
        </w:rPr>
        <w:t xml:space="preserve">z 2013 r. poz. 595 z </w:t>
      </w:r>
      <w:proofErr w:type="spellStart"/>
      <w:r w:rsidRPr="008B46B1">
        <w:rPr>
          <w:sz w:val="24"/>
          <w:szCs w:val="24"/>
        </w:rPr>
        <w:t>późn</w:t>
      </w:r>
      <w:proofErr w:type="spellEnd"/>
      <w:r w:rsidRPr="008B46B1">
        <w:rPr>
          <w:sz w:val="24"/>
          <w:szCs w:val="24"/>
        </w:rPr>
        <w:t>. zm.) zawiera katalog zadań publicznych realizowanych przez powiaty.  Przedmiot części</w:t>
      </w:r>
      <w:r w:rsidR="00CE33BC" w:rsidRPr="008B46B1">
        <w:rPr>
          <w:sz w:val="24"/>
          <w:szCs w:val="24"/>
        </w:rPr>
        <w:t xml:space="preserve"> tych zadań dotyczy prowadzenia </w:t>
      </w:r>
      <w:r w:rsidRPr="008B46B1">
        <w:rPr>
          <w:sz w:val="24"/>
          <w:szCs w:val="24"/>
        </w:rPr>
        <w:t xml:space="preserve">polityki społecznej. </w:t>
      </w:r>
      <w:r w:rsidR="00CE33BC" w:rsidRPr="008B46B1">
        <w:rPr>
          <w:sz w:val="24"/>
          <w:szCs w:val="24"/>
        </w:rPr>
        <w:t>Wymienić tu należy w</w:t>
      </w:r>
      <w:r w:rsidRPr="008B46B1">
        <w:rPr>
          <w:sz w:val="24"/>
          <w:szCs w:val="24"/>
        </w:rPr>
        <w:t xml:space="preserve"> szczególności zadania z zakresu pomocy społecznej, wspierania rodziny i systemu pieczy zastępczej, polityki prorodzinnej, wspierania osób niepełnosprawnych, edukacji publicznej, przeciwdziałania bezrobociu oraz aktywizacji lokalnego rynku pracy, porządku publicznego i bezpieczeństwa obywateli.</w:t>
      </w:r>
    </w:p>
    <w:p w:rsidR="000C58F5" w:rsidRPr="008B46B1" w:rsidRDefault="00B04000" w:rsidP="00C8385F">
      <w:pPr>
        <w:spacing w:after="0"/>
        <w:ind w:firstLine="708"/>
        <w:jc w:val="both"/>
        <w:rPr>
          <w:sz w:val="24"/>
          <w:szCs w:val="24"/>
        </w:rPr>
      </w:pPr>
      <w:r w:rsidRPr="008B46B1">
        <w:rPr>
          <w:sz w:val="24"/>
          <w:szCs w:val="24"/>
        </w:rPr>
        <w:t>Wśród</w:t>
      </w:r>
      <w:r w:rsidR="000C58F5" w:rsidRPr="008B46B1">
        <w:rPr>
          <w:sz w:val="24"/>
          <w:szCs w:val="24"/>
        </w:rPr>
        <w:t xml:space="preserve"> zadań powiatu z zakresu pomocy społecznej (wymienionych w art. 19 i 20 ustawy o pom</w:t>
      </w:r>
      <w:r w:rsidRPr="008B46B1">
        <w:rPr>
          <w:sz w:val="24"/>
          <w:szCs w:val="24"/>
        </w:rPr>
        <w:t>ocy społecznej) do najważniejszych</w:t>
      </w:r>
      <w:r w:rsidR="000C58F5" w:rsidRPr="008B46B1">
        <w:rPr>
          <w:sz w:val="24"/>
          <w:szCs w:val="24"/>
        </w:rPr>
        <w:t xml:space="preserve"> należy prowadzenie i rozwój infrastruktury domów pomocy społecznej o zasięgu </w:t>
      </w:r>
      <w:proofErr w:type="spellStart"/>
      <w:r w:rsidR="000C58F5" w:rsidRPr="008B46B1">
        <w:rPr>
          <w:sz w:val="24"/>
          <w:szCs w:val="24"/>
        </w:rPr>
        <w:t>ponadgminnym</w:t>
      </w:r>
      <w:proofErr w:type="spellEnd"/>
      <w:r w:rsidR="000C58F5" w:rsidRPr="008B46B1">
        <w:rPr>
          <w:sz w:val="24"/>
          <w:szCs w:val="24"/>
        </w:rPr>
        <w:t xml:space="preserve"> oraz umieszczanie w nich skierowanych osób, </w:t>
      </w:r>
      <w:r w:rsidR="000C58F5" w:rsidRPr="008B46B1">
        <w:rPr>
          <w:rStyle w:val="tabulatory"/>
          <w:sz w:val="24"/>
          <w:szCs w:val="24"/>
        </w:rPr>
        <w:t> </w:t>
      </w:r>
      <w:r w:rsidR="000C58F5" w:rsidRPr="008B46B1">
        <w:rPr>
          <w:sz w:val="24"/>
          <w:szCs w:val="24"/>
        </w:rPr>
        <w:t xml:space="preserve">udzielanie informacji o prawach i uprawnieniach, przygotowanie oceny zasobów pomocy społecznej w oparciu o analizę lokalnej sytuacji społecznej </w:t>
      </w:r>
      <w:r w:rsidR="0000754A">
        <w:rPr>
          <w:sz w:val="24"/>
          <w:szCs w:val="24"/>
        </w:rPr>
        <w:br/>
      </w:r>
      <w:r w:rsidR="000C58F5" w:rsidRPr="008B46B1">
        <w:rPr>
          <w:sz w:val="24"/>
          <w:szCs w:val="24"/>
        </w:rPr>
        <w:t xml:space="preserve">i demograficznej, prowadzenie i rozwój infrastruktury ośrodków wsparcia dla osób </w:t>
      </w:r>
      <w:r w:rsidR="0000754A">
        <w:rPr>
          <w:sz w:val="24"/>
          <w:szCs w:val="24"/>
        </w:rPr>
        <w:br/>
      </w:r>
      <w:r w:rsidR="000C58F5" w:rsidRPr="008B46B1">
        <w:rPr>
          <w:sz w:val="24"/>
          <w:szCs w:val="24"/>
        </w:rPr>
        <w:t xml:space="preserve">z zaburzeniami psychicznymi. Katalog zadań pomocy społecznej został poważnie ograniczony w związku z reformą systemową – wejściem w życie w dniu 1 stycznia 2012 r. ustawy </w:t>
      </w:r>
      <w:r w:rsidR="0000754A">
        <w:rPr>
          <w:sz w:val="24"/>
          <w:szCs w:val="24"/>
        </w:rPr>
        <w:br/>
      </w:r>
      <w:r w:rsidR="000C58F5" w:rsidRPr="008B46B1">
        <w:rPr>
          <w:sz w:val="24"/>
          <w:szCs w:val="24"/>
        </w:rPr>
        <w:t xml:space="preserve">o wspieraniu  rodziny i systemie pieczy zastępczej, która wyłączyła z pomocy społecznej zadania dotyczące szeroko rozumianej pieczy nad dziećmi.   </w:t>
      </w:r>
    </w:p>
    <w:p w:rsidR="000C58F5" w:rsidRPr="008B46B1" w:rsidRDefault="000C58F5" w:rsidP="00C8385F">
      <w:pPr>
        <w:spacing w:after="0"/>
        <w:ind w:firstLine="540"/>
        <w:jc w:val="both"/>
        <w:rPr>
          <w:rFonts w:eastAsia="Times New Roman"/>
          <w:sz w:val="24"/>
          <w:szCs w:val="24"/>
        </w:rPr>
      </w:pPr>
      <w:r w:rsidRPr="008B46B1">
        <w:rPr>
          <w:rFonts w:eastAsia="Times New Roman"/>
          <w:sz w:val="24"/>
          <w:szCs w:val="24"/>
        </w:rPr>
        <w:t xml:space="preserve">W powiecie sieradzkim specjalistyczne usługi opiekuńcze, terapeutyczne i socjalne świadczą 3 domy pomocy społecznej, w tym 2 domy będące jednostkami organizacyjnymi powiatu. Na dzień 31.12.2012 r. powiat sieradzki dysponował 513 miejscami statutowymi  </w:t>
      </w:r>
      <w:r w:rsidR="0000754A">
        <w:rPr>
          <w:rFonts w:eastAsia="Times New Roman"/>
          <w:sz w:val="24"/>
          <w:szCs w:val="24"/>
        </w:rPr>
        <w:br/>
      </w:r>
      <w:r w:rsidRPr="008B46B1">
        <w:rPr>
          <w:rFonts w:eastAsia="Times New Roman"/>
          <w:sz w:val="24"/>
          <w:szCs w:val="24"/>
        </w:rPr>
        <w:t>w tych instytucjach, w tym:</w:t>
      </w:r>
    </w:p>
    <w:p w:rsidR="000C58F5" w:rsidRPr="008B46B1" w:rsidRDefault="000C58F5" w:rsidP="00BF1642">
      <w:pPr>
        <w:pStyle w:val="Akapitzlist"/>
        <w:numPr>
          <w:ilvl w:val="0"/>
          <w:numId w:val="15"/>
        </w:numPr>
        <w:spacing w:after="0"/>
        <w:jc w:val="both"/>
        <w:rPr>
          <w:rFonts w:eastAsia="Times New Roman"/>
          <w:sz w:val="24"/>
          <w:szCs w:val="24"/>
        </w:rPr>
      </w:pPr>
      <w:r w:rsidRPr="008B46B1">
        <w:rPr>
          <w:rFonts w:eastAsia="Times New Roman"/>
          <w:sz w:val="24"/>
          <w:szCs w:val="24"/>
        </w:rPr>
        <w:t xml:space="preserve">w Domu Pomocy Społecznej w Sieradzu łącznie 378 miejscami (231 – w DPS </w:t>
      </w:r>
      <w:r w:rsidR="0000754A">
        <w:rPr>
          <w:rFonts w:eastAsia="Times New Roman"/>
          <w:sz w:val="24"/>
          <w:szCs w:val="24"/>
        </w:rPr>
        <w:br/>
      </w:r>
      <w:r w:rsidRPr="008B46B1">
        <w:rPr>
          <w:rFonts w:eastAsia="Times New Roman"/>
          <w:sz w:val="24"/>
          <w:szCs w:val="24"/>
        </w:rPr>
        <w:t xml:space="preserve">w Sieradzu przeznaczonym dla osób w podeszłym wieku, 40 - w DPS w Sieradzu Filia w Witowie przeznaczonym dla </w:t>
      </w:r>
      <w:r w:rsidRPr="008B46B1">
        <w:rPr>
          <w:sz w:val="24"/>
          <w:szCs w:val="24"/>
        </w:rPr>
        <w:t>osób przewlekle psychicznie chorych</w:t>
      </w:r>
      <w:r w:rsidRPr="008B46B1">
        <w:rPr>
          <w:rFonts w:eastAsia="Times New Roman"/>
          <w:sz w:val="24"/>
          <w:szCs w:val="24"/>
        </w:rPr>
        <w:t xml:space="preserve">, 107 – w DPS w Sieradzu Filia w Rożdżałach dla </w:t>
      </w:r>
      <w:r w:rsidRPr="008B46B1">
        <w:rPr>
          <w:sz w:val="24"/>
          <w:szCs w:val="24"/>
        </w:rPr>
        <w:t>osób dorosłych niepełnosprawnych intelektualnie z oddziałem dla dzieci i młodzieży niepełnosprawnych intelektualnie)</w:t>
      </w:r>
    </w:p>
    <w:p w:rsidR="000C58F5" w:rsidRPr="008B46B1" w:rsidRDefault="000C58F5" w:rsidP="00BF1642">
      <w:pPr>
        <w:pStyle w:val="Akapitzlist"/>
        <w:numPr>
          <w:ilvl w:val="0"/>
          <w:numId w:val="15"/>
        </w:numPr>
        <w:spacing w:after="0"/>
        <w:jc w:val="both"/>
        <w:rPr>
          <w:rFonts w:eastAsia="Times New Roman"/>
          <w:sz w:val="24"/>
          <w:szCs w:val="24"/>
        </w:rPr>
      </w:pPr>
      <w:r w:rsidRPr="008B46B1">
        <w:rPr>
          <w:rFonts w:eastAsia="Times New Roman"/>
          <w:sz w:val="24"/>
          <w:szCs w:val="24"/>
        </w:rPr>
        <w:t>100 miejscami w Domu Pomocy Społecznej w Biskupicach przeznaczonym dla przewlekle psychicznie chorych mężczyzn,</w:t>
      </w:r>
    </w:p>
    <w:p w:rsidR="000C58F5" w:rsidRPr="008B46B1" w:rsidRDefault="000C58F5" w:rsidP="00BF1642">
      <w:pPr>
        <w:pStyle w:val="Akapitzlist"/>
        <w:numPr>
          <w:ilvl w:val="0"/>
          <w:numId w:val="15"/>
        </w:numPr>
        <w:spacing w:after="0"/>
        <w:jc w:val="both"/>
        <w:rPr>
          <w:rFonts w:eastAsia="Times New Roman"/>
          <w:sz w:val="24"/>
          <w:szCs w:val="24"/>
        </w:rPr>
      </w:pPr>
      <w:r w:rsidRPr="008B46B1">
        <w:rPr>
          <w:rFonts w:eastAsia="Times New Roman"/>
          <w:sz w:val="24"/>
          <w:szCs w:val="24"/>
        </w:rPr>
        <w:t>35 miejscami w Domu Pomocy Społecznej w Sieradzu prowadzonym przez Zgromadzenie Sióstr Urszulanek SJK przeznaczonym dla</w:t>
      </w:r>
      <w:r w:rsidRPr="008B46B1">
        <w:rPr>
          <w:sz w:val="24"/>
          <w:szCs w:val="24"/>
        </w:rPr>
        <w:t xml:space="preserve"> dzieci i młodzieży niepełnosprawnych intelektualnie).</w:t>
      </w:r>
    </w:p>
    <w:p w:rsidR="000C58F5" w:rsidRPr="008B46B1" w:rsidRDefault="000C58F5" w:rsidP="00926518">
      <w:pPr>
        <w:pStyle w:val="Tekstpodstawowywcity"/>
        <w:spacing w:after="0"/>
        <w:ind w:firstLine="540"/>
        <w:jc w:val="both"/>
        <w:rPr>
          <w:rFonts w:eastAsia="Times New Roman"/>
          <w:sz w:val="24"/>
          <w:szCs w:val="24"/>
        </w:rPr>
      </w:pPr>
      <w:r w:rsidRPr="008B46B1">
        <w:rPr>
          <w:rFonts w:eastAsia="Lucida Sans Unicode"/>
          <w:sz w:val="24"/>
          <w:szCs w:val="24"/>
        </w:rPr>
        <w:t>Wszystkie</w:t>
      </w:r>
      <w:r w:rsidRPr="008B46B1">
        <w:rPr>
          <w:rFonts w:eastAsia="Times New Roman"/>
          <w:sz w:val="24"/>
          <w:szCs w:val="24"/>
        </w:rPr>
        <w:t xml:space="preserve"> </w:t>
      </w:r>
      <w:r w:rsidRPr="008B46B1">
        <w:rPr>
          <w:sz w:val="24"/>
          <w:szCs w:val="24"/>
        </w:rPr>
        <w:t>domy</w:t>
      </w:r>
      <w:r w:rsidRPr="008B46B1">
        <w:rPr>
          <w:rFonts w:eastAsia="Times New Roman"/>
          <w:sz w:val="24"/>
          <w:szCs w:val="24"/>
        </w:rPr>
        <w:t xml:space="preserve"> </w:t>
      </w:r>
      <w:r w:rsidRPr="008B46B1">
        <w:rPr>
          <w:sz w:val="24"/>
          <w:szCs w:val="24"/>
        </w:rPr>
        <w:t>pomocy</w:t>
      </w:r>
      <w:r w:rsidRPr="008B46B1">
        <w:rPr>
          <w:rFonts w:eastAsia="Times New Roman"/>
          <w:sz w:val="24"/>
          <w:szCs w:val="24"/>
        </w:rPr>
        <w:t xml:space="preserve"> </w:t>
      </w:r>
      <w:r w:rsidRPr="008B46B1">
        <w:rPr>
          <w:sz w:val="24"/>
          <w:szCs w:val="24"/>
        </w:rPr>
        <w:t>funkcjonujące</w:t>
      </w:r>
      <w:r w:rsidRPr="008B46B1">
        <w:rPr>
          <w:rFonts w:eastAsia="Times New Roman"/>
          <w:sz w:val="24"/>
          <w:szCs w:val="24"/>
        </w:rPr>
        <w:t xml:space="preserve"> </w:t>
      </w:r>
      <w:r w:rsidRPr="008B46B1">
        <w:rPr>
          <w:sz w:val="24"/>
          <w:szCs w:val="24"/>
        </w:rPr>
        <w:t>w</w:t>
      </w:r>
      <w:r w:rsidRPr="008B46B1">
        <w:rPr>
          <w:rFonts w:eastAsia="Times New Roman"/>
          <w:sz w:val="24"/>
          <w:szCs w:val="24"/>
        </w:rPr>
        <w:t xml:space="preserve"> </w:t>
      </w:r>
      <w:r w:rsidRPr="008B46B1">
        <w:rPr>
          <w:sz w:val="24"/>
          <w:szCs w:val="24"/>
        </w:rPr>
        <w:t>powiecie</w:t>
      </w:r>
      <w:r w:rsidRPr="008B46B1">
        <w:rPr>
          <w:rFonts w:eastAsia="Times New Roman"/>
          <w:sz w:val="24"/>
          <w:szCs w:val="24"/>
        </w:rPr>
        <w:t xml:space="preserve"> </w:t>
      </w:r>
      <w:r w:rsidRPr="008B46B1">
        <w:rPr>
          <w:sz w:val="24"/>
          <w:szCs w:val="24"/>
        </w:rPr>
        <w:t>sieradzkim</w:t>
      </w:r>
      <w:r w:rsidRPr="008B46B1">
        <w:rPr>
          <w:rFonts w:eastAsia="Times New Roman"/>
          <w:sz w:val="24"/>
          <w:szCs w:val="24"/>
        </w:rPr>
        <w:t xml:space="preserve"> </w:t>
      </w:r>
      <w:r w:rsidRPr="008B46B1">
        <w:rPr>
          <w:sz w:val="24"/>
          <w:szCs w:val="24"/>
        </w:rPr>
        <w:t>spełniają</w:t>
      </w:r>
      <w:r w:rsidRPr="008B46B1">
        <w:rPr>
          <w:rFonts w:eastAsia="Times New Roman"/>
          <w:sz w:val="24"/>
          <w:szCs w:val="24"/>
        </w:rPr>
        <w:t xml:space="preserve"> </w:t>
      </w:r>
      <w:r w:rsidRPr="008B46B1">
        <w:rPr>
          <w:sz w:val="24"/>
          <w:szCs w:val="24"/>
        </w:rPr>
        <w:t>obowiązujące</w:t>
      </w:r>
      <w:r w:rsidRPr="008B46B1">
        <w:rPr>
          <w:rFonts w:eastAsia="Times New Roman"/>
          <w:sz w:val="24"/>
          <w:szCs w:val="24"/>
        </w:rPr>
        <w:t xml:space="preserve"> </w:t>
      </w:r>
      <w:r w:rsidRPr="008B46B1">
        <w:rPr>
          <w:sz w:val="24"/>
          <w:szCs w:val="24"/>
        </w:rPr>
        <w:t>standardy</w:t>
      </w:r>
      <w:r w:rsidRPr="008B46B1">
        <w:rPr>
          <w:rFonts w:eastAsia="Times New Roman"/>
          <w:sz w:val="24"/>
          <w:szCs w:val="24"/>
        </w:rPr>
        <w:t xml:space="preserve"> </w:t>
      </w:r>
      <w:r w:rsidRPr="008B46B1">
        <w:rPr>
          <w:sz w:val="24"/>
          <w:szCs w:val="24"/>
        </w:rPr>
        <w:t>i</w:t>
      </w:r>
      <w:r w:rsidRPr="008B46B1">
        <w:rPr>
          <w:rFonts w:eastAsia="Times New Roman"/>
          <w:sz w:val="24"/>
          <w:szCs w:val="24"/>
        </w:rPr>
        <w:t xml:space="preserve"> </w:t>
      </w:r>
      <w:r w:rsidRPr="008B46B1">
        <w:rPr>
          <w:sz w:val="24"/>
          <w:szCs w:val="24"/>
        </w:rPr>
        <w:t>działają</w:t>
      </w:r>
      <w:r w:rsidRPr="008B46B1">
        <w:rPr>
          <w:rFonts w:eastAsia="Times New Roman"/>
          <w:sz w:val="24"/>
          <w:szCs w:val="24"/>
        </w:rPr>
        <w:t xml:space="preserve"> </w:t>
      </w:r>
      <w:r w:rsidRPr="008B46B1">
        <w:rPr>
          <w:sz w:val="24"/>
          <w:szCs w:val="24"/>
        </w:rPr>
        <w:t>w</w:t>
      </w:r>
      <w:r w:rsidRPr="008B46B1">
        <w:rPr>
          <w:rFonts w:eastAsia="Times New Roman"/>
          <w:sz w:val="24"/>
          <w:szCs w:val="24"/>
        </w:rPr>
        <w:t xml:space="preserve"> </w:t>
      </w:r>
      <w:r w:rsidRPr="008B46B1">
        <w:rPr>
          <w:sz w:val="24"/>
          <w:szCs w:val="24"/>
        </w:rPr>
        <w:t>oparciu</w:t>
      </w:r>
      <w:r w:rsidRPr="008B46B1">
        <w:rPr>
          <w:rFonts w:eastAsia="Times New Roman"/>
          <w:sz w:val="24"/>
          <w:szCs w:val="24"/>
        </w:rPr>
        <w:t xml:space="preserve"> </w:t>
      </w:r>
      <w:r w:rsidRPr="008B46B1">
        <w:rPr>
          <w:sz w:val="24"/>
          <w:szCs w:val="24"/>
        </w:rPr>
        <w:t>o</w:t>
      </w:r>
      <w:r w:rsidRPr="008B46B1">
        <w:rPr>
          <w:rFonts w:eastAsia="Times New Roman"/>
          <w:sz w:val="24"/>
          <w:szCs w:val="24"/>
        </w:rPr>
        <w:t xml:space="preserve"> </w:t>
      </w:r>
      <w:r w:rsidRPr="008B46B1">
        <w:rPr>
          <w:sz w:val="24"/>
          <w:szCs w:val="24"/>
        </w:rPr>
        <w:t>stałe</w:t>
      </w:r>
      <w:r w:rsidRPr="008B46B1">
        <w:rPr>
          <w:rFonts w:eastAsia="Times New Roman"/>
          <w:sz w:val="24"/>
          <w:szCs w:val="24"/>
        </w:rPr>
        <w:t xml:space="preserve"> </w:t>
      </w:r>
      <w:r w:rsidRPr="008B46B1">
        <w:rPr>
          <w:sz w:val="24"/>
          <w:szCs w:val="24"/>
        </w:rPr>
        <w:t>zezwolenia</w:t>
      </w:r>
      <w:r w:rsidRPr="008B46B1">
        <w:rPr>
          <w:rFonts w:eastAsia="Times New Roman"/>
          <w:sz w:val="24"/>
          <w:szCs w:val="24"/>
        </w:rPr>
        <w:t xml:space="preserve"> </w:t>
      </w:r>
      <w:r w:rsidRPr="008B46B1">
        <w:rPr>
          <w:sz w:val="24"/>
          <w:szCs w:val="24"/>
        </w:rPr>
        <w:t>Wojewody</w:t>
      </w:r>
      <w:r w:rsidRPr="008B46B1">
        <w:rPr>
          <w:rFonts w:eastAsia="Times New Roman"/>
          <w:sz w:val="24"/>
          <w:szCs w:val="24"/>
        </w:rPr>
        <w:t xml:space="preserve"> </w:t>
      </w:r>
      <w:r w:rsidRPr="008B46B1">
        <w:rPr>
          <w:sz w:val="24"/>
          <w:szCs w:val="24"/>
        </w:rPr>
        <w:t>Łódzkiego.</w:t>
      </w:r>
      <w:r w:rsidRPr="008B46B1">
        <w:rPr>
          <w:rFonts w:eastAsia="Times New Roman"/>
          <w:sz w:val="24"/>
          <w:szCs w:val="24"/>
        </w:rPr>
        <w:t xml:space="preserve"> </w:t>
      </w:r>
    </w:p>
    <w:p w:rsidR="000C58F5" w:rsidRPr="008B46B1" w:rsidRDefault="000C58F5" w:rsidP="00CE33BC">
      <w:pPr>
        <w:pStyle w:val="Tekstpodstawowywcity"/>
        <w:spacing w:after="0"/>
        <w:ind w:firstLine="540"/>
        <w:jc w:val="both"/>
        <w:rPr>
          <w:rFonts w:eastAsia="Times New Roman"/>
          <w:sz w:val="24"/>
          <w:szCs w:val="24"/>
        </w:rPr>
      </w:pPr>
      <w:r w:rsidRPr="008B46B1">
        <w:rPr>
          <w:rFonts w:eastAsia="Times New Roman"/>
          <w:sz w:val="24"/>
          <w:szCs w:val="24"/>
        </w:rPr>
        <w:t>Na terenie powiatu funkcjonuje ośrodek wsparcia  dla o</w:t>
      </w:r>
      <w:r w:rsidR="00CE33BC" w:rsidRPr="008B46B1">
        <w:rPr>
          <w:rFonts w:eastAsia="Times New Roman"/>
          <w:sz w:val="24"/>
          <w:szCs w:val="24"/>
        </w:rPr>
        <w:t xml:space="preserve">sób z zaburzeniami psychicznymi </w:t>
      </w:r>
      <w:r w:rsidRPr="008B46B1">
        <w:rPr>
          <w:rFonts w:eastAsia="Times New Roman"/>
          <w:sz w:val="24"/>
          <w:szCs w:val="24"/>
        </w:rPr>
        <w:t>i niepełnosprawnych intelektualni</w:t>
      </w:r>
      <w:r w:rsidR="00CE33BC" w:rsidRPr="008B46B1">
        <w:rPr>
          <w:rFonts w:eastAsia="Times New Roman"/>
          <w:sz w:val="24"/>
          <w:szCs w:val="24"/>
        </w:rPr>
        <w:t xml:space="preserve">e - Środowiskowy Dom Samopomocy </w:t>
      </w:r>
      <w:r w:rsidR="0000754A">
        <w:rPr>
          <w:rFonts w:eastAsia="Times New Roman"/>
          <w:sz w:val="24"/>
          <w:szCs w:val="24"/>
        </w:rPr>
        <w:br/>
      </w:r>
      <w:r w:rsidRPr="008B46B1">
        <w:rPr>
          <w:rFonts w:eastAsia="Times New Roman"/>
          <w:sz w:val="24"/>
          <w:szCs w:val="24"/>
        </w:rPr>
        <w:t>w Rożdżałach (gmina Warta). Jednostka organizacyjna dysponuje 30 miejscami.</w:t>
      </w:r>
    </w:p>
    <w:p w:rsidR="000C58F5" w:rsidRPr="008B46B1" w:rsidRDefault="000C58F5" w:rsidP="00C8385F">
      <w:pPr>
        <w:spacing w:after="0"/>
        <w:ind w:firstLine="708"/>
        <w:jc w:val="both"/>
        <w:rPr>
          <w:sz w:val="24"/>
          <w:szCs w:val="24"/>
        </w:rPr>
      </w:pPr>
      <w:r w:rsidRPr="008B46B1">
        <w:rPr>
          <w:rFonts w:eastAsia="Times New Roman"/>
          <w:sz w:val="24"/>
          <w:szCs w:val="24"/>
        </w:rPr>
        <w:lastRenderedPageBreak/>
        <w:t>Wyznaczeni pracownicy PCPR w Sieradzu udzielają osobom zainteresowanym poradnictwa specjalistycznego w zakresie wynikający</w:t>
      </w:r>
      <w:r w:rsidR="00C5752E" w:rsidRPr="008B46B1">
        <w:rPr>
          <w:rFonts w:eastAsia="Times New Roman"/>
          <w:sz w:val="24"/>
          <w:szCs w:val="24"/>
        </w:rPr>
        <w:t xml:space="preserve">m z ustawy o pomocy społecznej. </w:t>
      </w:r>
      <w:r w:rsidR="0000754A">
        <w:rPr>
          <w:rFonts w:eastAsia="Times New Roman"/>
          <w:sz w:val="24"/>
          <w:szCs w:val="24"/>
        </w:rPr>
        <w:br/>
      </w:r>
      <w:r w:rsidRPr="008B46B1">
        <w:rPr>
          <w:rFonts w:eastAsia="Times New Roman"/>
          <w:sz w:val="24"/>
          <w:szCs w:val="24"/>
        </w:rPr>
        <w:t>W ramach Powiatowego Centrum od lipca 2008 r. funkcjonuje  także Punkt Interwencji Kryzysowej, oferujący poradnictwo socjalne prawne i psychologiczne dla mieszkańców powiatu, którzy znaleźli się w sytuacji kryzysowej, w szczególności osób dotkniętych zjawiskiem przemocy w rodzinie.</w:t>
      </w:r>
    </w:p>
    <w:p w:rsidR="000C58F5" w:rsidRPr="008B46B1" w:rsidRDefault="000C58F5" w:rsidP="00C8385F">
      <w:pPr>
        <w:spacing w:after="0"/>
        <w:ind w:firstLine="708"/>
        <w:jc w:val="both"/>
        <w:rPr>
          <w:sz w:val="24"/>
          <w:szCs w:val="24"/>
        </w:rPr>
      </w:pPr>
      <w:r w:rsidRPr="008B46B1">
        <w:rPr>
          <w:sz w:val="24"/>
          <w:szCs w:val="24"/>
        </w:rPr>
        <w:t xml:space="preserve">Samorząd powiatowy  jest jednym z głównych realizatorów ustawy o wspieraniu rodziny i systemie pieczy zastępczej. Przepisem, który określa kompetencje w tym zakresie jest art. 183 ustawy.  </w:t>
      </w:r>
    </w:p>
    <w:p w:rsidR="000C58F5" w:rsidRPr="008B46B1" w:rsidRDefault="000C58F5" w:rsidP="00C8385F">
      <w:pPr>
        <w:spacing w:after="0"/>
        <w:ind w:firstLine="708"/>
        <w:jc w:val="both"/>
        <w:rPr>
          <w:sz w:val="24"/>
          <w:szCs w:val="24"/>
        </w:rPr>
      </w:pPr>
      <w:r w:rsidRPr="008B46B1">
        <w:rPr>
          <w:sz w:val="24"/>
          <w:szCs w:val="24"/>
        </w:rPr>
        <w:t>W oparciu o normy tej ustawy Powiat Sieradzki odpowiada za organizowanie pieczy zastępczej.  Piecza ta występuje w formie rodzinnej i instytucjonalnej. Podmiotami realizującymi ustawowe zadania są PCPR w Sieradzu, który pełni również funkcję organizatora rodzinnej pieczy zastępczej oraz placówki opiekuńczo – wychowawcze:</w:t>
      </w:r>
    </w:p>
    <w:p w:rsidR="000C58F5" w:rsidRPr="008B46B1" w:rsidRDefault="000C58F5" w:rsidP="00BF1642">
      <w:pPr>
        <w:pStyle w:val="Akapitzlist"/>
        <w:numPr>
          <w:ilvl w:val="0"/>
          <w:numId w:val="16"/>
        </w:numPr>
        <w:spacing w:after="0"/>
        <w:jc w:val="both"/>
        <w:rPr>
          <w:sz w:val="24"/>
          <w:szCs w:val="24"/>
        </w:rPr>
      </w:pPr>
      <w:r w:rsidRPr="008B46B1">
        <w:rPr>
          <w:sz w:val="24"/>
          <w:szCs w:val="24"/>
        </w:rPr>
        <w:t>Placówka Opiekuńczo – Wychowawcza w Rafałówce (30 miejsc statutowych),</w:t>
      </w:r>
    </w:p>
    <w:p w:rsidR="000C58F5" w:rsidRPr="008B46B1" w:rsidRDefault="000C58F5" w:rsidP="00BF1642">
      <w:pPr>
        <w:pStyle w:val="Akapitzlist"/>
        <w:numPr>
          <w:ilvl w:val="0"/>
          <w:numId w:val="16"/>
        </w:numPr>
        <w:spacing w:after="0"/>
        <w:jc w:val="both"/>
        <w:rPr>
          <w:sz w:val="24"/>
          <w:szCs w:val="24"/>
        </w:rPr>
      </w:pPr>
      <w:r w:rsidRPr="008B46B1">
        <w:rPr>
          <w:sz w:val="24"/>
          <w:szCs w:val="24"/>
        </w:rPr>
        <w:t>Placówka Opiekuńczo – W</w:t>
      </w:r>
      <w:r w:rsidR="00197633" w:rsidRPr="008B46B1">
        <w:rPr>
          <w:sz w:val="24"/>
          <w:szCs w:val="24"/>
        </w:rPr>
        <w:t>ychowawcza w Tomisławicach (30 m</w:t>
      </w:r>
      <w:r w:rsidRPr="008B46B1">
        <w:rPr>
          <w:sz w:val="24"/>
          <w:szCs w:val="24"/>
        </w:rPr>
        <w:t>iejsc statutowych),</w:t>
      </w:r>
    </w:p>
    <w:p w:rsidR="000C58F5" w:rsidRPr="008B46B1" w:rsidRDefault="000C58F5" w:rsidP="00BF1642">
      <w:pPr>
        <w:pStyle w:val="Akapitzlist"/>
        <w:numPr>
          <w:ilvl w:val="0"/>
          <w:numId w:val="16"/>
        </w:numPr>
        <w:spacing w:after="0"/>
        <w:ind w:left="1418" w:hanging="233"/>
        <w:jc w:val="both"/>
        <w:rPr>
          <w:sz w:val="24"/>
          <w:szCs w:val="24"/>
        </w:rPr>
      </w:pPr>
      <w:r w:rsidRPr="008B46B1">
        <w:rPr>
          <w:sz w:val="24"/>
          <w:szCs w:val="24"/>
        </w:rPr>
        <w:t>Katolicka Placówka Opiekuńcz</w:t>
      </w:r>
      <w:r w:rsidR="00197633" w:rsidRPr="008B46B1">
        <w:rPr>
          <w:sz w:val="24"/>
          <w:szCs w:val="24"/>
        </w:rPr>
        <w:t xml:space="preserve">o – Wychowawcza „Dom Światełko” </w:t>
      </w:r>
      <w:r w:rsidR="0000754A">
        <w:rPr>
          <w:sz w:val="24"/>
          <w:szCs w:val="24"/>
        </w:rPr>
        <w:br/>
      </w:r>
      <w:r w:rsidR="005B6B4A" w:rsidRPr="008B46B1">
        <w:rPr>
          <w:sz w:val="24"/>
          <w:szCs w:val="24"/>
        </w:rPr>
        <w:t>w Godynicach</w:t>
      </w:r>
      <w:r w:rsidR="0000754A">
        <w:rPr>
          <w:sz w:val="24"/>
          <w:szCs w:val="24"/>
        </w:rPr>
        <w:t xml:space="preserve"> </w:t>
      </w:r>
      <w:r w:rsidRPr="008B46B1">
        <w:rPr>
          <w:sz w:val="24"/>
          <w:szCs w:val="24"/>
        </w:rPr>
        <w:t>(20 miejsc statutowych).</w:t>
      </w:r>
    </w:p>
    <w:p w:rsidR="000C58F5" w:rsidRPr="008B46B1" w:rsidRDefault="000C58F5" w:rsidP="00C8385F">
      <w:pPr>
        <w:spacing w:after="0"/>
        <w:ind w:firstLine="708"/>
        <w:jc w:val="both"/>
        <w:rPr>
          <w:sz w:val="24"/>
          <w:szCs w:val="24"/>
        </w:rPr>
      </w:pPr>
      <w:r w:rsidRPr="008B46B1">
        <w:rPr>
          <w:sz w:val="24"/>
          <w:szCs w:val="24"/>
        </w:rPr>
        <w:t xml:space="preserve">Placówki w Rafałówce i w Tomisławicach prowadzone są przez Powiat Sieradzki, natomiast trzecia z wymienionych powyżej placówek prowadzona jest przez Katolickie Stowarzyszenie „Światełko” z siedzibą w Sieradzu. Placówki spełniają standardy w zakresie lokalowym oraz opieki i wychowania (w tym zatrudnienia posiadającego odpowiednie kwalifikacje personelu) i uzyskały wymagane do prowadzenia działalności zezwolenia wojewody. </w:t>
      </w:r>
    </w:p>
    <w:p w:rsidR="000C58F5" w:rsidRPr="008B46B1" w:rsidRDefault="000C58F5" w:rsidP="00C8385F">
      <w:pPr>
        <w:spacing w:after="0"/>
        <w:ind w:firstLine="708"/>
        <w:jc w:val="both"/>
        <w:rPr>
          <w:sz w:val="24"/>
          <w:szCs w:val="24"/>
        </w:rPr>
      </w:pPr>
      <w:r w:rsidRPr="008B46B1">
        <w:rPr>
          <w:sz w:val="24"/>
          <w:szCs w:val="24"/>
        </w:rPr>
        <w:t>Powiat Sieradzki realizuje również zadania na podstawie ustawy o rehabilitacji zawodowej</w:t>
      </w:r>
      <w:r w:rsidR="008B46B1">
        <w:rPr>
          <w:sz w:val="24"/>
          <w:szCs w:val="24"/>
        </w:rPr>
        <w:t xml:space="preserve"> </w:t>
      </w:r>
      <w:r w:rsidRPr="008B46B1">
        <w:rPr>
          <w:sz w:val="24"/>
          <w:szCs w:val="24"/>
        </w:rPr>
        <w:t>i społecznej oraz zatrudnianiu osób niepełnosprawnych. Stosowanie do zawartych w niej postanowień (art. 35 a ustawy) część zadań realizuje PCPR w Sie</w:t>
      </w:r>
      <w:r w:rsidR="008B46B1">
        <w:rPr>
          <w:sz w:val="24"/>
          <w:szCs w:val="24"/>
        </w:rPr>
        <w:t>radzu (rehabilitacja społeczna)</w:t>
      </w:r>
      <w:r w:rsidR="00851F42">
        <w:rPr>
          <w:sz w:val="24"/>
          <w:szCs w:val="24"/>
        </w:rPr>
        <w:t xml:space="preserve">, </w:t>
      </w:r>
      <w:r w:rsidR="00BB5BA8">
        <w:rPr>
          <w:sz w:val="24"/>
          <w:szCs w:val="24"/>
        </w:rPr>
        <w:t>a część P</w:t>
      </w:r>
      <w:r w:rsidRPr="008B46B1">
        <w:rPr>
          <w:sz w:val="24"/>
          <w:szCs w:val="24"/>
        </w:rPr>
        <w:t xml:space="preserve">owiatowy Urząd Pracy w Sieradzu (rehabilitacja zawodowa). </w:t>
      </w:r>
    </w:p>
    <w:p w:rsidR="000C58F5" w:rsidRPr="008B46B1" w:rsidRDefault="000C58F5" w:rsidP="00C8385F">
      <w:pPr>
        <w:spacing w:after="0"/>
        <w:ind w:firstLine="708"/>
        <w:jc w:val="both"/>
        <w:rPr>
          <w:sz w:val="24"/>
          <w:szCs w:val="24"/>
        </w:rPr>
      </w:pPr>
      <w:r w:rsidRPr="008B46B1">
        <w:rPr>
          <w:sz w:val="24"/>
          <w:szCs w:val="24"/>
        </w:rPr>
        <w:t>Wśród zadań Powiatu Sieradzkiego znajdują się także zadania wynikające z ustawy</w:t>
      </w:r>
      <w:r w:rsidRPr="008B46B1">
        <w:rPr>
          <w:sz w:val="24"/>
          <w:szCs w:val="24"/>
        </w:rPr>
        <w:br/>
        <w:t>z dnia 29 lipca 2005 r. o przeciwdziałaniu przemocy w rodzinie (Dz. U. Nr 180, poz. 1493</w:t>
      </w:r>
      <w:r w:rsidRPr="008B46B1">
        <w:rPr>
          <w:sz w:val="24"/>
          <w:szCs w:val="24"/>
        </w:rPr>
        <w:br/>
        <w:t xml:space="preserve">z </w:t>
      </w:r>
      <w:proofErr w:type="spellStart"/>
      <w:r w:rsidRPr="008B46B1">
        <w:rPr>
          <w:sz w:val="24"/>
          <w:szCs w:val="24"/>
        </w:rPr>
        <w:t>późn</w:t>
      </w:r>
      <w:proofErr w:type="spellEnd"/>
      <w:r w:rsidRPr="008B46B1">
        <w:rPr>
          <w:sz w:val="24"/>
          <w:szCs w:val="24"/>
        </w:rPr>
        <w:t xml:space="preserve">. zm.). W celu ich realizacji w 2011 r. opracowany został program przeciwdziałania przemocy w rodzinie oraz ochrony ofiar przemocy w rodzinie dla Powiatu Sieradzkiego na lata 2011-2016. </w:t>
      </w:r>
    </w:p>
    <w:p w:rsidR="00415929" w:rsidRPr="00205A3F" w:rsidRDefault="00C5752E" w:rsidP="00205A3F">
      <w:pPr>
        <w:shd w:val="clear" w:color="auto" w:fill="FFFFFF"/>
        <w:tabs>
          <w:tab w:val="left" w:pos="709"/>
          <w:tab w:val="left" w:pos="993"/>
          <w:tab w:val="left" w:pos="1276"/>
        </w:tabs>
        <w:spacing w:after="0"/>
        <w:ind w:right="5" w:firstLine="426"/>
        <w:jc w:val="both"/>
        <w:rPr>
          <w:color w:val="FF0000"/>
        </w:rPr>
      </w:pPr>
      <w:r w:rsidRPr="00205A3F">
        <w:rPr>
          <w:sz w:val="24"/>
          <w:szCs w:val="24"/>
        </w:rPr>
        <w:t>Jednostką organizacyjną, która w sposób szczególny odpowiada za realizację zadań wynikających z wymienionych powyżej ustaw</w:t>
      </w:r>
      <w:r w:rsidR="00253045" w:rsidRPr="00205A3F">
        <w:rPr>
          <w:sz w:val="24"/>
          <w:szCs w:val="24"/>
        </w:rPr>
        <w:t>:</w:t>
      </w:r>
      <w:r w:rsidRPr="00205A3F">
        <w:rPr>
          <w:sz w:val="24"/>
          <w:szCs w:val="24"/>
        </w:rPr>
        <w:t xml:space="preserve"> o pomocy społecznej, o  wspieraniu rodziny </w:t>
      </w:r>
      <w:r w:rsidR="0000754A" w:rsidRPr="00205A3F">
        <w:rPr>
          <w:sz w:val="24"/>
          <w:szCs w:val="24"/>
        </w:rPr>
        <w:br/>
      </w:r>
      <w:r w:rsidRPr="00205A3F">
        <w:rPr>
          <w:sz w:val="24"/>
          <w:szCs w:val="24"/>
        </w:rPr>
        <w:t>i systemie pieczy zastępczej, o rehabilitacji zawodowej i społecznej oraz zatrudnianiu osób niepełnosprawnych</w:t>
      </w:r>
      <w:r w:rsidR="00851F42" w:rsidRPr="00205A3F">
        <w:rPr>
          <w:sz w:val="24"/>
          <w:szCs w:val="24"/>
        </w:rPr>
        <w:t xml:space="preserve"> </w:t>
      </w:r>
      <w:r w:rsidR="005B6B4A" w:rsidRPr="00205A3F">
        <w:rPr>
          <w:sz w:val="24"/>
          <w:szCs w:val="24"/>
        </w:rPr>
        <w:t>i ustawy</w:t>
      </w:r>
      <w:r w:rsidRPr="00205A3F">
        <w:rPr>
          <w:sz w:val="24"/>
          <w:szCs w:val="24"/>
        </w:rPr>
        <w:t xml:space="preserve"> o przeciwdziałaniu przemocy w rodzinie jest Powiat</w:t>
      </w:r>
      <w:r w:rsidR="005B6B4A" w:rsidRPr="00205A3F">
        <w:rPr>
          <w:sz w:val="24"/>
          <w:szCs w:val="24"/>
        </w:rPr>
        <w:t>owe Centrum Pomocy Rodzinie</w:t>
      </w:r>
      <w:r w:rsidR="00851F42" w:rsidRPr="00205A3F">
        <w:rPr>
          <w:sz w:val="24"/>
          <w:szCs w:val="24"/>
        </w:rPr>
        <w:t xml:space="preserve"> </w:t>
      </w:r>
      <w:r w:rsidRPr="00205A3F">
        <w:rPr>
          <w:sz w:val="24"/>
          <w:szCs w:val="24"/>
        </w:rPr>
        <w:t>w Sieradzu.</w:t>
      </w:r>
      <w:r w:rsidR="00415929" w:rsidRPr="00205A3F">
        <w:rPr>
          <w:sz w:val="24"/>
          <w:szCs w:val="24"/>
        </w:rPr>
        <w:t xml:space="preserve"> Przedmiot jego działalności  ma,  jak powyższe wskazuje, charakter interdyscyplinarny, co sprawia, że szczególnego znaczenia nabiera odpowiednie przygotowanie merytoryczne pracowników.</w:t>
      </w:r>
      <w:r w:rsidR="00415929" w:rsidRPr="00205A3F">
        <w:rPr>
          <w:color w:val="FF0000"/>
          <w:sz w:val="24"/>
          <w:szCs w:val="24"/>
        </w:rPr>
        <w:t xml:space="preserve">  </w:t>
      </w:r>
    </w:p>
    <w:p w:rsidR="00253045" w:rsidRPr="00415929" w:rsidRDefault="00253045" w:rsidP="00415929">
      <w:pPr>
        <w:spacing w:after="0"/>
        <w:jc w:val="both"/>
        <w:rPr>
          <w:sz w:val="24"/>
          <w:szCs w:val="24"/>
        </w:rPr>
      </w:pPr>
    </w:p>
    <w:p w:rsidR="00851F42" w:rsidRDefault="00851F42" w:rsidP="00851F42">
      <w:pPr>
        <w:pStyle w:val="Legenda"/>
        <w:keepNext/>
      </w:pPr>
      <w:bookmarkStart w:id="31" w:name="_Toc377390250"/>
      <w:r>
        <w:t xml:space="preserve">Tabela </w:t>
      </w:r>
      <w:fldSimple w:instr=" SEQ Tabela \* ARABIC ">
        <w:r w:rsidR="00CE63A1">
          <w:rPr>
            <w:noProof/>
          </w:rPr>
          <w:t>8</w:t>
        </w:r>
      </w:fldSimple>
      <w:r>
        <w:t xml:space="preserve"> Zatrudnienie w PCPR w Sieradzu według stanu na dzień 31.10.2013 r.</w:t>
      </w:r>
      <w:bookmarkEnd w:id="31"/>
      <w:r w:rsidR="00415929">
        <w:t xml:space="preserve"> </w:t>
      </w:r>
    </w:p>
    <w:tbl>
      <w:tblPr>
        <w:tblW w:w="10349" w:type="dxa"/>
        <w:tblInd w:w="-214" w:type="dxa"/>
        <w:tblCellMar>
          <w:left w:w="70" w:type="dxa"/>
          <w:right w:w="70" w:type="dxa"/>
        </w:tblCellMar>
        <w:tblLook w:val="04A0"/>
      </w:tblPr>
      <w:tblGrid>
        <w:gridCol w:w="1363"/>
        <w:gridCol w:w="1487"/>
        <w:gridCol w:w="1535"/>
        <w:gridCol w:w="1412"/>
        <w:gridCol w:w="2000"/>
        <w:gridCol w:w="2552"/>
      </w:tblGrid>
      <w:tr w:rsidR="005B6B4A" w:rsidRPr="0000754A" w:rsidTr="00EB173A">
        <w:trPr>
          <w:trHeight w:val="57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4A" w:rsidRPr="0000754A" w:rsidRDefault="005B6B4A" w:rsidP="005B6B4A">
            <w:pPr>
              <w:spacing w:after="0" w:line="240" w:lineRule="auto"/>
              <w:jc w:val="center"/>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Zatrudnienie</w:t>
            </w:r>
          </w:p>
          <w:p w:rsidR="005B6B4A" w:rsidRPr="0000754A" w:rsidRDefault="00253045" w:rsidP="005B6B4A">
            <w:pPr>
              <w:spacing w:after="0" w:line="240" w:lineRule="auto"/>
              <w:jc w:val="center"/>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w</w:t>
            </w:r>
            <w:r w:rsidR="005B6B4A" w:rsidRPr="0000754A">
              <w:rPr>
                <w:rFonts w:ascii="Arial Narrow" w:eastAsia="Times New Roman" w:hAnsi="Arial Narrow" w:cs="Arial"/>
                <w:color w:val="000000"/>
                <w:sz w:val="20"/>
                <w:lang w:eastAsia="pl-PL"/>
              </w:rPr>
              <w:t xml:space="preserve"> osobach</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5B6B4A" w:rsidRPr="0000754A" w:rsidRDefault="005B6B4A" w:rsidP="005B6B4A">
            <w:pPr>
              <w:spacing w:after="0" w:line="240" w:lineRule="auto"/>
              <w:jc w:val="center"/>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Zatrudnienie w etatach</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5B6B4A" w:rsidRPr="0000754A" w:rsidRDefault="005B6B4A" w:rsidP="005B6B4A">
            <w:pPr>
              <w:spacing w:after="0" w:line="240" w:lineRule="auto"/>
              <w:jc w:val="center"/>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Liczba pracowników posiadających wyższe wykształcenie</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B6B4A" w:rsidRPr="0000754A" w:rsidRDefault="005B6B4A" w:rsidP="005B6B4A">
            <w:pPr>
              <w:spacing w:after="0" w:line="240" w:lineRule="auto"/>
              <w:jc w:val="center"/>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Liczba pracowników socjalnych</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B6B4A" w:rsidRPr="0000754A" w:rsidRDefault="005B6B4A" w:rsidP="005B6B4A">
            <w:pPr>
              <w:spacing w:after="0" w:line="240" w:lineRule="auto"/>
              <w:jc w:val="center"/>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Liczba zatrudnionych psychologów</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B6B4A" w:rsidRPr="0000754A" w:rsidRDefault="005B6B4A" w:rsidP="005B6B4A">
            <w:pPr>
              <w:spacing w:after="0" w:line="240" w:lineRule="auto"/>
              <w:jc w:val="center"/>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Liczba pracowników w trakcie podnoszenia kwalifikacji (studia: podyplomowe, wyższe, doktoranckie)</w:t>
            </w:r>
          </w:p>
        </w:tc>
      </w:tr>
      <w:tr w:rsidR="005B6B4A" w:rsidRPr="0000754A" w:rsidTr="00EB173A">
        <w:trPr>
          <w:trHeight w:val="285"/>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5B6B4A" w:rsidRPr="0000754A" w:rsidRDefault="00253045" w:rsidP="005B6B4A">
            <w:pPr>
              <w:spacing w:after="0" w:line="240" w:lineRule="auto"/>
              <w:jc w:val="right"/>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26</w:t>
            </w:r>
          </w:p>
        </w:tc>
        <w:tc>
          <w:tcPr>
            <w:tcW w:w="1487" w:type="dxa"/>
            <w:tcBorders>
              <w:top w:val="nil"/>
              <w:left w:val="nil"/>
              <w:bottom w:val="single" w:sz="4" w:space="0" w:color="auto"/>
              <w:right w:val="single" w:sz="4" w:space="0" w:color="auto"/>
            </w:tcBorders>
            <w:shd w:val="clear" w:color="auto" w:fill="auto"/>
            <w:noWrap/>
            <w:vAlign w:val="bottom"/>
            <w:hideMark/>
          </w:tcPr>
          <w:p w:rsidR="005B6B4A" w:rsidRPr="0000754A" w:rsidRDefault="00253045" w:rsidP="005B6B4A">
            <w:pPr>
              <w:spacing w:after="0" w:line="240" w:lineRule="auto"/>
              <w:jc w:val="right"/>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26</w:t>
            </w:r>
          </w:p>
        </w:tc>
        <w:tc>
          <w:tcPr>
            <w:tcW w:w="1535" w:type="dxa"/>
            <w:tcBorders>
              <w:top w:val="nil"/>
              <w:left w:val="nil"/>
              <w:bottom w:val="single" w:sz="4" w:space="0" w:color="auto"/>
              <w:right w:val="single" w:sz="4" w:space="0" w:color="auto"/>
            </w:tcBorders>
            <w:shd w:val="clear" w:color="auto" w:fill="auto"/>
            <w:noWrap/>
            <w:vAlign w:val="bottom"/>
            <w:hideMark/>
          </w:tcPr>
          <w:p w:rsidR="005B6B4A" w:rsidRPr="0000754A" w:rsidRDefault="005B6B4A" w:rsidP="005B6B4A">
            <w:pPr>
              <w:spacing w:after="0" w:line="240" w:lineRule="auto"/>
              <w:jc w:val="right"/>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23</w:t>
            </w:r>
          </w:p>
        </w:tc>
        <w:tc>
          <w:tcPr>
            <w:tcW w:w="1412" w:type="dxa"/>
            <w:tcBorders>
              <w:top w:val="nil"/>
              <w:left w:val="nil"/>
              <w:bottom w:val="single" w:sz="4" w:space="0" w:color="auto"/>
              <w:right w:val="single" w:sz="4" w:space="0" w:color="auto"/>
            </w:tcBorders>
            <w:shd w:val="clear" w:color="auto" w:fill="auto"/>
            <w:noWrap/>
            <w:vAlign w:val="bottom"/>
            <w:hideMark/>
          </w:tcPr>
          <w:p w:rsidR="005B6B4A" w:rsidRPr="0000754A" w:rsidRDefault="005B6B4A" w:rsidP="005B6B4A">
            <w:pPr>
              <w:spacing w:after="0" w:line="240" w:lineRule="auto"/>
              <w:jc w:val="right"/>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5</w:t>
            </w:r>
          </w:p>
        </w:tc>
        <w:tc>
          <w:tcPr>
            <w:tcW w:w="2000" w:type="dxa"/>
            <w:tcBorders>
              <w:top w:val="nil"/>
              <w:left w:val="nil"/>
              <w:bottom w:val="single" w:sz="4" w:space="0" w:color="auto"/>
              <w:right w:val="single" w:sz="4" w:space="0" w:color="auto"/>
            </w:tcBorders>
            <w:shd w:val="clear" w:color="auto" w:fill="auto"/>
            <w:noWrap/>
            <w:vAlign w:val="bottom"/>
            <w:hideMark/>
          </w:tcPr>
          <w:p w:rsidR="005B6B4A" w:rsidRPr="0000754A" w:rsidRDefault="005B6B4A" w:rsidP="005B6B4A">
            <w:pPr>
              <w:spacing w:after="0" w:line="240" w:lineRule="auto"/>
              <w:jc w:val="right"/>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2</w:t>
            </w:r>
          </w:p>
        </w:tc>
        <w:tc>
          <w:tcPr>
            <w:tcW w:w="2552" w:type="dxa"/>
            <w:tcBorders>
              <w:top w:val="nil"/>
              <w:left w:val="nil"/>
              <w:bottom w:val="single" w:sz="4" w:space="0" w:color="auto"/>
              <w:right w:val="single" w:sz="4" w:space="0" w:color="auto"/>
            </w:tcBorders>
            <w:shd w:val="clear" w:color="auto" w:fill="auto"/>
            <w:noWrap/>
            <w:vAlign w:val="bottom"/>
            <w:hideMark/>
          </w:tcPr>
          <w:p w:rsidR="005B6B4A" w:rsidRPr="0000754A" w:rsidRDefault="005B6B4A" w:rsidP="005B6B4A">
            <w:pPr>
              <w:spacing w:after="0" w:line="240" w:lineRule="auto"/>
              <w:jc w:val="right"/>
              <w:rPr>
                <w:rFonts w:ascii="Arial Narrow" w:eastAsia="Times New Roman" w:hAnsi="Arial Narrow" w:cs="Arial"/>
                <w:color w:val="000000"/>
                <w:sz w:val="20"/>
                <w:lang w:eastAsia="pl-PL"/>
              </w:rPr>
            </w:pPr>
            <w:r w:rsidRPr="0000754A">
              <w:rPr>
                <w:rFonts w:ascii="Arial Narrow" w:eastAsia="Times New Roman" w:hAnsi="Arial Narrow" w:cs="Arial"/>
                <w:color w:val="000000"/>
                <w:sz w:val="20"/>
                <w:lang w:eastAsia="pl-PL"/>
              </w:rPr>
              <w:t>3</w:t>
            </w:r>
          </w:p>
        </w:tc>
      </w:tr>
    </w:tbl>
    <w:p w:rsidR="005B6B4A" w:rsidRDefault="005B6B4A" w:rsidP="00C8385F">
      <w:pPr>
        <w:spacing w:after="0"/>
        <w:ind w:firstLine="708"/>
        <w:jc w:val="both"/>
      </w:pPr>
    </w:p>
    <w:p w:rsidR="008B2FD6" w:rsidRDefault="008B2FD6" w:rsidP="00C8385F">
      <w:pPr>
        <w:spacing w:after="0"/>
        <w:ind w:firstLine="708"/>
        <w:jc w:val="both"/>
      </w:pPr>
    </w:p>
    <w:p w:rsidR="008B2FD6" w:rsidRPr="00851F42" w:rsidRDefault="008B2FD6" w:rsidP="008B2FD6">
      <w:pPr>
        <w:pStyle w:val="NormalnyWeb"/>
        <w:spacing w:after="0" w:line="200" w:lineRule="atLeast"/>
        <w:ind w:firstLine="708"/>
        <w:jc w:val="both"/>
        <w:rPr>
          <w:rFonts w:ascii="Calibri" w:hAnsi="Calibri"/>
          <w:bCs/>
          <w:color w:val="000000"/>
          <w:szCs w:val="22"/>
        </w:rPr>
      </w:pPr>
      <w:r w:rsidRPr="00851F42">
        <w:rPr>
          <w:rFonts w:ascii="Calibri" w:hAnsi="Calibri"/>
          <w:szCs w:val="22"/>
        </w:rPr>
        <w:t xml:space="preserve">Od 2008 r. Centrum jest także realizatorem </w:t>
      </w:r>
      <w:r w:rsidRPr="00851F42">
        <w:rPr>
          <w:rFonts w:ascii="Calibri" w:hAnsi="Calibri"/>
          <w:bCs/>
          <w:iCs/>
          <w:szCs w:val="22"/>
        </w:rPr>
        <w:t>projektu</w:t>
      </w:r>
      <w:r w:rsidRPr="00851F42">
        <w:rPr>
          <w:rFonts w:ascii="Calibri" w:eastAsia="Arial Unicode MS" w:hAnsi="Calibri"/>
          <w:szCs w:val="22"/>
        </w:rPr>
        <w:t xml:space="preserve"> systemowego pn. „Droga do samodzielności – aktywizacja społeczna i zawodowa osób w powiecie sieradzkim” współfinansowanego przez Unię Europejską ze środków Europejskiego Funduszu Społecznego w ramach </w:t>
      </w:r>
      <w:r w:rsidRPr="00851F42">
        <w:rPr>
          <w:rFonts w:ascii="Calibri" w:hAnsi="Calibri"/>
          <w:szCs w:val="22"/>
        </w:rPr>
        <w:t>Programu Operacyjnego Kapitał Ludzki,</w:t>
      </w:r>
      <w:r w:rsidRPr="00851F42">
        <w:rPr>
          <w:rFonts w:ascii="Calibri" w:eastAsia="Arial Unicode MS" w:hAnsi="Calibri"/>
          <w:szCs w:val="22"/>
        </w:rPr>
        <w:t xml:space="preserve"> </w:t>
      </w:r>
      <w:proofErr w:type="spellStart"/>
      <w:r w:rsidRPr="00851F42">
        <w:rPr>
          <w:rFonts w:ascii="Calibri" w:eastAsia="Arial Unicode MS" w:hAnsi="Calibri"/>
          <w:szCs w:val="22"/>
        </w:rPr>
        <w:t>Poddziałanie</w:t>
      </w:r>
      <w:proofErr w:type="spellEnd"/>
      <w:r w:rsidRPr="00851F42">
        <w:rPr>
          <w:rFonts w:ascii="Calibri" w:eastAsia="Arial Unicode MS" w:hAnsi="Calibri"/>
          <w:szCs w:val="22"/>
        </w:rPr>
        <w:t xml:space="preserve"> 7.1.2 </w:t>
      </w:r>
      <w:r w:rsidRPr="00851F42">
        <w:rPr>
          <w:rFonts w:ascii="Calibri" w:hAnsi="Calibri"/>
          <w:color w:val="000000"/>
          <w:szCs w:val="22"/>
        </w:rPr>
        <w:t>„</w:t>
      </w:r>
      <w:r w:rsidRPr="00851F42">
        <w:rPr>
          <w:rFonts w:ascii="Calibri" w:hAnsi="Calibri"/>
          <w:bCs/>
          <w:color w:val="000000"/>
          <w:szCs w:val="22"/>
        </w:rPr>
        <w:t xml:space="preserve">Rozwój </w:t>
      </w:r>
      <w:r w:rsidR="0000754A">
        <w:rPr>
          <w:rFonts w:ascii="Calibri" w:hAnsi="Calibri"/>
          <w:bCs/>
          <w:color w:val="000000"/>
          <w:szCs w:val="22"/>
        </w:rPr>
        <w:br/>
      </w:r>
      <w:r w:rsidRPr="00851F42">
        <w:rPr>
          <w:rFonts w:ascii="Calibri" w:hAnsi="Calibri"/>
          <w:bCs/>
          <w:color w:val="000000"/>
          <w:szCs w:val="22"/>
        </w:rPr>
        <w:t>i upowszechnianie aktywnej integracji przez powiatowe centra pomocy rodzinie”.</w:t>
      </w:r>
    </w:p>
    <w:p w:rsidR="00851F42" w:rsidRDefault="00851F42" w:rsidP="00851F42">
      <w:pPr>
        <w:pStyle w:val="Legenda"/>
        <w:keepNext/>
      </w:pPr>
    </w:p>
    <w:p w:rsidR="00851F42" w:rsidRDefault="00851F42" w:rsidP="00851F42">
      <w:pPr>
        <w:pStyle w:val="Legenda"/>
        <w:keepNext/>
      </w:pPr>
      <w:bookmarkStart w:id="32" w:name="_Toc377390251"/>
      <w:r>
        <w:t xml:space="preserve">Tabela </w:t>
      </w:r>
      <w:fldSimple w:instr=" SEQ Tabela \* ARABIC ">
        <w:r w:rsidR="00CE63A1">
          <w:rPr>
            <w:noProof/>
          </w:rPr>
          <w:t>9</w:t>
        </w:r>
      </w:fldSimple>
      <w:r>
        <w:t xml:space="preserve"> L</w:t>
      </w:r>
      <w:r w:rsidRPr="00851F42">
        <w:t>iczba uczestników projektu w latach 2008-2013</w:t>
      </w:r>
      <w:bookmarkEnd w:id="3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1535"/>
        <w:gridCol w:w="1535"/>
        <w:gridCol w:w="1535"/>
        <w:gridCol w:w="1536"/>
        <w:gridCol w:w="1536"/>
      </w:tblGrid>
      <w:tr w:rsidR="008B2FD6" w:rsidRPr="00506D91" w:rsidTr="00506D91">
        <w:tc>
          <w:tcPr>
            <w:tcW w:w="9212" w:type="dxa"/>
            <w:gridSpan w:val="6"/>
          </w:tcPr>
          <w:p w:rsidR="008B2FD6" w:rsidRPr="00506D91" w:rsidRDefault="008B2FD6" w:rsidP="00506D91">
            <w:pPr>
              <w:pStyle w:val="NormalnyWeb"/>
              <w:spacing w:after="0" w:line="200" w:lineRule="atLeast"/>
              <w:jc w:val="center"/>
              <w:rPr>
                <w:rFonts w:ascii="Calibri" w:hAnsi="Calibri"/>
                <w:sz w:val="22"/>
                <w:szCs w:val="22"/>
              </w:rPr>
            </w:pPr>
            <w:r w:rsidRPr="00506D91">
              <w:rPr>
                <w:rFonts w:ascii="Calibri" w:hAnsi="Calibri"/>
                <w:sz w:val="22"/>
                <w:szCs w:val="22"/>
              </w:rPr>
              <w:t>Rok</w:t>
            </w:r>
          </w:p>
        </w:tc>
      </w:tr>
      <w:tr w:rsidR="008B2FD6" w:rsidRPr="00506D91" w:rsidTr="00506D91">
        <w:tc>
          <w:tcPr>
            <w:tcW w:w="1535" w:type="dxa"/>
          </w:tcPr>
          <w:p w:rsidR="008B2FD6" w:rsidRPr="00506D91" w:rsidRDefault="008B2FD6" w:rsidP="00506D91">
            <w:pPr>
              <w:pStyle w:val="NormalnyWeb"/>
              <w:spacing w:after="0" w:line="200" w:lineRule="atLeast"/>
              <w:jc w:val="center"/>
              <w:rPr>
                <w:rFonts w:ascii="Calibri" w:hAnsi="Calibri"/>
                <w:sz w:val="22"/>
                <w:szCs w:val="22"/>
              </w:rPr>
            </w:pPr>
            <w:r w:rsidRPr="00506D91">
              <w:rPr>
                <w:rFonts w:ascii="Calibri" w:hAnsi="Calibri"/>
                <w:sz w:val="22"/>
                <w:szCs w:val="22"/>
              </w:rPr>
              <w:t>2008</w:t>
            </w:r>
          </w:p>
        </w:tc>
        <w:tc>
          <w:tcPr>
            <w:tcW w:w="1535" w:type="dxa"/>
          </w:tcPr>
          <w:p w:rsidR="008B2FD6" w:rsidRPr="00506D91" w:rsidRDefault="008B2FD6" w:rsidP="00506D91">
            <w:pPr>
              <w:pStyle w:val="NormalnyWeb"/>
              <w:spacing w:after="0" w:line="200" w:lineRule="atLeast"/>
              <w:jc w:val="center"/>
              <w:rPr>
                <w:rFonts w:ascii="Calibri" w:hAnsi="Calibri"/>
                <w:sz w:val="22"/>
                <w:szCs w:val="22"/>
              </w:rPr>
            </w:pPr>
            <w:r w:rsidRPr="00506D91">
              <w:rPr>
                <w:rFonts w:ascii="Calibri" w:hAnsi="Calibri"/>
                <w:sz w:val="22"/>
                <w:szCs w:val="22"/>
              </w:rPr>
              <w:t>2009</w:t>
            </w:r>
          </w:p>
        </w:tc>
        <w:tc>
          <w:tcPr>
            <w:tcW w:w="1535" w:type="dxa"/>
          </w:tcPr>
          <w:p w:rsidR="008B2FD6" w:rsidRPr="00506D91" w:rsidRDefault="008B2FD6" w:rsidP="00506D91">
            <w:pPr>
              <w:pStyle w:val="NormalnyWeb"/>
              <w:spacing w:after="0" w:line="200" w:lineRule="atLeast"/>
              <w:jc w:val="center"/>
              <w:rPr>
                <w:rFonts w:ascii="Calibri" w:hAnsi="Calibri"/>
                <w:sz w:val="22"/>
                <w:szCs w:val="22"/>
              </w:rPr>
            </w:pPr>
            <w:r w:rsidRPr="00506D91">
              <w:rPr>
                <w:rFonts w:ascii="Calibri" w:hAnsi="Calibri"/>
                <w:sz w:val="22"/>
                <w:szCs w:val="22"/>
              </w:rPr>
              <w:t>2010</w:t>
            </w:r>
          </w:p>
        </w:tc>
        <w:tc>
          <w:tcPr>
            <w:tcW w:w="1535" w:type="dxa"/>
          </w:tcPr>
          <w:p w:rsidR="008B2FD6" w:rsidRPr="00506D91" w:rsidRDefault="008B2FD6" w:rsidP="00506D91">
            <w:pPr>
              <w:pStyle w:val="NormalnyWeb"/>
              <w:spacing w:after="0" w:line="200" w:lineRule="atLeast"/>
              <w:jc w:val="center"/>
              <w:rPr>
                <w:rFonts w:ascii="Calibri" w:hAnsi="Calibri"/>
                <w:sz w:val="22"/>
                <w:szCs w:val="22"/>
              </w:rPr>
            </w:pPr>
            <w:r w:rsidRPr="00506D91">
              <w:rPr>
                <w:rFonts w:ascii="Calibri" w:hAnsi="Calibri"/>
                <w:sz w:val="22"/>
                <w:szCs w:val="22"/>
              </w:rPr>
              <w:t>2011</w:t>
            </w:r>
          </w:p>
        </w:tc>
        <w:tc>
          <w:tcPr>
            <w:tcW w:w="1536" w:type="dxa"/>
          </w:tcPr>
          <w:p w:rsidR="008B2FD6" w:rsidRPr="00506D91" w:rsidRDefault="008B2FD6" w:rsidP="00506D91">
            <w:pPr>
              <w:pStyle w:val="NormalnyWeb"/>
              <w:spacing w:after="0" w:line="200" w:lineRule="atLeast"/>
              <w:jc w:val="center"/>
              <w:rPr>
                <w:rFonts w:ascii="Calibri" w:hAnsi="Calibri"/>
                <w:sz w:val="22"/>
                <w:szCs w:val="22"/>
              </w:rPr>
            </w:pPr>
            <w:r w:rsidRPr="00506D91">
              <w:rPr>
                <w:rFonts w:ascii="Calibri" w:hAnsi="Calibri"/>
                <w:sz w:val="22"/>
                <w:szCs w:val="22"/>
              </w:rPr>
              <w:t>2012</w:t>
            </w:r>
          </w:p>
        </w:tc>
        <w:tc>
          <w:tcPr>
            <w:tcW w:w="1536" w:type="dxa"/>
          </w:tcPr>
          <w:p w:rsidR="008B2FD6" w:rsidRPr="00506D91" w:rsidRDefault="008B2FD6" w:rsidP="00506D91">
            <w:pPr>
              <w:pStyle w:val="NormalnyWeb"/>
              <w:spacing w:after="0" w:line="200" w:lineRule="atLeast"/>
              <w:jc w:val="center"/>
              <w:rPr>
                <w:rFonts w:ascii="Calibri" w:hAnsi="Calibri"/>
                <w:sz w:val="22"/>
                <w:szCs w:val="22"/>
              </w:rPr>
            </w:pPr>
            <w:r w:rsidRPr="00506D91">
              <w:rPr>
                <w:rFonts w:ascii="Calibri" w:hAnsi="Calibri"/>
                <w:sz w:val="22"/>
                <w:szCs w:val="22"/>
              </w:rPr>
              <w:t>2013</w:t>
            </w:r>
          </w:p>
        </w:tc>
      </w:tr>
      <w:tr w:rsidR="008B2FD6" w:rsidRPr="00506D91" w:rsidTr="00506D91">
        <w:tc>
          <w:tcPr>
            <w:tcW w:w="1535" w:type="dxa"/>
          </w:tcPr>
          <w:p w:rsidR="008B2FD6" w:rsidRPr="00506D91" w:rsidRDefault="00EB173A" w:rsidP="00506D91">
            <w:pPr>
              <w:pStyle w:val="NormalnyWeb"/>
              <w:spacing w:after="0" w:line="200" w:lineRule="atLeast"/>
              <w:jc w:val="center"/>
              <w:rPr>
                <w:rFonts w:ascii="Calibri" w:hAnsi="Calibri"/>
                <w:sz w:val="22"/>
                <w:szCs w:val="22"/>
              </w:rPr>
            </w:pPr>
            <w:r w:rsidRPr="00506D91">
              <w:rPr>
                <w:rFonts w:ascii="Calibri" w:hAnsi="Calibri"/>
                <w:sz w:val="22"/>
                <w:szCs w:val="22"/>
              </w:rPr>
              <w:t>25</w:t>
            </w:r>
          </w:p>
        </w:tc>
        <w:tc>
          <w:tcPr>
            <w:tcW w:w="1535" w:type="dxa"/>
          </w:tcPr>
          <w:p w:rsidR="008B2FD6" w:rsidRPr="00506D91" w:rsidRDefault="00EB173A" w:rsidP="00506D91">
            <w:pPr>
              <w:pStyle w:val="NormalnyWeb"/>
              <w:spacing w:after="0" w:line="200" w:lineRule="atLeast"/>
              <w:jc w:val="center"/>
              <w:rPr>
                <w:rFonts w:ascii="Calibri" w:hAnsi="Calibri"/>
                <w:sz w:val="22"/>
                <w:szCs w:val="22"/>
              </w:rPr>
            </w:pPr>
            <w:r w:rsidRPr="00506D91">
              <w:rPr>
                <w:rFonts w:ascii="Calibri" w:hAnsi="Calibri"/>
                <w:sz w:val="22"/>
                <w:szCs w:val="22"/>
              </w:rPr>
              <w:t>80</w:t>
            </w:r>
          </w:p>
        </w:tc>
        <w:tc>
          <w:tcPr>
            <w:tcW w:w="1535" w:type="dxa"/>
          </w:tcPr>
          <w:p w:rsidR="008B2FD6" w:rsidRPr="00506D91" w:rsidRDefault="00EB173A" w:rsidP="00506D91">
            <w:pPr>
              <w:pStyle w:val="NormalnyWeb"/>
              <w:spacing w:after="0" w:line="200" w:lineRule="atLeast"/>
              <w:jc w:val="center"/>
              <w:rPr>
                <w:rFonts w:ascii="Calibri" w:hAnsi="Calibri"/>
                <w:sz w:val="22"/>
                <w:szCs w:val="22"/>
              </w:rPr>
            </w:pPr>
            <w:r w:rsidRPr="00506D91">
              <w:rPr>
                <w:rFonts w:ascii="Calibri" w:hAnsi="Calibri"/>
                <w:sz w:val="22"/>
                <w:szCs w:val="22"/>
              </w:rPr>
              <w:t>84</w:t>
            </w:r>
          </w:p>
        </w:tc>
        <w:tc>
          <w:tcPr>
            <w:tcW w:w="1535" w:type="dxa"/>
          </w:tcPr>
          <w:p w:rsidR="008B2FD6" w:rsidRPr="00506D91" w:rsidRDefault="00EB173A" w:rsidP="00506D91">
            <w:pPr>
              <w:pStyle w:val="NormalnyWeb"/>
              <w:spacing w:after="0" w:line="200" w:lineRule="atLeast"/>
              <w:jc w:val="center"/>
              <w:rPr>
                <w:rFonts w:ascii="Calibri" w:hAnsi="Calibri"/>
                <w:sz w:val="22"/>
                <w:szCs w:val="22"/>
              </w:rPr>
            </w:pPr>
            <w:r w:rsidRPr="00506D91">
              <w:rPr>
                <w:rFonts w:ascii="Calibri" w:hAnsi="Calibri"/>
                <w:sz w:val="22"/>
                <w:szCs w:val="22"/>
              </w:rPr>
              <w:t>100</w:t>
            </w:r>
          </w:p>
        </w:tc>
        <w:tc>
          <w:tcPr>
            <w:tcW w:w="1536" w:type="dxa"/>
          </w:tcPr>
          <w:p w:rsidR="008B2FD6" w:rsidRPr="00506D91" w:rsidRDefault="00EB173A" w:rsidP="00506D91">
            <w:pPr>
              <w:pStyle w:val="NormalnyWeb"/>
              <w:spacing w:after="0" w:line="200" w:lineRule="atLeast"/>
              <w:jc w:val="center"/>
              <w:rPr>
                <w:rFonts w:ascii="Calibri" w:hAnsi="Calibri"/>
                <w:sz w:val="22"/>
                <w:szCs w:val="22"/>
              </w:rPr>
            </w:pPr>
            <w:r w:rsidRPr="00506D91">
              <w:rPr>
                <w:rFonts w:ascii="Calibri" w:hAnsi="Calibri"/>
                <w:sz w:val="22"/>
                <w:szCs w:val="22"/>
              </w:rPr>
              <w:t>105</w:t>
            </w:r>
          </w:p>
        </w:tc>
        <w:tc>
          <w:tcPr>
            <w:tcW w:w="1536" w:type="dxa"/>
          </w:tcPr>
          <w:p w:rsidR="008B2FD6" w:rsidRPr="00506D91" w:rsidRDefault="00EB173A" w:rsidP="00506D91">
            <w:pPr>
              <w:pStyle w:val="NormalnyWeb"/>
              <w:spacing w:after="0" w:line="200" w:lineRule="atLeast"/>
              <w:jc w:val="center"/>
              <w:rPr>
                <w:rFonts w:ascii="Calibri" w:hAnsi="Calibri"/>
                <w:sz w:val="22"/>
                <w:szCs w:val="22"/>
              </w:rPr>
            </w:pPr>
            <w:r w:rsidRPr="00506D91">
              <w:rPr>
                <w:rFonts w:ascii="Calibri" w:hAnsi="Calibri"/>
                <w:sz w:val="22"/>
                <w:szCs w:val="22"/>
              </w:rPr>
              <w:t>102</w:t>
            </w:r>
          </w:p>
        </w:tc>
      </w:tr>
    </w:tbl>
    <w:p w:rsidR="00A80EC0" w:rsidRDefault="00A80EC0" w:rsidP="00A80EC0">
      <w:pPr>
        <w:autoSpaceDE w:val="0"/>
        <w:spacing w:line="200" w:lineRule="atLeast"/>
        <w:ind w:firstLine="708"/>
        <w:jc w:val="both"/>
        <w:rPr>
          <w:rFonts w:eastAsia="Tahoma"/>
          <w:color w:val="000000"/>
        </w:rPr>
      </w:pPr>
    </w:p>
    <w:p w:rsidR="00037349" w:rsidRPr="00851F42" w:rsidRDefault="00A80EC0" w:rsidP="00037349">
      <w:pPr>
        <w:autoSpaceDE w:val="0"/>
        <w:spacing w:after="0" w:line="240" w:lineRule="auto"/>
        <w:ind w:firstLine="709"/>
        <w:jc w:val="both"/>
        <w:rPr>
          <w:rFonts w:eastAsia="Tahoma"/>
          <w:color w:val="000000"/>
          <w:sz w:val="24"/>
        </w:rPr>
      </w:pPr>
      <w:r w:rsidRPr="00851F42">
        <w:rPr>
          <w:rFonts w:eastAsia="Tahoma"/>
          <w:color w:val="000000"/>
          <w:sz w:val="24"/>
        </w:rPr>
        <w:t xml:space="preserve">W ramach projektu pomoc kierowana jest do osób usamodzielnianych opuszczających placówki opiekuńczo-wychowawcze oraz rodziny zastępcze, osób niepełnosprawnych oraz osób w wieku 15-30 lat pochodzących ze środowisk zagrożonych wykluczeniem społecznym. Grupę docelową stanowią przede wszystkim osoby niepozostające w zatrudnieniu, w wieku aktywności zawodowej, korzystające ze świadczeń pomocy społecznej, zagrożone wykluczeniem społecznym. Głównym celem projektu </w:t>
      </w:r>
      <w:r w:rsidR="00037349" w:rsidRPr="00851F42">
        <w:rPr>
          <w:rFonts w:eastAsia="Tahoma"/>
          <w:color w:val="000000"/>
          <w:sz w:val="24"/>
        </w:rPr>
        <w:t xml:space="preserve">jest </w:t>
      </w:r>
      <w:r w:rsidRPr="00851F42">
        <w:rPr>
          <w:rFonts w:eastAsia="Tahoma"/>
          <w:color w:val="000000"/>
          <w:sz w:val="24"/>
        </w:rPr>
        <w:t>rozwój aktywnej integracji wśród osób zagrożonych wykluczeniem społecznym z terenu powiatu sieradzkiego i upowszechnianie pracy socjalnej.</w:t>
      </w:r>
    </w:p>
    <w:p w:rsidR="00A80EC0" w:rsidRPr="00851F42" w:rsidRDefault="00037349" w:rsidP="00037349">
      <w:pPr>
        <w:autoSpaceDE w:val="0"/>
        <w:spacing w:after="0" w:line="240" w:lineRule="auto"/>
        <w:ind w:firstLine="709"/>
        <w:jc w:val="both"/>
        <w:rPr>
          <w:sz w:val="24"/>
        </w:rPr>
      </w:pPr>
      <w:r w:rsidRPr="00851F42">
        <w:rPr>
          <w:sz w:val="24"/>
        </w:rPr>
        <w:t>Uczestnicy skorzystać mogą</w:t>
      </w:r>
      <w:r w:rsidR="00A80EC0" w:rsidRPr="00851F42">
        <w:rPr>
          <w:sz w:val="24"/>
        </w:rPr>
        <w:t xml:space="preserve"> z ró</w:t>
      </w:r>
      <w:r w:rsidRPr="00851F42">
        <w:rPr>
          <w:sz w:val="24"/>
        </w:rPr>
        <w:t>żnych form aktywnej integracji</w:t>
      </w:r>
      <w:r w:rsidR="00A80EC0" w:rsidRPr="00851F42">
        <w:rPr>
          <w:sz w:val="24"/>
        </w:rPr>
        <w:t xml:space="preserve">, a także z działań </w:t>
      </w:r>
      <w:r w:rsidR="0000754A">
        <w:rPr>
          <w:sz w:val="24"/>
        </w:rPr>
        <w:br/>
      </w:r>
      <w:r w:rsidR="00A80EC0" w:rsidRPr="00851F42">
        <w:rPr>
          <w:sz w:val="24"/>
        </w:rPr>
        <w:t>o charakterze środowiskowym, m.in.:</w:t>
      </w:r>
    </w:p>
    <w:p w:rsidR="00037349" w:rsidRPr="00851F42" w:rsidRDefault="00037349" w:rsidP="00077CF3">
      <w:pPr>
        <w:numPr>
          <w:ilvl w:val="0"/>
          <w:numId w:val="47"/>
        </w:numPr>
        <w:autoSpaceDE w:val="0"/>
        <w:spacing w:after="0" w:line="240" w:lineRule="auto"/>
        <w:ind w:left="851"/>
        <w:jc w:val="both"/>
        <w:rPr>
          <w:sz w:val="24"/>
        </w:rPr>
      </w:pPr>
      <w:r w:rsidRPr="00851F42">
        <w:rPr>
          <w:sz w:val="24"/>
        </w:rPr>
        <w:t>grupowych treningów umiejętności i kompetencji społecznych,</w:t>
      </w:r>
    </w:p>
    <w:p w:rsidR="00037349" w:rsidRPr="00851F42" w:rsidRDefault="00037349" w:rsidP="00077CF3">
      <w:pPr>
        <w:numPr>
          <w:ilvl w:val="0"/>
          <w:numId w:val="47"/>
        </w:numPr>
        <w:autoSpaceDE w:val="0"/>
        <w:spacing w:after="0" w:line="240" w:lineRule="auto"/>
        <w:ind w:left="851"/>
        <w:jc w:val="both"/>
        <w:rPr>
          <w:sz w:val="24"/>
        </w:rPr>
      </w:pPr>
      <w:r w:rsidRPr="00851F42">
        <w:rPr>
          <w:sz w:val="24"/>
        </w:rPr>
        <w:t>doradztwa zawodowego, edukacyjnego oraz psychologicznego,</w:t>
      </w:r>
    </w:p>
    <w:p w:rsidR="00037349" w:rsidRPr="00851F42" w:rsidRDefault="00037349" w:rsidP="00077CF3">
      <w:pPr>
        <w:numPr>
          <w:ilvl w:val="0"/>
          <w:numId w:val="47"/>
        </w:numPr>
        <w:autoSpaceDE w:val="0"/>
        <w:spacing w:after="0" w:line="240" w:lineRule="auto"/>
        <w:ind w:left="709" w:hanging="218"/>
        <w:jc w:val="both"/>
        <w:rPr>
          <w:sz w:val="24"/>
        </w:rPr>
      </w:pPr>
      <w:r w:rsidRPr="00851F42">
        <w:rPr>
          <w:sz w:val="24"/>
        </w:rPr>
        <w:t>warsztatów tematycznych (np. Droga do piękna”, „Droga do zdrowia”, „Droga do twórczego działania”),</w:t>
      </w:r>
    </w:p>
    <w:p w:rsidR="00037349" w:rsidRPr="00851F42" w:rsidRDefault="00037349" w:rsidP="00077CF3">
      <w:pPr>
        <w:numPr>
          <w:ilvl w:val="0"/>
          <w:numId w:val="47"/>
        </w:numPr>
        <w:autoSpaceDE w:val="0"/>
        <w:spacing w:after="0" w:line="240" w:lineRule="auto"/>
        <w:ind w:left="709" w:hanging="218"/>
        <w:jc w:val="both"/>
        <w:rPr>
          <w:sz w:val="24"/>
        </w:rPr>
      </w:pPr>
      <w:r w:rsidRPr="00851F42">
        <w:rPr>
          <w:sz w:val="24"/>
        </w:rPr>
        <w:t>szkoleń i kursów zawodowych, między innymi kursów na prawo jazdy różnych kategorii, bukieciarstwa, nowoczesnego sprzedawcy, księgowości z obsługą komputera, podstaw obsługi komputera, operatora koparko – ładowarki, magazyniera sprzedawcy, opiekunki środowiskowej,</w:t>
      </w:r>
    </w:p>
    <w:p w:rsidR="0001137F" w:rsidRPr="00851F42" w:rsidRDefault="0001137F" w:rsidP="00077CF3">
      <w:pPr>
        <w:numPr>
          <w:ilvl w:val="0"/>
          <w:numId w:val="47"/>
        </w:numPr>
        <w:autoSpaceDE w:val="0"/>
        <w:spacing w:after="0" w:line="240" w:lineRule="auto"/>
        <w:ind w:left="709" w:hanging="218"/>
        <w:jc w:val="both"/>
        <w:rPr>
          <w:sz w:val="24"/>
        </w:rPr>
      </w:pPr>
      <w:r w:rsidRPr="00851F42">
        <w:rPr>
          <w:sz w:val="24"/>
        </w:rPr>
        <w:t>wizyt studyjnych,</w:t>
      </w:r>
    </w:p>
    <w:p w:rsidR="0001137F" w:rsidRPr="00851F42" w:rsidRDefault="00037349" w:rsidP="00077CF3">
      <w:pPr>
        <w:numPr>
          <w:ilvl w:val="0"/>
          <w:numId w:val="47"/>
        </w:numPr>
        <w:autoSpaceDE w:val="0"/>
        <w:spacing w:after="0" w:line="240" w:lineRule="auto"/>
        <w:ind w:left="709" w:hanging="218"/>
        <w:jc w:val="both"/>
        <w:rPr>
          <w:sz w:val="24"/>
        </w:rPr>
      </w:pPr>
      <w:r w:rsidRPr="00851F42">
        <w:rPr>
          <w:sz w:val="24"/>
        </w:rPr>
        <w:t>wyciecze</w:t>
      </w:r>
      <w:r w:rsidR="0001137F" w:rsidRPr="00851F42">
        <w:rPr>
          <w:sz w:val="24"/>
        </w:rPr>
        <w:t>k o charakterze edukacyjno – kulturalnym, wyjazdów do teatrów i kin na przedstawienia i seanse filmowe,</w:t>
      </w:r>
    </w:p>
    <w:p w:rsidR="00037349" w:rsidRDefault="0001137F" w:rsidP="00077CF3">
      <w:pPr>
        <w:numPr>
          <w:ilvl w:val="0"/>
          <w:numId w:val="47"/>
        </w:numPr>
        <w:autoSpaceDE w:val="0"/>
        <w:spacing w:after="0" w:line="240" w:lineRule="auto"/>
        <w:ind w:left="709" w:hanging="218"/>
        <w:jc w:val="both"/>
        <w:rPr>
          <w:sz w:val="24"/>
        </w:rPr>
      </w:pPr>
      <w:r w:rsidRPr="00851F42">
        <w:rPr>
          <w:sz w:val="24"/>
        </w:rPr>
        <w:t xml:space="preserve">konferencji upowszechniających wiedzę </w:t>
      </w:r>
      <w:r w:rsidR="00A33C24" w:rsidRPr="00851F42">
        <w:rPr>
          <w:sz w:val="24"/>
        </w:rPr>
        <w:t xml:space="preserve">z </w:t>
      </w:r>
      <w:r w:rsidRPr="00851F42">
        <w:rPr>
          <w:sz w:val="24"/>
        </w:rPr>
        <w:t>różnych dziedzin.</w:t>
      </w:r>
      <w:r w:rsidR="00037349" w:rsidRPr="00851F42">
        <w:rPr>
          <w:sz w:val="24"/>
        </w:rPr>
        <w:t xml:space="preserve"> </w:t>
      </w:r>
    </w:p>
    <w:p w:rsidR="00F32A0D" w:rsidRDefault="00362DE0" w:rsidP="00F32A0D">
      <w:pPr>
        <w:autoSpaceDE w:val="0"/>
        <w:spacing w:after="0" w:line="240" w:lineRule="auto"/>
        <w:jc w:val="both"/>
        <w:rPr>
          <w:sz w:val="24"/>
        </w:rPr>
      </w:pPr>
      <w:r>
        <w:rPr>
          <w:sz w:val="24"/>
        </w:rPr>
        <w:t>Powiatowe Centrum jest również jednym z głównych realizatorów następujących programów uchwalonych przez Powiat Sieradzki:</w:t>
      </w:r>
    </w:p>
    <w:p w:rsidR="00362DE0" w:rsidRDefault="00362DE0" w:rsidP="00077CF3">
      <w:pPr>
        <w:pStyle w:val="Akapitzlist"/>
        <w:numPr>
          <w:ilvl w:val="0"/>
          <w:numId w:val="60"/>
        </w:numPr>
        <w:autoSpaceDE w:val="0"/>
        <w:spacing w:after="0" w:line="240" w:lineRule="auto"/>
        <w:jc w:val="both"/>
        <w:rPr>
          <w:sz w:val="24"/>
        </w:rPr>
      </w:pPr>
      <w:r w:rsidRPr="00362DE0">
        <w:rPr>
          <w:sz w:val="24"/>
        </w:rPr>
        <w:lastRenderedPageBreak/>
        <w:t>powiatowego programu działań na rzecz osób niepełnosprawnych w powiecie sieradzkim na lata 2011 – 2020,</w:t>
      </w:r>
    </w:p>
    <w:p w:rsidR="00362DE0" w:rsidRDefault="00362DE0" w:rsidP="00077CF3">
      <w:pPr>
        <w:pStyle w:val="Akapitzlist"/>
        <w:numPr>
          <w:ilvl w:val="0"/>
          <w:numId w:val="60"/>
        </w:numPr>
        <w:autoSpaceDE w:val="0"/>
        <w:spacing w:after="0" w:line="240" w:lineRule="auto"/>
        <w:jc w:val="both"/>
        <w:rPr>
          <w:sz w:val="24"/>
        </w:rPr>
      </w:pPr>
      <w:r>
        <w:rPr>
          <w:sz w:val="24"/>
        </w:rPr>
        <w:t>powiatowego programu rozwoju pieczy zastępczej na lata 2012 – 2014,</w:t>
      </w:r>
    </w:p>
    <w:p w:rsidR="00362DE0" w:rsidRDefault="00362DE0" w:rsidP="00077CF3">
      <w:pPr>
        <w:pStyle w:val="Akapitzlist"/>
        <w:numPr>
          <w:ilvl w:val="0"/>
          <w:numId w:val="60"/>
        </w:numPr>
        <w:autoSpaceDE w:val="0"/>
        <w:spacing w:after="0" w:line="240" w:lineRule="auto"/>
        <w:jc w:val="both"/>
        <w:rPr>
          <w:sz w:val="24"/>
        </w:rPr>
      </w:pPr>
      <w:r>
        <w:rPr>
          <w:sz w:val="24"/>
        </w:rPr>
        <w:t>powiatowego programu ochrony zdrowia psychicznego na lata 2012 -2015,</w:t>
      </w:r>
    </w:p>
    <w:p w:rsidR="00362DE0" w:rsidRPr="00362DE0" w:rsidRDefault="00362DE0" w:rsidP="00077CF3">
      <w:pPr>
        <w:pStyle w:val="Akapitzlist"/>
        <w:numPr>
          <w:ilvl w:val="0"/>
          <w:numId w:val="60"/>
        </w:numPr>
        <w:autoSpaceDE w:val="0"/>
        <w:spacing w:after="0" w:line="240" w:lineRule="auto"/>
        <w:jc w:val="both"/>
        <w:rPr>
          <w:sz w:val="24"/>
          <w:szCs w:val="24"/>
        </w:rPr>
      </w:pPr>
      <w:r w:rsidRPr="00362DE0">
        <w:rPr>
          <w:sz w:val="24"/>
          <w:szCs w:val="24"/>
        </w:rPr>
        <w:t>programu przeciwdziałania przemocy w rodzinie oraz ochrony ofiar przemocy w rodzinie dla Powiatu Sieradzkiego na lata 2011-2016</w:t>
      </w:r>
      <w:r>
        <w:rPr>
          <w:sz w:val="24"/>
          <w:szCs w:val="24"/>
        </w:rPr>
        <w:t>.</w:t>
      </w:r>
    </w:p>
    <w:p w:rsidR="00205A3F" w:rsidRPr="00E74ABA" w:rsidRDefault="00205A3F" w:rsidP="00205A3F">
      <w:pPr>
        <w:shd w:val="clear" w:color="auto" w:fill="FFFFFF"/>
        <w:tabs>
          <w:tab w:val="left" w:pos="709"/>
          <w:tab w:val="left" w:pos="993"/>
          <w:tab w:val="left" w:pos="1276"/>
        </w:tabs>
        <w:spacing w:after="0"/>
        <w:ind w:right="5" w:firstLine="426"/>
        <w:jc w:val="both"/>
      </w:pPr>
      <w:r w:rsidRPr="00E74ABA">
        <w:t>Przy Centrum działa Powiatowy Zespół do Spraw Orzekania  o Niepełnosprawności. Do zadań Zespołu należy w szczególności:</w:t>
      </w:r>
    </w:p>
    <w:p w:rsidR="00205A3F" w:rsidRPr="00E74ABA" w:rsidRDefault="00205A3F" w:rsidP="00205A3F">
      <w:pPr>
        <w:pStyle w:val="Akapitzlist"/>
        <w:numPr>
          <w:ilvl w:val="0"/>
          <w:numId w:val="84"/>
        </w:numPr>
        <w:spacing w:after="0"/>
      </w:pPr>
      <w:r w:rsidRPr="00E74ABA">
        <w:t xml:space="preserve">orzekanie o stopniu niepełnosprawności dla osób, które ukończyły </w:t>
      </w:r>
      <w:r w:rsidRPr="00E74ABA">
        <w:br/>
        <w:t>16 rok życia,</w:t>
      </w:r>
    </w:p>
    <w:p w:rsidR="00205A3F" w:rsidRPr="00E74ABA" w:rsidRDefault="00205A3F" w:rsidP="00205A3F">
      <w:pPr>
        <w:pStyle w:val="Akapitzlist"/>
        <w:numPr>
          <w:ilvl w:val="0"/>
          <w:numId w:val="84"/>
        </w:numPr>
        <w:spacing w:after="0"/>
      </w:pPr>
      <w:r w:rsidRPr="00E74ABA">
        <w:t>orzekanie o niepełnosprawności osób, które nie ukończyły 16 roku życia,</w:t>
      </w:r>
    </w:p>
    <w:p w:rsidR="00205A3F" w:rsidRPr="00E74ABA" w:rsidRDefault="00205A3F" w:rsidP="00205A3F">
      <w:pPr>
        <w:pStyle w:val="Akapitzlist"/>
        <w:numPr>
          <w:ilvl w:val="0"/>
          <w:numId w:val="84"/>
        </w:numPr>
        <w:spacing w:after="0"/>
      </w:pPr>
      <w:r w:rsidRPr="00E74ABA">
        <w:t>realizowanie wniosków o wydanie legitymacji osoby niepełnosprawnej.</w:t>
      </w:r>
    </w:p>
    <w:p w:rsidR="008B2FD6" w:rsidRPr="00851F42" w:rsidRDefault="008B2FD6" w:rsidP="00A33C24">
      <w:pPr>
        <w:pStyle w:val="NormalnyWeb"/>
        <w:spacing w:after="0" w:line="200" w:lineRule="atLeast"/>
        <w:jc w:val="both"/>
        <w:rPr>
          <w:rFonts w:ascii="Calibri" w:hAnsi="Calibri"/>
          <w:szCs w:val="22"/>
        </w:rPr>
      </w:pPr>
    </w:p>
    <w:p w:rsidR="000C58F5" w:rsidRPr="00851F42" w:rsidRDefault="000C58F5" w:rsidP="00C8385F">
      <w:pPr>
        <w:spacing w:after="0"/>
        <w:ind w:firstLine="708"/>
        <w:jc w:val="both"/>
        <w:rPr>
          <w:sz w:val="24"/>
        </w:rPr>
      </w:pPr>
      <w:r w:rsidRPr="00851F42">
        <w:rPr>
          <w:sz w:val="24"/>
        </w:rPr>
        <w:t xml:space="preserve"> Katalog zadań samorządu powiatu w zakresie polityki rynku pracy określa art. 9 ustawy z dnia 20 kwietnia 2004 r. </w:t>
      </w:r>
      <w:r w:rsidRPr="00851F42">
        <w:rPr>
          <w:bCs/>
          <w:sz w:val="24"/>
        </w:rPr>
        <w:t xml:space="preserve">o promocji zatrudnienia i instytucjach rynku pracy (Dz. U. </w:t>
      </w:r>
      <w:r w:rsidR="0000754A">
        <w:rPr>
          <w:bCs/>
          <w:sz w:val="24"/>
        </w:rPr>
        <w:br/>
      </w:r>
      <w:r w:rsidRPr="00851F42">
        <w:rPr>
          <w:bCs/>
          <w:sz w:val="24"/>
        </w:rPr>
        <w:t xml:space="preserve">z 2013 r. poz. 674 z </w:t>
      </w:r>
      <w:proofErr w:type="spellStart"/>
      <w:r w:rsidRPr="00851F42">
        <w:rPr>
          <w:bCs/>
          <w:sz w:val="24"/>
        </w:rPr>
        <w:t>późn</w:t>
      </w:r>
      <w:proofErr w:type="spellEnd"/>
      <w:r w:rsidRPr="00851F42">
        <w:rPr>
          <w:bCs/>
          <w:sz w:val="24"/>
        </w:rPr>
        <w:t xml:space="preserve">. zm.). </w:t>
      </w:r>
      <w:r w:rsidRPr="00851F42">
        <w:rPr>
          <w:sz w:val="24"/>
        </w:rPr>
        <w:t>Zadania są wykonywane przez powiatowe urzędy pracy wchodzące w skład powiatowej administracji zespolonej.</w:t>
      </w:r>
    </w:p>
    <w:p w:rsidR="00926518" w:rsidRPr="00851F42" w:rsidRDefault="000C58F5" w:rsidP="00A33C24">
      <w:pPr>
        <w:spacing w:after="0"/>
        <w:ind w:firstLine="708"/>
        <w:jc w:val="both"/>
        <w:rPr>
          <w:sz w:val="24"/>
        </w:rPr>
      </w:pPr>
      <w:r w:rsidRPr="00851F42">
        <w:rPr>
          <w:sz w:val="24"/>
        </w:rPr>
        <w:t xml:space="preserve">Art. 5a. ustawy z dnia 7 września 1991 r. o systemie oświaty (Dz. U. z 2004 r. Nr 256, poz. 2572 z </w:t>
      </w:r>
      <w:proofErr w:type="spellStart"/>
      <w:r w:rsidRPr="00851F42">
        <w:rPr>
          <w:sz w:val="24"/>
        </w:rPr>
        <w:t>późn</w:t>
      </w:r>
      <w:proofErr w:type="spellEnd"/>
      <w:r w:rsidRPr="00851F42">
        <w:rPr>
          <w:sz w:val="24"/>
        </w:rPr>
        <w:t>. zm.) określa zadania własne powiatu w zakresie zakładania i prowadzenia publicznych szkół i placówek.  </w:t>
      </w:r>
      <w:r w:rsidR="00926518" w:rsidRPr="00851F42">
        <w:rPr>
          <w:sz w:val="24"/>
        </w:rPr>
        <w:t xml:space="preserve">W powiecie sieradzkim funkcjonują przedszkola, szkoły szczebla podstawowego, gimnazjalnego i </w:t>
      </w:r>
      <w:proofErr w:type="spellStart"/>
      <w:r w:rsidR="00926518" w:rsidRPr="00851F42">
        <w:rPr>
          <w:sz w:val="24"/>
        </w:rPr>
        <w:t>ponadgimnazjalnego</w:t>
      </w:r>
      <w:proofErr w:type="spellEnd"/>
      <w:r w:rsidR="00926518" w:rsidRPr="00851F42">
        <w:rPr>
          <w:sz w:val="24"/>
        </w:rPr>
        <w:t xml:space="preserve">. Większość z nich to jednostki organizacyjne poszczególnych miast i gmin powiatu. Szkołami i placówkami oświaty prowadzonymi przez samorząd powiatowy są: </w:t>
      </w:r>
    </w:p>
    <w:p w:rsidR="00926518" w:rsidRPr="00851F42" w:rsidRDefault="00926518" w:rsidP="00BF1642">
      <w:pPr>
        <w:pStyle w:val="Akapitzlist"/>
        <w:numPr>
          <w:ilvl w:val="0"/>
          <w:numId w:val="14"/>
        </w:numPr>
        <w:jc w:val="both"/>
        <w:rPr>
          <w:sz w:val="24"/>
        </w:rPr>
      </w:pPr>
      <w:r w:rsidRPr="00851F42">
        <w:rPr>
          <w:sz w:val="24"/>
        </w:rPr>
        <w:t xml:space="preserve">I Liceum Ogólnokształcące im. Kazimierza Jagiellończyka w Sieradzu; </w:t>
      </w:r>
    </w:p>
    <w:p w:rsidR="00926518" w:rsidRPr="00851F42" w:rsidRDefault="00926518" w:rsidP="00BF1642">
      <w:pPr>
        <w:pStyle w:val="Akapitzlist"/>
        <w:numPr>
          <w:ilvl w:val="0"/>
          <w:numId w:val="14"/>
        </w:numPr>
        <w:jc w:val="both"/>
        <w:rPr>
          <w:sz w:val="24"/>
        </w:rPr>
      </w:pPr>
      <w:r w:rsidRPr="00851F42">
        <w:rPr>
          <w:sz w:val="24"/>
        </w:rPr>
        <w:t>II Liceum Ogólnokształcące im. Stefana Żeromskiego w Sieradzu;</w:t>
      </w:r>
    </w:p>
    <w:p w:rsidR="00926518" w:rsidRPr="00851F42" w:rsidRDefault="00926518" w:rsidP="00BF1642">
      <w:pPr>
        <w:pStyle w:val="Akapitzlist"/>
        <w:numPr>
          <w:ilvl w:val="0"/>
          <w:numId w:val="14"/>
        </w:numPr>
        <w:jc w:val="both"/>
        <w:rPr>
          <w:sz w:val="24"/>
        </w:rPr>
      </w:pPr>
      <w:r w:rsidRPr="00851F42">
        <w:rPr>
          <w:sz w:val="24"/>
        </w:rPr>
        <w:t xml:space="preserve">Zespół Szkół </w:t>
      </w:r>
      <w:proofErr w:type="spellStart"/>
      <w:r w:rsidRPr="00851F42">
        <w:rPr>
          <w:sz w:val="24"/>
        </w:rPr>
        <w:t>Ponadgimnazjalnych</w:t>
      </w:r>
      <w:proofErr w:type="spellEnd"/>
      <w:r w:rsidRPr="00851F42">
        <w:rPr>
          <w:sz w:val="24"/>
        </w:rPr>
        <w:t xml:space="preserve"> Nr 1 w Sieradzu;</w:t>
      </w:r>
    </w:p>
    <w:p w:rsidR="00926518" w:rsidRPr="00851F42" w:rsidRDefault="00926518" w:rsidP="00BF1642">
      <w:pPr>
        <w:pStyle w:val="Akapitzlist"/>
        <w:numPr>
          <w:ilvl w:val="0"/>
          <w:numId w:val="14"/>
        </w:numPr>
        <w:jc w:val="both"/>
        <w:rPr>
          <w:sz w:val="24"/>
        </w:rPr>
      </w:pPr>
      <w:r w:rsidRPr="00851F42">
        <w:rPr>
          <w:sz w:val="24"/>
        </w:rPr>
        <w:t xml:space="preserve">Zespół Szkół </w:t>
      </w:r>
      <w:proofErr w:type="spellStart"/>
      <w:r w:rsidRPr="00851F42">
        <w:rPr>
          <w:sz w:val="24"/>
        </w:rPr>
        <w:t>Ponadgimnazjalnych</w:t>
      </w:r>
      <w:proofErr w:type="spellEnd"/>
      <w:r w:rsidRPr="00851F42">
        <w:rPr>
          <w:sz w:val="24"/>
        </w:rPr>
        <w:t xml:space="preserve"> Nr 2 im. Marii Dąbrowskiej w Sieradzu;</w:t>
      </w:r>
    </w:p>
    <w:p w:rsidR="00926518" w:rsidRPr="00851F42" w:rsidRDefault="00926518" w:rsidP="00BF1642">
      <w:pPr>
        <w:pStyle w:val="Akapitzlist"/>
        <w:numPr>
          <w:ilvl w:val="0"/>
          <w:numId w:val="14"/>
        </w:numPr>
        <w:jc w:val="both"/>
        <w:rPr>
          <w:sz w:val="24"/>
        </w:rPr>
      </w:pPr>
      <w:r w:rsidRPr="00851F42">
        <w:rPr>
          <w:sz w:val="24"/>
        </w:rPr>
        <w:t xml:space="preserve">Zespół Szkół </w:t>
      </w:r>
      <w:proofErr w:type="spellStart"/>
      <w:r w:rsidRPr="00851F42">
        <w:rPr>
          <w:sz w:val="24"/>
        </w:rPr>
        <w:t>Ponadgimnazjalnych</w:t>
      </w:r>
      <w:proofErr w:type="spellEnd"/>
      <w:r w:rsidRPr="00851F42">
        <w:rPr>
          <w:sz w:val="24"/>
        </w:rPr>
        <w:t xml:space="preserve"> w Błaszkach; </w:t>
      </w:r>
    </w:p>
    <w:p w:rsidR="00926518" w:rsidRPr="00851F42" w:rsidRDefault="00926518" w:rsidP="00BF1642">
      <w:pPr>
        <w:pStyle w:val="Akapitzlist"/>
        <w:numPr>
          <w:ilvl w:val="0"/>
          <w:numId w:val="14"/>
        </w:numPr>
        <w:jc w:val="both"/>
        <w:rPr>
          <w:sz w:val="24"/>
        </w:rPr>
      </w:pPr>
      <w:r w:rsidRPr="00851F42">
        <w:rPr>
          <w:sz w:val="24"/>
        </w:rPr>
        <w:t xml:space="preserve">Zespół Szkół </w:t>
      </w:r>
      <w:proofErr w:type="spellStart"/>
      <w:r w:rsidRPr="00851F42">
        <w:rPr>
          <w:sz w:val="24"/>
        </w:rPr>
        <w:t>Ponadgimnazjalnych</w:t>
      </w:r>
      <w:proofErr w:type="spellEnd"/>
      <w:r w:rsidRPr="00851F42">
        <w:rPr>
          <w:sz w:val="24"/>
        </w:rPr>
        <w:t xml:space="preserve"> w Warcie;</w:t>
      </w:r>
    </w:p>
    <w:p w:rsidR="00926518" w:rsidRPr="00851F42" w:rsidRDefault="00926518" w:rsidP="00BF1642">
      <w:pPr>
        <w:pStyle w:val="Akapitzlist"/>
        <w:numPr>
          <w:ilvl w:val="0"/>
          <w:numId w:val="14"/>
        </w:numPr>
        <w:jc w:val="both"/>
        <w:rPr>
          <w:sz w:val="24"/>
        </w:rPr>
      </w:pPr>
      <w:r w:rsidRPr="00851F42">
        <w:rPr>
          <w:sz w:val="24"/>
        </w:rPr>
        <w:t xml:space="preserve">Zespół Szkół </w:t>
      </w:r>
      <w:proofErr w:type="spellStart"/>
      <w:r w:rsidRPr="00851F42">
        <w:rPr>
          <w:sz w:val="24"/>
        </w:rPr>
        <w:t>Ponadgimnazjalnych</w:t>
      </w:r>
      <w:proofErr w:type="spellEnd"/>
      <w:r w:rsidRPr="00851F42">
        <w:rPr>
          <w:sz w:val="24"/>
        </w:rPr>
        <w:t xml:space="preserve"> w Złoczewie;</w:t>
      </w:r>
    </w:p>
    <w:p w:rsidR="00926518" w:rsidRPr="00851F42" w:rsidRDefault="00926518" w:rsidP="00BF1642">
      <w:pPr>
        <w:pStyle w:val="Akapitzlist"/>
        <w:numPr>
          <w:ilvl w:val="0"/>
          <w:numId w:val="14"/>
        </w:numPr>
        <w:jc w:val="both"/>
        <w:rPr>
          <w:sz w:val="24"/>
        </w:rPr>
      </w:pPr>
      <w:r w:rsidRPr="00851F42">
        <w:rPr>
          <w:sz w:val="24"/>
        </w:rPr>
        <w:t xml:space="preserve">Zespół Szkół </w:t>
      </w:r>
      <w:proofErr w:type="spellStart"/>
      <w:r w:rsidRPr="00851F42">
        <w:rPr>
          <w:sz w:val="24"/>
        </w:rPr>
        <w:t>Ponadgimnazjalnych</w:t>
      </w:r>
      <w:proofErr w:type="spellEnd"/>
      <w:r w:rsidRPr="00851F42">
        <w:rPr>
          <w:sz w:val="24"/>
        </w:rPr>
        <w:t xml:space="preserve"> im. Włodzimierza Puchalskiego w Męckiej Woli;</w:t>
      </w:r>
    </w:p>
    <w:p w:rsidR="00926518" w:rsidRPr="00851F42" w:rsidRDefault="00926518" w:rsidP="00BF1642">
      <w:pPr>
        <w:pStyle w:val="Akapitzlist"/>
        <w:numPr>
          <w:ilvl w:val="0"/>
          <w:numId w:val="14"/>
        </w:numPr>
        <w:jc w:val="both"/>
        <w:rPr>
          <w:sz w:val="24"/>
        </w:rPr>
      </w:pPr>
      <w:r w:rsidRPr="00851F42">
        <w:rPr>
          <w:sz w:val="24"/>
        </w:rPr>
        <w:t>Centrum Edukacji Zawodowej w Sieradzu;</w:t>
      </w:r>
    </w:p>
    <w:p w:rsidR="00926518" w:rsidRPr="00851F42" w:rsidRDefault="00926518" w:rsidP="00BF1642">
      <w:pPr>
        <w:pStyle w:val="Akapitzlist"/>
        <w:numPr>
          <w:ilvl w:val="0"/>
          <w:numId w:val="14"/>
        </w:numPr>
        <w:jc w:val="both"/>
        <w:rPr>
          <w:sz w:val="24"/>
        </w:rPr>
      </w:pPr>
      <w:r w:rsidRPr="00851F42">
        <w:rPr>
          <w:sz w:val="24"/>
        </w:rPr>
        <w:t>Centrum Kształcenia Ustawicznego w Sieradzu;</w:t>
      </w:r>
    </w:p>
    <w:p w:rsidR="00926518" w:rsidRPr="00851F42" w:rsidRDefault="00926518" w:rsidP="00BF1642">
      <w:pPr>
        <w:pStyle w:val="Akapitzlist"/>
        <w:numPr>
          <w:ilvl w:val="0"/>
          <w:numId w:val="14"/>
        </w:numPr>
        <w:jc w:val="both"/>
        <w:rPr>
          <w:sz w:val="24"/>
        </w:rPr>
      </w:pPr>
      <w:r w:rsidRPr="00851F42">
        <w:rPr>
          <w:sz w:val="24"/>
        </w:rPr>
        <w:t>Specjalny Ośrodek Szkolno-Wychowawczy im. Janusza Korczaka w Sieradzu;</w:t>
      </w:r>
    </w:p>
    <w:p w:rsidR="00926518" w:rsidRPr="00851F42" w:rsidRDefault="00926518" w:rsidP="00BF1642">
      <w:pPr>
        <w:pStyle w:val="Akapitzlist"/>
        <w:numPr>
          <w:ilvl w:val="0"/>
          <w:numId w:val="14"/>
        </w:numPr>
        <w:jc w:val="both"/>
        <w:rPr>
          <w:sz w:val="24"/>
        </w:rPr>
      </w:pPr>
      <w:r w:rsidRPr="00851F42">
        <w:rPr>
          <w:sz w:val="24"/>
        </w:rPr>
        <w:t>Zespół Szkół Specjalnych w Warcie;</w:t>
      </w:r>
    </w:p>
    <w:p w:rsidR="00926518" w:rsidRPr="00851F42" w:rsidRDefault="00926518" w:rsidP="00BF1642">
      <w:pPr>
        <w:pStyle w:val="Akapitzlist"/>
        <w:numPr>
          <w:ilvl w:val="0"/>
          <w:numId w:val="14"/>
        </w:numPr>
        <w:jc w:val="both"/>
        <w:rPr>
          <w:sz w:val="24"/>
        </w:rPr>
      </w:pPr>
      <w:r w:rsidRPr="00851F42">
        <w:rPr>
          <w:sz w:val="24"/>
        </w:rPr>
        <w:t>Poradnia Psychologiczno-Pedagogiczna w Sieradzu;</w:t>
      </w:r>
    </w:p>
    <w:p w:rsidR="00926518" w:rsidRPr="00851F42" w:rsidRDefault="00926518" w:rsidP="00BF1642">
      <w:pPr>
        <w:pStyle w:val="Akapitzlist"/>
        <w:numPr>
          <w:ilvl w:val="0"/>
          <w:numId w:val="14"/>
        </w:numPr>
        <w:jc w:val="both"/>
        <w:rPr>
          <w:sz w:val="24"/>
        </w:rPr>
      </w:pPr>
      <w:r w:rsidRPr="00851F42">
        <w:rPr>
          <w:sz w:val="24"/>
        </w:rPr>
        <w:t>Poradnia Psychologiczno-Pedagogiczna w Warcie;</w:t>
      </w:r>
    </w:p>
    <w:p w:rsidR="00926518" w:rsidRPr="00851F42" w:rsidRDefault="00926518" w:rsidP="00BF1642">
      <w:pPr>
        <w:pStyle w:val="Akapitzlist"/>
        <w:numPr>
          <w:ilvl w:val="0"/>
          <w:numId w:val="14"/>
        </w:numPr>
        <w:jc w:val="both"/>
        <w:rPr>
          <w:sz w:val="24"/>
        </w:rPr>
      </w:pPr>
      <w:r w:rsidRPr="00851F42">
        <w:rPr>
          <w:sz w:val="24"/>
        </w:rPr>
        <w:t>Zespół Placówek Wychowania Pozaszkolnego w Sieradzu.</w:t>
      </w:r>
    </w:p>
    <w:p w:rsidR="00926518" w:rsidRPr="00851F42" w:rsidRDefault="00926518" w:rsidP="00926518">
      <w:pPr>
        <w:jc w:val="both"/>
        <w:rPr>
          <w:rFonts w:eastAsia="Times New Roman"/>
          <w:sz w:val="24"/>
          <w:lang w:eastAsia="pl-PL"/>
        </w:rPr>
      </w:pPr>
      <w:r w:rsidRPr="00851F42">
        <w:rPr>
          <w:rFonts w:eastAsia="Times New Roman"/>
          <w:sz w:val="24"/>
          <w:lang w:eastAsia="pl-PL"/>
        </w:rPr>
        <w:t xml:space="preserve">W roku szkolnym 2013/2014 do szkół specjalnych i szkół </w:t>
      </w:r>
      <w:proofErr w:type="spellStart"/>
      <w:r w:rsidRPr="00851F42">
        <w:rPr>
          <w:rFonts w:eastAsia="Times New Roman"/>
          <w:sz w:val="24"/>
          <w:lang w:eastAsia="pl-PL"/>
        </w:rPr>
        <w:t>ponadgimnazjalnych</w:t>
      </w:r>
      <w:proofErr w:type="spellEnd"/>
      <w:r w:rsidRPr="00851F42">
        <w:rPr>
          <w:rFonts w:eastAsia="Times New Roman"/>
          <w:sz w:val="24"/>
          <w:lang w:eastAsia="pl-PL"/>
        </w:rPr>
        <w:t xml:space="preserve"> uczęszcza </w:t>
      </w:r>
      <w:r w:rsidRPr="00851F42">
        <w:rPr>
          <w:rFonts w:eastAsia="Times New Roman"/>
          <w:b/>
          <w:sz w:val="24"/>
          <w:lang w:eastAsia="pl-PL"/>
        </w:rPr>
        <w:t xml:space="preserve">4267 </w:t>
      </w:r>
      <w:r w:rsidRPr="00851F42">
        <w:rPr>
          <w:rFonts w:eastAsia="Times New Roman"/>
          <w:sz w:val="24"/>
          <w:lang w:eastAsia="pl-PL"/>
        </w:rPr>
        <w:t xml:space="preserve">uczniów/słuchaczy, o 243 uczniów mniej w porównaniu z poprzednim rokiem szkolnym. </w:t>
      </w:r>
      <w:r w:rsidR="0000754A">
        <w:rPr>
          <w:rFonts w:eastAsia="Times New Roman"/>
          <w:sz w:val="24"/>
          <w:lang w:eastAsia="pl-PL"/>
        </w:rPr>
        <w:br/>
      </w:r>
      <w:r w:rsidRPr="00851F42">
        <w:rPr>
          <w:rFonts w:eastAsia="Times New Roman"/>
          <w:sz w:val="24"/>
          <w:lang w:eastAsia="pl-PL"/>
        </w:rPr>
        <w:t>W podziale na typy szkół wygląda to następująco:</w:t>
      </w:r>
    </w:p>
    <w:p w:rsidR="00926518" w:rsidRPr="009C658C" w:rsidRDefault="00926518" w:rsidP="00926518">
      <w:pPr>
        <w:pStyle w:val="Legenda"/>
        <w:keepNext/>
      </w:pPr>
      <w:bookmarkStart w:id="33" w:name="_Toc377390252"/>
      <w:r>
        <w:lastRenderedPageBreak/>
        <w:t xml:space="preserve">Tabela </w:t>
      </w:r>
      <w:fldSimple w:instr=" SEQ Tabela \* ARABIC ">
        <w:r w:rsidR="00CE63A1">
          <w:rPr>
            <w:noProof/>
          </w:rPr>
          <w:t>10</w:t>
        </w:r>
      </w:fldSimple>
      <w:r>
        <w:t xml:space="preserve"> </w:t>
      </w:r>
      <w:r w:rsidRPr="00DC630B">
        <w:rPr>
          <w:i/>
        </w:rPr>
        <w:t>Liczność uczniów w poszczególnych typach szkół. Źródło: SIO na 30 września 2012 i 2013 rok.</w:t>
      </w:r>
      <w:bookmarkEnd w:id="33"/>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
        <w:gridCol w:w="3356"/>
        <w:gridCol w:w="2754"/>
        <w:gridCol w:w="2799"/>
      </w:tblGrid>
      <w:tr w:rsidR="00926518" w:rsidRPr="00A94702" w:rsidTr="00F346B0">
        <w:tc>
          <w:tcPr>
            <w:tcW w:w="517" w:type="dxa"/>
            <w:vMerge w:val="restart"/>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p>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Lp.</w:t>
            </w:r>
          </w:p>
          <w:p w:rsidR="00926518" w:rsidRPr="00A94702" w:rsidRDefault="00926518" w:rsidP="00F346B0">
            <w:pPr>
              <w:spacing w:after="0" w:line="360" w:lineRule="auto"/>
              <w:jc w:val="center"/>
              <w:rPr>
                <w:rFonts w:ascii="Arial Narrow" w:eastAsia="Lucida Sans Unicode" w:hAnsi="Arial Narrow"/>
                <w:sz w:val="20"/>
                <w:szCs w:val="20"/>
                <w:lang w:eastAsia="pl-PL"/>
              </w:rPr>
            </w:pPr>
          </w:p>
        </w:tc>
        <w:tc>
          <w:tcPr>
            <w:tcW w:w="3356" w:type="dxa"/>
            <w:vMerge w:val="restart"/>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p>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Typ szkoły</w:t>
            </w:r>
          </w:p>
        </w:tc>
        <w:tc>
          <w:tcPr>
            <w:tcW w:w="5553" w:type="dxa"/>
            <w:gridSpan w:val="2"/>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p>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Liczba uczniów/słuchaczy</w:t>
            </w:r>
          </w:p>
        </w:tc>
      </w:tr>
      <w:tr w:rsidR="00926518" w:rsidRPr="00A94702" w:rsidTr="00F346B0">
        <w:tc>
          <w:tcPr>
            <w:tcW w:w="517" w:type="dxa"/>
            <w:vMerge/>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p>
        </w:tc>
        <w:tc>
          <w:tcPr>
            <w:tcW w:w="3356" w:type="dxa"/>
            <w:vMerge/>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p>
        </w:tc>
        <w:tc>
          <w:tcPr>
            <w:tcW w:w="2754"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rok szkolny 2012/2013</w:t>
            </w:r>
          </w:p>
        </w:tc>
        <w:tc>
          <w:tcPr>
            <w:tcW w:w="2799"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rok szkolny</w:t>
            </w:r>
            <w:r w:rsidRPr="00A94702">
              <w:rPr>
                <w:rFonts w:ascii="Arial Narrow" w:eastAsia="Lucida Sans Unicode" w:hAnsi="Arial Narrow"/>
                <w:b/>
                <w:sz w:val="20"/>
                <w:szCs w:val="20"/>
                <w:lang w:eastAsia="pl-PL"/>
              </w:rPr>
              <w:t xml:space="preserve"> </w:t>
            </w:r>
            <w:r w:rsidRPr="00A94702">
              <w:rPr>
                <w:rFonts w:ascii="Arial Narrow" w:eastAsia="Lucida Sans Unicode" w:hAnsi="Arial Narrow"/>
                <w:sz w:val="20"/>
                <w:szCs w:val="20"/>
                <w:lang w:eastAsia="pl-PL"/>
              </w:rPr>
              <w:t>2013/2014</w:t>
            </w:r>
          </w:p>
        </w:tc>
      </w:tr>
      <w:tr w:rsidR="00926518" w:rsidRPr="00A94702" w:rsidTr="00F346B0">
        <w:tc>
          <w:tcPr>
            <w:tcW w:w="517"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3356" w:type="dxa"/>
            <w:vAlign w:val="center"/>
          </w:tcPr>
          <w:p w:rsidR="00926518" w:rsidRPr="00A94702" w:rsidRDefault="00926518" w:rsidP="00F346B0">
            <w:pPr>
              <w:spacing w:after="0" w:line="36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Liceum ogólnokształcące</w:t>
            </w:r>
          </w:p>
        </w:tc>
        <w:tc>
          <w:tcPr>
            <w:tcW w:w="2754"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1647</w:t>
            </w:r>
          </w:p>
        </w:tc>
        <w:tc>
          <w:tcPr>
            <w:tcW w:w="2799"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1555</w:t>
            </w:r>
          </w:p>
        </w:tc>
      </w:tr>
      <w:tr w:rsidR="00926518" w:rsidRPr="00A94702" w:rsidTr="00F346B0">
        <w:tc>
          <w:tcPr>
            <w:tcW w:w="517"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3356" w:type="dxa"/>
            <w:vAlign w:val="center"/>
          </w:tcPr>
          <w:p w:rsidR="00926518" w:rsidRPr="00A94702" w:rsidRDefault="00926518" w:rsidP="00F346B0">
            <w:pPr>
              <w:spacing w:after="0" w:line="36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Liceum profilowane</w:t>
            </w:r>
          </w:p>
        </w:tc>
        <w:tc>
          <w:tcPr>
            <w:tcW w:w="2754"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72</w:t>
            </w:r>
          </w:p>
        </w:tc>
        <w:tc>
          <w:tcPr>
            <w:tcW w:w="2799"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22</w:t>
            </w:r>
          </w:p>
        </w:tc>
      </w:tr>
      <w:tr w:rsidR="00926518" w:rsidRPr="00A94702" w:rsidTr="00F346B0">
        <w:tc>
          <w:tcPr>
            <w:tcW w:w="517"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3356" w:type="dxa"/>
            <w:vAlign w:val="center"/>
          </w:tcPr>
          <w:p w:rsidR="00926518" w:rsidRPr="00A94702" w:rsidRDefault="00926518" w:rsidP="00F346B0">
            <w:pPr>
              <w:spacing w:after="0" w:line="36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Technikum</w:t>
            </w:r>
          </w:p>
        </w:tc>
        <w:tc>
          <w:tcPr>
            <w:tcW w:w="2754"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1191</w:t>
            </w:r>
          </w:p>
        </w:tc>
        <w:tc>
          <w:tcPr>
            <w:tcW w:w="2799"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1214</w:t>
            </w:r>
          </w:p>
        </w:tc>
      </w:tr>
      <w:tr w:rsidR="00926518" w:rsidRPr="00A94702" w:rsidTr="00F346B0">
        <w:tc>
          <w:tcPr>
            <w:tcW w:w="517"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w:t>
            </w:r>
          </w:p>
        </w:tc>
        <w:tc>
          <w:tcPr>
            <w:tcW w:w="3356" w:type="dxa"/>
            <w:vAlign w:val="center"/>
          </w:tcPr>
          <w:p w:rsidR="00926518" w:rsidRPr="00A94702" w:rsidRDefault="00926518" w:rsidP="00F346B0">
            <w:pPr>
              <w:spacing w:after="0" w:line="36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Zasadnicza szkoła zawodowa</w:t>
            </w:r>
          </w:p>
        </w:tc>
        <w:tc>
          <w:tcPr>
            <w:tcW w:w="2754"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669</w:t>
            </w:r>
          </w:p>
        </w:tc>
        <w:tc>
          <w:tcPr>
            <w:tcW w:w="2799"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613</w:t>
            </w:r>
          </w:p>
        </w:tc>
      </w:tr>
      <w:tr w:rsidR="00926518" w:rsidRPr="00A94702" w:rsidTr="00F346B0">
        <w:tc>
          <w:tcPr>
            <w:tcW w:w="517"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5.</w:t>
            </w:r>
          </w:p>
        </w:tc>
        <w:tc>
          <w:tcPr>
            <w:tcW w:w="3356" w:type="dxa"/>
            <w:vAlign w:val="center"/>
          </w:tcPr>
          <w:p w:rsidR="00926518" w:rsidRPr="00A94702" w:rsidRDefault="00926518" w:rsidP="00F346B0">
            <w:pPr>
              <w:spacing w:after="0" w:line="36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Szkoła policealna dla dorosłych</w:t>
            </w:r>
          </w:p>
        </w:tc>
        <w:tc>
          <w:tcPr>
            <w:tcW w:w="2754"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213</w:t>
            </w:r>
          </w:p>
        </w:tc>
        <w:tc>
          <w:tcPr>
            <w:tcW w:w="2799"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161</w:t>
            </w:r>
          </w:p>
        </w:tc>
      </w:tr>
      <w:tr w:rsidR="00926518" w:rsidRPr="00A94702" w:rsidTr="00F346B0">
        <w:tc>
          <w:tcPr>
            <w:tcW w:w="517"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w:t>
            </w:r>
          </w:p>
        </w:tc>
        <w:tc>
          <w:tcPr>
            <w:tcW w:w="3356" w:type="dxa"/>
            <w:vAlign w:val="center"/>
          </w:tcPr>
          <w:p w:rsidR="00926518" w:rsidRPr="00A94702" w:rsidRDefault="00926518" w:rsidP="00F346B0">
            <w:pPr>
              <w:spacing w:after="0" w:line="36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Liceum ogólnokształcące dla dorosłych</w:t>
            </w:r>
          </w:p>
        </w:tc>
        <w:tc>
          <w:tcPr>
            <w:tcW w:w="2754"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215</w:t>
            </w:r>
          </w:p>
        </w:tc>
        <w:tc>
          <w:tcPr>
            <w:tcW w:w="2799"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239</w:t>
            </w:r>
          </w:p>
        </w:tc>
      </w:tr>
      <w:tr w:rsidR="00926518" w:rsidRPr="00A94702" w:rsidTr="00F346B0">
        <w:tc>
          <w:tcPr>
            <w:tcW w:w="517"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3356" w:type="dxa"/>
            <w:vAlign w:val="center"/>
          </w:tcPr>
          <w:p w:rsidR="00926518" w:rsidRPr="00A94702" w:rsidRDefault="00926518" w:rsidP="00F346B0">
            <w:pPr>
              <w:spacing w:after="0" w:line="36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Uzupełniające liceum ogólnokształcące dla dorosłych</w:t>
            </w:r>
          </w:p>
        </w:tc>
        <w:tc>
          <w:tcPr>
            <w:tcW w:w="2754"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29</w:t>
            </w:r>
          </w:p>
        </w:tc>
        <w:tc>
          <w:tcPr>
            <w:tcW w:w="2799"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r>
      <w:tr w:rsidR="00926518" w:rsidRPr="00A94702" w:rsidTr="00F346B0">
        <w:tc>
          <w:tcPr>
            <w:tcW w:w="517"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8.</w:t>
            </w:r>
          </w:p>
        </w:tc>
        <w:tc>
          <w:tcPr>
            <w:tcW w:w="3356" w:type="dxa"/>
            <w:vAlign w:val="center"/>
          </w:tcPr>
          <w:p w:rsidR="00926518" w:rsidRPr="00A94702" w:rsidRDefault="00926518" w:rsidP="00F346B0">
            <w:pPr>
              <w:spacing w:after="0" w:line="36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Szkoły specjalne</w:t>
            </w:r>
          </w:p>
        </w:tc>
        <w:tc>
          <w:tcPr>
            <w:tcW w:w="2754"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351</w:t>
            </w:r>
          </w:p>
        </w:tc>
        <w:tc>
          <w:tcPr>
            <w:tcW w:w="2799"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335</w:t>
            </w:r>
          </w:p>
        </w:tc>
      </w:tr>
      <w:tr w:rsidR="00926518" w:rsidRPr="00A94702" w:rsidTr="00F346B0">
        <w:tc>
          <w:tcPr>
            <w:tcW w:w="517"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3356" w:type="dxa"/>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Kwalifikacyjne kursy zawodowe</w:t>
            </w:r>
          </w:p>
        </w:tc>
        <w:tc>
          <w:tcPr>
            <w:tcW w:w="2754"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123</w:t>
            </w:r>
          </w:p>
        </w:tc>
        <w:tc>
          <w:tcPr>
            <w:tcW w:w="2799"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128</w:t>
            </w:r>
          </w:p>
        </w:tc>
      </w:tr>
      <w:tr w:rsidR="00926518" w:rsidRPr="00A94702" w:rsidTr="00F346B0">
        <w:tc>
          <w:tcPr>
            <w:tcW w:w="517" w:type="dxa"/>
            <w:vAlign w:val="center"/>
          </w:tcPr>
          <w:p w:rsidR="00926518" w:rsidRPr="00A94702" w:rsidRDefault="00926518" w:rsidP="00F346B0">
            <w:pPr>
              <w:spacing w:after="0" w:line="360" w:lineRule="auto"/>
              <w:jc w:val="center"/>
              <w:rPr>
                <w:rFonts w:ascii="Arial Narrow" w:eastAsia="Lucida Sans Unicode" w:hAnsi="Arial Narrow"/>
                <w:sz w:val="20"/>
                <w:szCs w:val="20"/>
                <w:lang w:eastAsia="pl-PL"/>
              </w:rPr>
            </w:pPr>
          </w:p>
        </w:tc>
        <w:tc>
          <w:tcPr>
            <w:tcW w:w="3356" w:type="dxa"/>
            <w:vAlign w:val="center"/>
          </w:tcPr>
          <w:p w:rsidR="00926518" w:rsidRPr="00A94702" w:rsidRDefault="00926518" w:rsidP="00F346B0">
            <w:pPr>
              <w:spacing w:after="0" w:line="360" w:lineRule="auto"/>
              <w:jc w:val="center"/>
              <w:rPr>
                <w:rFonts w:ascii="Arial Narrow" w:eastAsia="Lucida Sans Unicode" w:hAnsi="Arial Narrow"/>
                <w:b/>
                <w:bCs/>
                <w:sz w:val="20"/>
                <w:szCs w:val="20"/>
                <w:lang w:eastAsia="pl-PL"/>
              </w:rPr>
            </w:pPr>
            <w:r w:rsidRPr="00A94702">
              <w:rPr>
                <w:rFonts w:ascii="Arial Narrow" w:eastAsia="Lucida Sans Unicode" w:hAnsi="Arial Narrow"/>
                <w:b/>
                <w:bCs/>
                <w:sz w:val="20"/>
                <w:szCs w:val="20"/>
                <w:lang w:eastAsia="pl-PL"/>
              </w:rPr>
              <w:t>Razem:</w:t>
            </w:r>
          </w:p>
        </w:tc>
        <w:tc>
          <w:tcPr>
            <w:tcW w:w="2754" w:type="dxa"/>
            <w:vAlign w:val="center"/>
          </w:tcPr>
          <w:p w:rsidR="00926518" w:rsidRPr="00A94702" w:rsidRDefault="00926518" w:rsidP="00F346B0">
            <w:pPr>
              <w:spacing w:after="0" w:line="360" w:lineRule="auto"/>
              <w:jc w:val="center"/>
              <w:rPr>
                <w:rFonts w:ascii="Arial Narrow" w:eastAsia="Lucida Sans Unicode" w:hAnsi="Arial Narrow"/>
                <w:b/>
                <w:bCs/>
                <w:sz w:val="20"/>
                <w:szCs w:val="20"/>
                <w:lang w:eastAsia="pl-PL"/>
              </w:rPr>
            </w:pPr>
            <w:r w:rsidRPr="00A94702">
              <w:rPr>
                <w:rFonts w:ascii="Arial Narrow" w:eastAsia="Lucida Sans Unicode" w:hAnsi="Arial Narrow"/>
                <w:b/>
                <w:bCs/>
                <w:sz w:val="20"/>
                <w:szCs w:val="20"/>
                <w:lang w:eastAsia="pl-PL"/>
              </w:rPr>
              <w:t>4510</w:t>
            </w:r>
          </w:p>
        </w:tc>
        <w:tc>
          <w:tcPr>
            <w:tcW w:w="2799" w:type="dxa"/>
            <w:vAlign w:val="center"/>
          </w:tcPr>
          <w:p w:rsidR="00926518" w:rsidRPr="00A94702" w:rsidRDefault="00926518" w:rsidP="00F346B0">
            <w:pPr>
              <w:spacing w:after="0" w:line="360" w:lineRule="auto"/>
              <w:jc w:val="center"/>
              <w:rPr>
                <w:rFonts w:ascii="Arial Narrow" w:eastAsia="Lucida Sans Unicode" w:hAnsi="Arial Narrow"/>
                <w:b/>
                <w:bCs/>
                <w:sz w:val="20"/>
                <w:szCs w:val="20"/>
                <w:lang w:eastAsia="pl-PL"/>
              </w:rPr>
            </w:pPr>
            <w:r w:rsidRPr="00A94702">
              <w:rPr>
                <w:rFonts w:ascii="Arial Narrow" w:eastAsia="Lucida Sans Unicode" w:hAnsi="Arial Narrow"/>
                <w:b/>
                <w:bCs/>
                <w:sz w:val="20"/>
                <w:szCs w:val="20"/>
                <w:lang w:eastAsia="pl-PL"/>
              </w:rPr>
              <w:t>4267</w:t>
            </w:r>
          </w:p>
        </w:tc>
      </w:tr>
    </w:tbl>
    <w:p w:rsidR="00926518" w:rsidRPr="00217ADB" w:rsidRDefault="00926518" w:rsidP="00926518">
      <w:pPr>
        <w:jc w:val="both"/>
        <w:rPr>
          <w:rFonts w:eastAsia="Lucida Sans Unicode"/>
          <w:color w:val="FF0000"/>
          <w:lang w:eastAsia="pl-PL"/>
        </w:rPr>
      </w:pPr>
    </w:p>
    <w:p w:rsidR="00926518" w:rsidRPr="00851F42" w:rsidRDefault="00926518" w:rsidP="00926518">
      <w:pPr>
        <w:spacing w:after="0"/>
        <w:jc w:val="both"/>
        <w:rPr>
          <w:rFonts w:eastAsia="Lucida Sans Unicode"/>
          <w:color w:val="FF0000"/>
          <w:sz w:val="24"/>
          <w:lang w:eastAsia="pl-PL"/>
        </w:rPr>
      </w:pPr>
      <w:r w:rsidRPr="00851F42">
        <w:rPr>
          <w:rFonts w:eastAsia="Lucida Sans Unicode"/>
          <w:sz w:val="24"/>
          <w:lang w:eastAsia="pl-PL"/>
        </w:rPr>
        <w:t xml:space="preserve">W roku szkolnym 2012/2013 44,4% oddziałów klas pierwszych stanowiły oddziały liceum ogólnokształcącego (2011/2012 – 46,3%), 0 % liceum profilowanego (2011/2012 – 2,4%), </w:t>
      </w:r>
      <w:r w:rsidR="0000754A">
        <w:rPr>
          <w:rFonts w:eastAsia="Lucida Sans Unicode"/>
          <w:sz w:val="24"/>
          <w:lang w:eastAsia="pl-PL"/>
        </w:rPr>
        <w:br/>
      </w:r>
      <w:r w:rsidRPr="00851F42">
        <w:rPr>
          <w:rFonts w:eastAsia="Lucida Sans Unicode"/>
          <w:sz w:val="24"/>
          <w:lang w:eastAsia="pl-PL"/>
        </w:rPr>
        <w:t>a 55,6% technikum i szkoły zasadniczej (2011/2012 – 51,3%). Jak pokazał nabór w roku szkolnym 2012/2013 proporcje te powoli ulegają zmianie na korzyść szkół oferujących kształcenie zawodowe.</w:t>
      </w:r>
    </w:p>
    <w:p w:rsidR="00926518" w:rsidRPr="00851F42" w:rsidRDefault="00926518" w:rsidP="00926518">
      <w:pPr>
        <w:spacing w:after="0"/>
        <w:ind w:firstLine="708"/>
        <w:jc w:val="both"/>
        <w:rPr>
          <w:rFonts w:eastAsia="Lucida Sans Unicode"/>
          <w:sz w:val="24"/>
          <w:lang w:eastAsia="pl-PL"/>
        </w:rPr>
      </w:pPr>
      <w:r w:rsidRPr="00851F42">
        <w:rPr>
          <w:rFonts w:eastAsia="Lucida Sans Unicode"/>
          <w:sz w:val="24"/>
          <w:lang w:eastAsia="pl-PL"/>
        </w:rPr>
        <w:t xml:space="preserve">Na terenie powiatu działają dwie poradnie psychologiczno-pedagogiczne (w Sieradzu i  w Warcie), których zadaniem jest udzielanie dzieciom, młodzieży, rodzicom i nauczycielom pomocy psychologiczno-pedagogicznej, a także doradztwa dla uczniów przy wyborze kierunku kształcenia i zawodu. 27 czerwca 2012 roku Rada Powiatu Sieradzkiego podjęła uchwałę o przekazaniu całej Gminy i Miasta Błaszki Poradni Psychologiczno-Pedagogicznej </w:t>
      </w:r>
      <w:r w:rsidR="0000754A">
        <w:rPr>
          <w:rFonts w:eastAsia="Lucida Sans Unicode"/>
          <w:sz w:val="24"/>
          <w:lang w:eastAsia="pl-PL"/>
        </w:rPr>
        <w:br/>
      </w:r>
      <w:r w:rsidRPr="00851F42">
        <w:rPr>
          <w:rFonts w:eastAsia="Lucida Sans Unicode"/>
          <w:sz w:val="24"/>
          <w:lang w:eastAsia="pl-PL"/>
        </w:rPr>
        <w:t>w Warcie, co pozwoli na w miarę równomierny podział zadań na obie poradnie z korzyścią dla obsługiwanych przez nie dzieci i dorosłych. Szczegółowo działalność obydwu poradni za rok szkolny 2012/2013 obrazuje poniższa tabela.</w:t>
      </w:r>
    </w:p>
    <w:p w:rsidR="00E867C3" w:rsidRPr="000C58F5" w:rsidRDefault="00E867C3" w:rsidP="00A33C24">
      <w:pPr>
        <w:spacing w:after="0"/>
        <w:jc w:val="both"/>
        <w:rPr>
          <w:rFonts w:eastAsia="Lucida Sans Unicode"/>
          <w:sz w:val="24"/>
          <w:szCs w:val="24"/>
          <w:lang w:eastAsia="pl-PL"/>
        </w:rPr>
      </w:pPr>
    </w:p>
    <w:p w:rsidR="00926518" w:rsidRDefault="00926518" w:rsidP="00926518">
      <w:pPr>
        <w:pStyle w:val="Legenda"/>
        <w:keepNext/>
      </w:pPr>
      <w:bookmarkStart w:id="34" w:name="_Toc377390253"/>
      <w:r>
        <w:t xml:space="preserve">Tabela </w:t>
      </w:r>
      <w:fldSimple w:instr=" SEQ Tabela \* ARABIC ">
        <w:r w:rsidR="00CE63A1">
          <w:rPr>
            <w:noProof/>
          </w:rPr>
          <w:t>11</w:t>
        </w:r>
      </w:fldSimple>
      <w:r>
        <w:t xml:space="preserve"> </w:t>
      </w:r>
      <w:r w:rsidRPr="00DC630B">
        <w:rPr>
          <w:i/>
        </w:rPr>
        <w:t>Działalność poradni psychologiczno-pedagogicznych (w Sieradzu i w Warcie) w roku szkolnym 2012/2013</w:t>
      </w:r>
      <w:bookmarkEnd w:id="34"/>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2310"/>
        <w:gridCol w:w="2334"/>
      </w:tblGrid>
      <w:tr w:rsidR="00926518" w:rsidRPr="00A94702" w:rsidTr="00F346B0">
        <w:tc>
          <w:tcPr>
            <w:tcW w:w="2493" w:type="pct"/>
            <w:vMerge w:val="restart"/>
            <w:vAlign w:val="center"/>
          </w:tcPr>
          <w:p w:rsidR="00926518" w:rsidRPr="00A94702" w:rsidRDefault="00926518" w:rsidP="00F346B0">
            <w:pPr>
              <w:spacing w:after="0" w:line="360" w:lineRule="auto"/>
              <w:rPr>
                <w:rFonts w:ascii="Arial Narrow" w:eastAsia="Lucida Sans Unicode" w:hAnsi="Arial Narrow"/>
                <w:b/>
                <w:bCs/>
                <w:sz w:val="20"/>
                <w:szCs w:val="20"/>
                <w:lang w:eastAsia="pl-PL"/>
              </w:rPr>
            </w:pPr>
            <w:r w:rsidRPr="00A94702">
              <w:rPr>
                <w:rFonts w:ascii="Arial Narrow" w:eastAsia="Lucida Sans Unicode" w:hAnsi="Arial Narrow"/>
                <w:b/>
                <w:bCs/>
                <w:sz w:val="20"/>
                <w:szCs w:val="20"/>
                <w:lang w:eastAsia="pl-PL"/>
              </w:rPr>
              <w:t>Wyszczególnienie</w:t>
            </w:r>
          </w:p>
        </w:tc>
        <w:tc>
          <w:tcPr>
            <w:tcW w:w="2507" w:type="pct"/>
            <w:gridSpan w:val="2"/>
            <w:vAlign w:val="center"/>
          </w:tcPr>
          <w:p w:rsidR="00926518" w:rsidRPr="00A94702" w:rsidRDefault="00926518" w:rsidP="00F346B0">
            <w:pPr>
              <w:spacing w:after="0" w:line="360" w:lineRule="auto"/>
              <w:rPr>
                <w:rFonts w:ascii="Arial Narrow" w:eastAsia="Lucida Sans Unicode" w:hAnsi="Arial Narrow"/>
                <w:b/>
                <w:bCs/>
                <w:sz w:val="20"/>
                <w:szCs w:val="20"/>
                <w:lang w:eastAsia="pl-PL"/>
              </w:rPr>
            </w:pPr>
            <w:r w:rsidRPr="00A94702">
              <w:rPr>
                <w:rFonts w:ascii="Arial Narrow" w:eastAsia="Lucida Sans Unicode" w:hAnsi="Arial Narrow"/>
                <w:b/>
                <w:bCs/>
                <w:sz w:val="20"/>
                <w:szCs w:val="20"/>
                <w:lang w:eastAsia="pl-PL"/>
              </w:rPr>
              <w:t>Liczba korzystających ogółem</w:t>
            </w:r>
          </w:p>
        </w:tc>
      </w:tr>
      <w:tr w:rsidR="00926518" w:rsidRPr="00A94702" w:rsidTr="00F346B0">
        <w:tc>
          <w:tcPr>
            <w:tcW w:w="2493" w:type="pct"/>
            <w:vMerge/>
            <w:vAlign w:val="center"/>
          </w:tcPr>
          <w:p w:rsidR="00926518" w:rsidRPr="00A94702" w:rsidRDefault="00926518" w:rsidP="00F346B0">
            <w:pPr>
              <w:spacing w:after="0" w:line="360" w:lineRule="auto"/>
              <w:rPr>
                <w:rFonts w:ascii="Arial Narrow" w:eastAsia="Lucida Sans Unicode" w:hAnsi="Arial Narrow"/>
                <w:b/>
                <w:bCs/>
                <w:sz w:val="20"/>
                <w:szCs w:val="20"/>
                <w:lang w:eastAsia="pl-PL"/>
              </w:rPr>
            </w:pPr>
          </w:p>
        </w:tc>
        <w:tc>
          <w:tcPr>
            <w:tcW w:w="1247" w:type="pct"/>
            <w:vAlign w:val="center"/>
          </w:tcPr>
          <w:p w:rsidR="00926518" w:rsidRPr="00A94702" w:rsidRDefault="00926518" w:rsidP="00F346B0">
            <w:pPr>
              <w:spacing w:after="0" w:line="360" w:lineRule="auto"/>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Poradnia Psychologiczno-Pedagogiczna w Sieradzu</w:t>
            </w:r>
          </w:p>
          <w:p w:rsidR="00926518" w:rsidRPr="00A94702" w:rsidRDefault="00926518" w:rsidP="00F346B0">
            <w:pPr>
              <w:spacing w:after="0" w:line="360" w:lineRule="auto"/>
              <w:rPr>
                <w:rFonts w:ascii="Arial Narrow" w:eastAsia="Lucida Sans Unicode" w:hAnsi="Arial Narrow"/>
                <w:b/>
                <w:bCs/>
                <w:sz w:val="20"/>
                <w:szCs w:val="20"/>
                <w:lang w:eastAsia="pl-PL"/>
              </w:rPr>
            </w:pPr>
          </w:p>
        </w:tc>
        <w:tc>
          <w:tcPr>
            <w:tcW w:w="1260" w:type="pct"/>
            <w:vAlign w:val="center"/>
          </w:tcPr>
          <w:p w:rsidR="00926518" w:rsidRPr="00A94702" w:rsidRDefault="00926518" w:rsidP="00F346B0">
            <w:pPr>
              <w:spacing w:after="0" w:line="360" w:lineRule="auto"/>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Poradnia Psychologiczno-Pedagogiczna w Warcie</w:t>
            </w:r>
          </w:p>
          <w:p w:rsidR="00926518" w:rsidRPr="00A94702" w:rsidRDefault="00926518" w:rsidP="00F346B0">
            <w:pPr>
              <w:spacing w:after="0" w:line="360" w:lineRule="auto"/>
              <w:rPr>
                <w:rFonts w:ascii="Arial Narrow" w:eastAsia="Lucida Sans Unicode" w:hAnsi="Arial Narrow"/>
                <w:b/>
                <w:bCs/>
                <w:sz w:val="20"/>
                <w:szCs w:val="20"/>
                <w:lang w:eastAsia="pl-PL"/>
              </w:rPr>
            </w:pP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cs="Arial"/>
                <w:b/>
                <w:bCs/>
                <w:sz w:val="20"/>
                <w:szCs w:val="20"/>
                <w:lang w:eastAsia="pl-PL"/>
              </w:rPr>
            </w:pPr>
            <w:r w:rsidRPr="00A94702">
              <w:rPr>
                <w:rFonts w:ascii="Arial Narrow" w:eastAsia="Lucida Sans Unicode" w:hAnsi="Arial Narrow" w:cs="Arial"/>
                <w:b/>
                <w:bCs/>
                <w:sz w:val="20"/>
                <w:szCs w:val="20"/>
                <w:lang w:eastAsia="pl-PL"/>
              </w:rPr>
              <w:t>Działalność diagnostyczna, w tym:</w:t>
            </w:r>
          </w:p>
          <w:p w:rsidR="00926518" w:rsidRPr="00A94702" w:rsidRDefault="00926518" w:rsidP="00F346B0">
            <w:pPr>
              <w:spacing w:after="0" w:line="360" w:lineRule="auto"/>
              <w:rPr>
                <w:rFonts w:ascii="Arial Narrow" w:eastAsia="Lucida Sans Unicode" w:hAnsi="Arial Narrow"/>
                <w:b/>
                <w:bCs/>
                <w:sz w:val="20"/>
                <w:szCs w:val="20"/>
                <w:lang w:eastAsia="pl-PL"/>
              </w:rPr>
            </w:pP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1)Psychologiczna</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411</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63</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2) Pedagogiczna</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258</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108</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lastRenderedPageBreak/>
              <w:t>3) Logopedyczna</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209</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132</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4) Związana z wyborem kierunku kształcenia i zawodu oraz planowaniem kształcenia i kariery zawodowej</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5</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cs="Arial"/>
                <w:b/>
                <w:bCs/>
                <w:sz w:val="20"/>
                <w:szCs w:val="20"/>
                <w:lang w:eastAsia="pl-PL"/>
              </w:rPr>
            </w:pPr>
            <w:r w:rsidRPr="00A94702">
              <w:rPr>
                <w:rFonts w:ascii="Arial Narrow" w:eastAsia="Lucida Sans Unicode" w:hAnsi="Arial Narrow" w:cs="Arial"/>
                <w:b/>
                <w:bCs/>
                <w:sz w:val="20"/>
                <w:szCs w:val="20"/>
                <w:lang w:eastAsia="pl-PL"/>
              </w:rPr>
              <w:t>Pomoc udzielona nauczycielom, rodzicom i wychowawcom, w tym:</w:t>
            </w:r>
          </w:p>
          <w:p w:rsidR="00926518" w:rsidRPr="00A94702" w:rsidRDefault="00926518" w:rsidP="00F346B0">
            <w:pPr>
              <w:spacing w:after="0" w:line="360" w:lineRule="auto"/>
              <w:rPr>
                <w:rFonts w:ascii="Arial Narrow" w:eastAsia="Lucida Sans Unicode" w:hAnsi="Arial Narrow"/>
                <w:b/>
                <w:bCs/>
                <w:sz w:val="20"/>
                <w:szCs w:val="20"/>
                <w:lang w:eastAsia="pl-PL"/>
              </w:rPr>
            </w:pPr>
          </w:p>
        </w:tc>
        <w:tc>
          <w:tcPr>
            <w:tcW w:w="1247" w:type="pct"/>
            <w:vAlign w:val="center"/>
          </w:tcPr>
          <w:p w:rsidR="00926518" w:rsidRPr="00A94702" w:rsidRDefault="00926518" w:rsidP="00F346B0">
            <w:pPr>
              <w:spacing w:after="0" w:line="360" w:lineRule="auto"/>
              <w:rPr>
                <w:rFonts w:ascii="Arial Narrow" w:eastAsia="Lucida Sans Unicode" w:hAnsi="Arial Narrow"/>
                <w:b/>
                <w:bCs/>
                <w:sz w:val="20"/>
                <w:szCs w:val="20"/>
                <w:lang w:eastAsia="pl-PL"/>
              </w:rPr>
            </w:pPr>
          </w:p>
        </w:tc>
        <w:tc>
          <w:tcPr>
            <w:tcW w:w="1260" w:type="pct"/>
            <w:vAlign w:val="center"/>
          </w:tcPr>
          <w:p w:rsidR="00926518" w:rsidRPr="00A94702" w:rsidRDefault="00926518" w:rsidP="00F346B0">
            <w:pPr>
              <w:spacing w:after="0" w:line="360" w:lineRule="auto"/>
              <w:rPr>
                <w:rFonts w:ascii="Arial Narrow" w:eastAsia="Lucida Sans Unicode" w:hAnsi="Arial Narrow"/>
                <w:b/>
                <w:bCs/>
                <w:sz w:val="20"/>
                <w:szCs w:val="20"/>
                <w:lang w:eastAsia="pl-PL"/>
              </w:rPr>
            </w:pP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Treningi (liczba osób)</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Warsztaty (liczba osób)</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157</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4</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Terapia rodzin (liczba rodzin)</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15</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2</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sz w:val="20"/>
                <w:szCs w:val="20"/>
                <w:lang w:eastAsia="pl-PL"/>
              </w:rPr>
              <w:t>Udział w radach pedagogicznych (liczba spotkań)</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5</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Prelekcje, wykłady (liczba spotkań)</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15</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18</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Inne (liczba osób)</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1007</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411</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cs="Arial"/>
                <w:b/>
                <w:bCs/>
                <w:sz w:val="20"/>
                <w:szCs w:val="20"/>
                <w:lang w:eastAsia="pl-PL"/>
              </w:rPr>
            </w:pPr>
            <w:r w:rsidRPr="00A94702">
              <w:rPr>
                <w:rFonts w:ascii="Arial Narrow" w:eastAsia="Lucida Sans Unicode" w:hAnsi="Arial Narrow" w:cs="Arial"/>
                <w:b/>
                <w:bCs/>
                <w:sz w:val="20"/>
                <w:szCs w:val="20"/>
                <w:lang w:eastAsia="pl-PL"/>
              </w:rPr>
              <w:t>Pomoc bezpośrednia udzielona dzieciom i młodzieży</w:t>
            </w:r>
          </w:p>
          <w:p w:rsidR="00926518" w:rsidRPr="00A94702" w:rsidRDefault="00926518" w:rsidP="00F346B0">
            <w:pPr>
              <w:spacing w:after="0" w:line="360" w:lineRule="auto"/>
              <w:rPr>
                <w:rFonts w:ascii="Arial Narrow" w:eastAsia="Lucida Sans Unicode" w:hAnsi="Arial Narrow" w:cs="Arial"/>
                <w:b/>
                <w:sz w:val="20"/>
                <w:szCs w:val="20"/>
                <w:lang w:eastAsia="pl-PL"/>
              </w:rPr>
            </w:pPr>
          </w:p>
        </w:tc>
        <w:tc>
          <w:tcPr>
            <w:tcW w:w="1247" w:type="pct"/>
            <w:vAlign w:val="center"/>
          </w:tcPr>
          <w:p w:rsidR="00926518" w:rsidRPr="00A94702" w:rsidRDefault="00926518" w:rsidP="00F346B0">
            <w:pPr>
              <w:spacing w:after="0" w:line="360" w:lineRule="auto"/>
              <w:rPr>
                <w:rFonts w:ascii="Arial Narrow" w:eastAsia="Lucida Sans Unicode" w:hAnsi="Arial Narrow"/>
                <w:b/>
                <w:bCs/>
                <w:sz w:val="20"/>
                <w:szCs w:val="20"/>
                <w:lang w:eastAsia="pl-PL"/>
              </w:rPr>
            </w:pPr>
          </w:p>
        </w:tc>
        <w:tc>
          <w:tcPr>
            <w:tcW w:w="1260" w:type="pct"/>
            <w:vAlign w:val="center"/>
          </w:tcPr>
          <w:p w:rsidR="00926518" w:rsidRPr="00A94702" w:rsidRDefault="00926518" w:rsidP="00F346B0">
            <w:pPr>
              <w:spacing w:after="0" w:line="360" w:lineRule="auto"/>
              <w:rPr>
                <w:rFonts w:ascii="Arial Narrow" w:eastAsia="Lucida Sans Unicode" w:hAnsi="Arial Narrow"/>
                <w:b/>
                <w:bCs/>
                <w:sz w:val="20"/>
                <w:szCs w:val="20"/>
                <w:lang w:eastAsia="pl-PL"/>
              </w:rPr>
            </w:pP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Zajęcia korekcyjno-kompensacyjne</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41</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11</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Terapia logopedyczna</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190</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72</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Terapia psychologiczna, w tym psychoterapia</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17</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14</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Zajęcia z uczniami zdolnymi</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10</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Socjoterapia</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5</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Inne zajęcia o charakterze terapeutycznym</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15</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8</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Zajęcia grupowe aktywizujące do wyboru kierunku kształcenia i zawodu</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46</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10</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Zajęcia grupowe prowadzone w szkołach i placówkach oświatowych</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1950</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1437</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Interwencja kryzysowa</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9</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Inne formy pomocy indywidualnej</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25</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Inne formy pomocy grupowej</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53</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Indywidualne porady zawodowe na podstawie badań</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5</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Porady bez badań</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270</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13</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Porady po badaniach przesiewowych</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183</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155</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Badania przesiewowe mowy w ramach programu "Mówię"</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303</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Badania przesiewowe słuchu w ramach programu „Słyszę”</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66</w:t>
            </w:r>
          </w:p>
        </w:tc>
      </w:tr>
      <w:tr w:rsidR="00926518" w:rsidRPr="00A94702" w:rsidTr="00F346B0">
        <w:tc>
          <w:tcPr>
            <w:tcW w:w="2493"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Badania przesiewowe wzroku w ramach programu „Widzę”</w:t>
            </w:r>
          </w:p>
        </w:tc>
        <w:tc>
          <w:tcPr>
            <w:tcW w:w="1247"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0</w:t>
            </w:r>
          </w:p>
        </w:tc>
        <w:tc>
          <w:tcPr>
            <w:tcW w:w="1260" w:type="pct"/>
            <w:vAlign w:val="center"/>
          </w:tcPr>
          <w:p w:rsidR="00926518" w:rsidRPr="00A94702" w:rsidRDefault="00926518" w:rsidP="00F346B0">
            <w:pPr>
              <w:spacing w:after="0" w:line="360" w:lineRule="auto"/>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64</w:t>
            </w:r>
          </w:p>
        </w:tc>
      </w:tr>
    </w:tbl>
    <w:p w:rsidR="00926518" w:rsidRPr="00217ADB" w:rsidRDefault="00926518" w:rsidP="00926518">
      <w:pPr>
        <w:jc w:val="both"/>
        <w:rPr>
          <w:rFonts w:eastAsia="Lucida Sans Unicode"/>
          <w:color w:val="FF0000"/>
          <w:lang w:eastAsia="pl-PL"/>
        </w:rPr>
      </w:pPr>
    </w:p>
    <w:p w:rsidR="00926518" w:rsidRPr="00851F42" w:rsidRDefault="00926518" w:rsidP="00926518">
      <w:pPr>
        <w:spacing w:after="0"/>
        <w:jc w:val="both"/>
        <w:rPr>
          <w:rFonts w:eastAsia="Lucida Sans Unicode"/>
          <w:sz w:val="24"/>
          <w:lang w:eastAsia="pl-PL"/>
        </w:rPr>
      </w:pPr>
      <w:r w:rsidRPr="00851F42">
        <w:rPr>
          <w:rFonts w:eastAsia="Lucida Sans Unicode"/>
          <w:sz w:val="24"/>
          <w:lang w:eastAsia="pl-PL"/>
        </w:rPr>
        <w:t>W roku szkolnym 2012/2013 liczba dzieci przyjętych przez poradnię w Sieradzu wynosiła 996 dzieci (2011/2012 – 1073), a przez poradnię w Warcie 387 (2011/2012 – 452).</w:t>
      </w:r>
    </w:p>
    <w:p w:rsidR="00926518" w:rsidRPr="00851F42" w:rsidRDefault="00926518" w:rsidP="00926518">
      <w:pPr>
        <w:spacing w:after="0"/>
        <w:ind w:firstLine="708"/>
        <w:jc w:val="both"/>
        <w:rPr>
          <w:rFonts w:eastAsia="Lucida Sans Unicode"/>
          <w:sz w:val="24"/>
          <w:lang w:eastAsia="pl-PL"/>
        </w:rPr>
      </w:pPr>
      <w:r w:rsidRPr="00851F42">
        <w:rPr>
          <w:rFonts w:eastAsia="Lucida Sans Unicode"/>
          <w:sz w:val="24"/>
          <w:lang w:eastAsia="pl-PL"/>
        </w:rPr>
        <w:t xml:space="preserve">Działalność pozalekcyjną dla dzieci i młodzieży prowadził również Zespół Placówek Wychowania Pozaszkolnego w Sieradzu (ZPWP), w skład którego wchodzą  Młodzieżowy Dom Kultury w Sieradzu i Międzyszkolny Ośrodek Sportowy w Sieradzu. W roku szkolnym </w:t>
      </w:r>
      <w:r w:rsidRPr="00851F42">
        <w:rPr>
          <w:rFonts w:eastAsia="Lucida Sans Unicode"/>
          <w:sz w:val="24"/>
          <w:lang w:eastAsia="pl-PL"/>
        </w:rPr>
        <w:lastRenderedPageBreak/>
        <w:t>2012/2013 ZPWP w Sieradzu prowadził 53 formy zajęć stałych (2011/2012 – 76). Szczegółowo ilustruje to tabela poniżej.</w:t>
      </w:r>
    </w:p>
    <w:p w:rsidR="00926518" w:rsidRPr="00217ADB" w:rsidRDefault="00926518" w:rsidP="00926518">
      <w:pPr>
        <w:spacing w:after="0"/>
        <w:ind w:firstLine="708"/>
        <w:jc w:val="both"/>
        <w:rPr>
          <w:rFonts w:eastAsia="Lucida Sans Unicode"/>
          <w:lang w:eastAsia="pl-PL"/>
        </w:rPr>
      </w:pPr>
    </w:p>
    <w:p w:rsidR="00926518" w:rsidRPr="00DC630B" w:rsidRDefault="00926518" w:rsidP="00926518">
      <w:pPr>
        <w:pStyle w:val="Legenda"/>
        <w:keepNext/>
        <w:rPr>
          <w:i/>
        </w:rPr>
      </w:pPr>
      <w:bookmarkStart w:id="35" w:name="_Toc377390254"/>
      <w:r>
        <w:t xml:space="preserve">Tabela </w:t>
      </w:r>
      <w:fldSimple w:instr=" SEQ Tabela \* ARABIC ">
        <w:r w:rsidR="00CE63A1">
          <w:rPr>
            <w:noProof/>
          </w:rPr>
          <w:t>12</w:t>
        </w:r>
      </w:fldSimple>
      <w:r>
        <w:t xml:space="preserve">  </w:t>
      </w:r>
      <w:r w:rsidRPr="00DC630B">
        <w:rPr>
          <w:i/>
        </w:rPr>
        <w:t>Zajęcia stałe prowadzone przez Zespół Placówek Wychowania Pozaszkolnego w Sieradzu</w:t>
      </w:r>
      <w:bookmarkEnd w:id="35"/>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3"/>
        <w:gridCol w:w="2888"/>
        <w:gridCol w:w="3173"/>
      </w:tblGrid>
      <w:tr w:rsidR="00926518" w:rsidRPr="00A94702" w:rsidTr="00F346B0">
        <w:tc>
          <w:tcPr>
            <w:tcW w:w="1689" w:type="pct"/>
          </w:tcPr>
          <w:p w:rsidR="00926518" w:rsidRPr="00A94702" w:rsidRDefault="00926518" w:rsidP="00F346B0">
            <w:pPr>
              <w:spacing w:after="0" w:line="360" w:lineRule="auto"/>
              <w:jc w:val="both"/>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 xml:space="preserve">Rodzaje form zajęć pozaszkolnych </w:t>
            </w:r>
          </w:p>
        </w:tc>
        <w:tc>
          <w:tcPr>
            <w:tcW w:w="1577" w:type="pct"/>
          </w:tcPr>
          <w:p w:rsidR="00926518" w:rsidRPr="00A94702" w:rsidRDefault="00926518" w:rsidP="00F346B0">
            <w:pPr>
              <w:spacing w:after="0" w:line="360" w:lineRule="auto"/>
              <w:jc w:val="both"/>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 xml:space="preserve">Liczba form zajęć stałych </w:t>
            </w:r>
          </w:p>
        </w:tc>
        <w:tc>
          <w:tcPr>
            <w:tcW w:w="1733" w:type="pct"/>
          </w:tcPr>
          <w:p w:rsidR="00926518" w:rsidRPr="00A94702" w:rsidRDefault="00926518" w:rsidP="00F346B0">
            <w:pPr>
              <w:spacing w:after="0" w:line="360" w:lineRule="auto"/>
              <w:jc w:val="both"/>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 xml:space="preserve">Liczba uczestników stałych </w:t>
            </w:r>
          </w:p>
        </w:tc>
      </w:tr>
      <w:tr w:rsidR="00926518" w:rsidRPr="00A94702" w:rsidTr="00F346B0">
        <w:tc>
          <w:tcPr>
            <w:tcW w:w="1689" w:type="pct"/>
          </w:tcPr>
          <w:p w:rsidR="00926518" w:rsidRPr="00A94702" w:rsidRDefault="00926518" w:rsidP="00F346B0">
            <w:pPr>
              <w:spacing w:after="0" w:line="360" w:lineRule="auto"/>
              <w:jc w:val="both"/>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techniczne</w:t>
            </w:r>
          </w:p>
        </w:tc>
        <w:tc>
          <w:tcPr>
            <w:tcW w:w="1577" w:type="pct"/>
          </w:tcPr>
          <w:p w:rsidR="00926518" w:rsidRPr="00A94702" w:rsidRDefault="00926518" w:rsidP="00F346B0">
            <w:pPr>
              <w:spacing w:after="0" w:line="36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1733" w:type="pct"/>
          </w:tcPr>
          <w:p w:rsidR="00926518" w:rsidRPr="00A94702" w:rsidRDefault="00926518" w:rsidP="00F346B0">
            <w:pPr>
              <w:spacing w:after="0" w:line="36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32</w:t>
            </w:r>
          </w:p>
        </w:tc>
      </w:tr>
      <w:tr w:rsidR="00926518" w:rsidRPr="00A94702" w:rsidTr="00F346B0">
        <w:tc>
          <w:tcPr>
            <w:tcW w:w="1689" w:type="pct"/>
          </w:tcPr>
          <w:p w:rsidR="00926518" w:rsidRPr="00A94702" w:rsidRDefault="00926518" w:rsidP="00F346B0">
            <w:pPr>
              <w:spacing w:after="0" w:line="360" w:lineRule="auto"/>
              <w:jc w:val="both"/>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przedmiotowe</w:t>
            </w:r>
          </w:p>
        </w:tc>
        <w:tc>
          <w:tcPr>
            <w:tcW w:w="1577" w:type="pct"/>
          </w:tcPr>
          <w:p w:rsidR="00926518" w:rsidRPr="00A94702" w:rsidRDefault="00926518" w:rsidP="00F346B0">
            <w:pPr>
              <w:spacing w:after="0" w:line="36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w:t>
            </w:r>
          </w:p>
        </w:tc>
        <w:tc>
          <w:tcPr>
            <w:tcW w:w="1733" w:type="pct"/>
          </w:tcPr>
          <w:p w:rsidR="00926518" w:rsidRPr="00A94702" w:rsidRDefault="00926518" w:rsidP="00F346B0">
            <w:pPr>
              <w:spacing w:after="0" w:line="36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98</w:t>
            </w:r>
          </w:p>
        </w:tc>
      </w:tr>
      <w:tr w:rsidR="00926518" w:rsidRPr="00A94702" w:rsidTr="00F346B0">
        <w:tc>
          <w:tcPr>
            <w:tcW w:w="1689" w:type="pct"/>
          </w:tcPr>
          <w:p w:rsidR="00926518" w:rsidRPr="00A94702" w:rsidRDefault="00926518" w:rsidP="00F346B0">
            <w:pPr>
              <w:spacing w:after="0" w:line="360" w:lineRule="auto"/>
              <w:jc w:val="both"/>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artystyczne</w:t>
            </w:r>
          </w:p>
        </w:tc>
        <w:tc>
          <w:tcPr>
            <w:tcW w:w="1577" w:type="pct"/>
          </w:tcPr>
          <w:p w:rsidR="00926518" w:rsidRPr="00A94702" w:rsidRDefault="00926518" w:rsidP="00F346B0">
            <w:pPr>
              <w:spacing w:after="0" w:line="36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35</w:t>
            </w:r>
          </w:p>
        </w:tc>
        <w:tc>
          <w:tcPr>
            <w:tcW w:w="1733" w:type="pct"/>
          </w:tcPr>
          <w:p w:rsidR="00926518" w:rsidRPr="00A94702" w:rsidRDefault="00926518" w:rsidP="00F346B0">
            <w:pPr>
              <w:spacing w:after="0" w:line="36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504</w:t>
            </w:r>
          </w:p>
        </w:tc>
      </w:tr>
      <w:tr w:rsidR="00926518" w:rsidRPr="00A94702" w:rsidTr="00F346B0">
        <w:tc>
          <w:tcPr>
            <w:tcW w:w="1689" w:type="pct"/>
          </w:tcPr>
          <w:p w:rsidR="00926518" w:rsidRPr="00A94702" w:rsidRDefault="00926518" w:rsidP="00F346B0">
            <w:pPr>
              <w:spacing w:after="0" w:line="360" w:lineRule="auto"/>
              <w:jc w:val="both"/>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sportowe</w:t>
            </w:r>
          </w:p>
        </w:tc>
        <w:tc>
          <w:tcPr>
            <w:tcW w:w="1577" w:type="pct"/>
          </w:tcPr>
          <w:p w:rsidR="00926518" w:rsidRPr="00A94702" w:rsidRDefault="00926518" w:rsidP="00F346B0">
            <w:pPr>
              <w:spacing w:after="0" w:line="36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w:t>
            </w:r>
          </w:p>
        </w:tc>
        <w:tc>
          <w:tcPr>
            <w:tcW w:w="1733" w:type="pct"/>
          </w:tcPr>
          <w:p w:rsidR="00926518" w:rsidRPr="00A94702" w:rsidRDefault="00926518" w:rsidP="00F346B0">
            <w:pPr>
              <w:spacing w:after="0" w:line="36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177</w:t>
            </w:r>
          </w:p>
        </w:tc>
      </w:tr>
      <w:tr w:rsidR="00926518" w:rsidRPr="00A94702" w:rsidTr="00F346B0">
        <w:tc>
          <w:tcPr>
            <w:tcW w:w="1689" w:type="pct"/>
          </w:tcPr>
          <w:p w:rsidR="00926518" w:rsidRPr="00A94702" w:rsidRDefault="00926518" w:rsidP="00F346B0">
            <w:pPr>
              <w:spacing w:after="0" w:line="360" w:lineRule="auto"/>
              <w:jc w:val="both"/>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inne</w:t>
            </w:r>
          </w:p>
        </w:tc>
        <w:tc>
          <w:tcPr>
            <w:tcW w:w="1577" w:type="pct"/>
          </w:tcPr>
          <w:p w:rsidR="00926518" w:rsidRPr="00A94702" w:rsidRDefault="00926518" w:rsidP="00F346B0">
            <w:pPr>
              <w:spacing w:after="0" w:line="36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1733" w:type="pct"/>
          </w:tcPr>
          <w:p w:rsidR="00926518" w:rsidRPr="00A94702" w:rsidRDefault="00926518" w:rsidP="00F346B0">
            <w:pPr>
              <w:spacing w:after="0" w:line="36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12</w:t>
            </w:r>
          </w:p>
        </w:tc>
      </w:tr>
      <w:tr w:rsidR="00926518" w:rsidRPr="00A94702" w:rsidTr="00F346B0">
        <w:tc>
          <w:tcPr>
            <w:tcW w:w="1689" w:type="pct"/>
          </w:tcPr>
          <w:p w:rsidR="00926518" w:rsidRPr="00A94702" w:rsidRDefault="00926518" w:rsidP="00F346B0">
            <w:pPr>
              <w:spacing w:after="0" w:line="360" w:lineRule="auto"/>
              <w:jc w:val="both"/>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 xml:space="preserve">Ogółem </w:t>
            </w:r>
          </w:p>
        </w:tc>
        <w:tc>
          <w:tcPr>
            <w:tcW w:w="1577" w:type="pct"/>
          </w:tcPr>
          <w:p w:rsidR="00926518" w:rsidRPr="00A94702" w:rsidRDefault="00926518" w:rsidP="00F346B0">
            <w:pPr>
              <w:spacing w:after="0" w:line="360" w:lineRule="auto"/>
              <w:jc w:val="both"/>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53</w:t>
            </w:r>
          </w:p>
        </w:tc>
        <w:tc>
          <w:tcPr>
            <w:tcW w:w="1733" w:type="pct"/>
          </w:tcPr>
          <w:p w:rsidR="00926518" w:rsidRPr="00A94702" w:rsidRDefault="00926518" w:rsidP="00F346B0">
            <w:pPr>
              <w:spacing w:after="0" w:line="360" w:lineRule="auto"/>
              <w:jc w:val="both"/>
              <w:rPr>
                <w:rFonts w:ascii="Arial Narrow" w:eastAsia="Lucida Sans Unicode" w:hAnsi="Arial Narrow"/>
                <w:bCs/>
                <w:sz w:val="20"/>
                <w:szCs w:val="20"/>
                <w:lang w:eastAsia="pl-PL"/>
              </w:rPr>
            </w:pPr>
            <w:r w:rsidRPr="00A94702">
              <w:rPr>
                <w:rFonts w:ascii="Arial Narrow" w:eastAsia="Lucida Sans Unicode" w:hAnsi="Arial Narrow"/>
                <w:bCs/>
                <w:sz w:val="20"/>
                <w:szCs w:val="20"/>
                <w:lang w:eastAsia="pl-PL"/>
              </w:rPr>
              <w:t>823</w:t>
            </w:r>
          </w:p>
        </w:tc>
      </w:tr>
    </w:tbl>
    <w:p w:rsidR="00926518" w:rsidRPr="00217ADB" w:rsidRDefault="00926518" w:rsidP="00926518">
      <w:pPr>
        <w:jc w:val="both"/>
        <w:rPr>
          <w:rFonts w:eastAsia="Lucida Sans Unicode"/>
          <w:color w:val="FF0000"/>
          <w:lang w:eastAsia="pl-PL"/>
        </w:rPr>
      </w:pPr>
    </w:p>
    <w:p w:rsidR="00926518" w:rsidRPr="00851F42" w:rsidRDefault="00926518" w:rsidP="00926518">
      <w:pPr>
        <w:spacing w:after="0"/>
        <w:ind w:firstLine="708"/>
        <w:jc w:val="both"/>
        <w:rPr>
          <w:rFonts w:eastAsia="Lucida Sans Unicode"/>
          <w:sz w:val="24"/>
          <w:lang w:eastAsia="pl-PL"/>
        </w:rPr>
      </w:pPr>
      <w:r w:rsidRPr="00851F42">
        <w:rPr>
          <w:rFonts w:eastAsia="Lucida Sans Unicode"/>
          <w:sz w:val="24"/>
          <w:lang w:eastAsia="pl-PL"/>
        </w:rPr>
        <w:t>Obsługę ekonomiczno-administracyjną powiatowych szkół i placówek oświatowo-wychowawczych sprawuje Zespół Obsługi Ekonomiczno-Administracyjnej Szkół i Placówek Oświatowo-Wychowawczych w Warcie.</w:t>
      </w:r>
    </w:p>
    <w:p w:rsidR="00E867C3" w:rsidRPr="00851F42" w:rsidRDefault="00926518" w:rsidP="00A33C24">
      <w:pPr>
        <w:spacing w:after="0"/>
        <w:jc w:val="both"/>
        <w:rPr>
          <w:rFonts w:eastAsia="Lucida Sans Unicode"/>
          <w:sz w:val="24"/>
          <w:lang w:eastAsia="pl-PL"/>
        </w:rPr>
      </w:pPr>
      <w:r w:rsidRPr="00851F42">
        <w:rPr>
          <w:rFonts w:eastAsia="Lucida Sans Unicode"/>
          <w:sz w:val="24"/>
          <w:lang w:eastAsia="pl-PL"/>
        </w:rPr>
        <w:tab/>
        <w:t xml:space="preserve">Na terenie powiatu działalność edukacyjną prowadzą także, Specjalny Ośrodek Szkolno-Wychowawczy w Sieradzu i Zespół Szkół Specjalnych w Warcie.  </w:t>
      </w:r>
    </w:p>
    <w:p w:rsidR="00A33C24" w:rsidRPr="00851F42" w:rsidRDefault="00A33C24" w:rsidP="00A33C24">
      <w:pPr>
        <w:spacing w:after="0"/>
        <w:jc w:val="both"/>
        <w:rPr>
          <w:rFonts w:eastAsia="Lucida Sans Unicode"/>
          <w:sz w:val="24"/>
          <w:lang w:eastAsia="pl-PL"/>
        </w:rPr>
      </w:pPr>
    </w:p>
    <w:p w:rsidR="00926518" w:rsidRPr="00851F42" w:rsidRDefault="00926518" w:rsidP="00926518">
      <w:pPr>
        <w:jc w:val="both"/>
        <w:rPr>
          <w:rFonts w:eastAsia="Times New Roman"/>
          <w:b/>
          <w:sz w:val="24"/>
          <w:lang w:eastAsia="pl-PL"/>
        </w:rPr>
      </w:pPr>
      <w:r w:rsidRPr="00851F42">
        <w:rPr>
          <w:rFonts w:eastAsia="Times New Roman"/>
          <w:b/>
          <w:sz w:val="24"/>
          <w:lang w:eastAsia="pl-PL"/>
        </w:rPr>
        <w:t xml:space="preserve">Nauczyciele </w:t>
      </w:r>
    </w:p>
    <w:p w:rsidR="00362DE0" w:rsidRDefault="00926518" w:rsidP="00926518">
      <w:pPr>
        <w:jc w:val="both"/>
        <w:rPr>
          <w:rFonts w:eastAsia="Times New Roman"/>
          <w:sz w:val="24"/>
          <w:lang w:eastAsia="pl-PL"/>
        </w:rPr>
      </w:pPr>
      <w:r w:rsidRPr="00851F42">
        <w:rPr>
          <w:rFonts w:eastAsia="Times New Roman"/>
          <w:sz w:val="24"/>
          <w:lang w:eastAsia="pl-PL"/>
        </w:rPr>
        <w:t>W roku szkolnym 2012/2013 w szkołach zatrudnionych byli w większości nauczyciele dyplomowani i mianowani.</w:t>
      </w:r>
      <w:r w:rsidRPr="00851F42">
        <w:rPr>
          <w:rFonts w:eastAsia="Times New Roman" w:cs="Tahoma"/>
          <w:sz w:val="24"/>
          <w:lang w:eastAsia="pl-PL"/>
        </w:rPr>
        <w:t xml:space="preserve"> </w:t>
      </w:r>
      <w:r w:rsidRPr="00851F42">
        <w:rPr>
          <w:rFonts w:eastAsia="Times New Roman"/>
          <w:sz w:val="24"/>
          <w:lang w:eastAsia="pl-PL"/>
        </w:rPr>
        <w:t xml:space="preserve">Stale rosnąca liczba nauczycieli dyplomowanych świadczy </w:t>
      </w:r>
      <w:r w:rsidR="0000754A">
        <w:rPr>
          <w:rFonts w:eastAsia="Times New Roman"/>
          <w:sz w:val="24"/>
          <w:lang w:eastAsia="pl-PL"/>
        </w:rPr>
        <w:br/>
      </w:r>
      <w:r w:rsidRPr="00851F42">
        <w:rPr>
          <w:rFonts w:eastAsia="Times New Roman"/>
          <w:sz w:val="24"/>
          <w:lang w:eastAsia="pl-PL"/>
        </w:rPr>
        <w:t>o ciągłym podnoszeniu poziomu kompetencji kadry pedagogicznej, a co za tym idzie i jakości kształcenia w szkołach. Nauczyciele dyplomowani stanowili w roku szkolnym 2012/2013 55,14 % kadry pedagogicznej (w 2011/2012 53,47 %), mianowani 23,67 % (w 2011/2012 22,35 %), kontraktowi 18,38 % (w 2011/2012 18,73 %), a stażyści około 1,86 % (w 2011/2012 3,84 %) wszystkich zatrudnionych nauczycieli.</w:t>
      </w:r>
    </w:p>
    <w:p w:rsidR="00362DE0" w:rsidRDefault="00362DE0">
      <w:pPr>
        <w:spacing w:after="0" w:line="240" w:lineRule="auto"/>
        <w:rPr>
          <w:rFonts w:eastAsia="Times New Roman"/>
          <w:sz w:val="24"/>
          <w:lang w:eastAsia="pl-PL"/>
        </w:rPr>
      </w:pPr>
      <w:r>
        <w:rPr>
          <w:rFonts w:eastAsia="Times New Roman"/>
          <w:sz w:val="24"/>
          <w:lang w:eastAsia="pl-PL"/>
        </w:rPr>
        <w:br w:type="page"/>
      </w:r>
    </w:p>
    <w:p w:rsidR="00926518" w:rsidRPr="00DC630B" w:rsidRDefault="00926518" w:rsidP="00926518">
      <w:pPr>
        <w:pStyle w:val="Legenda"/>
        <w:keepNext/>
        <w:rPr>
          <w:i/>
        </w:rPr>
      </w:pPr>
      <w:bookmarkStart w:id="36" w:name="_Toc377390255"/>
      <w:r>
        <w:lastRenderedPageBreak/>
        <w:t xml:space="preserve">Tabela </w:t>
      </w:r>
      <w:fldSimple w:instr=" SEQ Tabela \* ARABIC ">
        <w:r w:rsidR="00CE63A1">
          <w:rPr>
            <w:noProof/>
          </w:rPr>
          <w:t>13</w:t>
        </w:r>
      </w:fldSimple>
      <w:r>
        <w:t xml:space="preserve"> </w:t>
      </w:r>
      <w:r w:rsidRPr="00DC630B">
        <w:rPr>
          <w:i/>
        </w:rPr>
        <w:t>Osoby na stanowiskach nauczycielskich w podziale na stopnie awansu. Na podstawie danych SIO z  IX 2011 r., IX 2012 r., IX 2013 r.</w:t>
      </w:r>
      <w:bookmarkEnd w:id="36"/>
    </w:p>
    <w:tbl>
      <w:tblPr>
        <w:tblW w:w="10054" w:type="dxa"/>
        <w:tblInd w:w="-356" w:type="dxa"/>
        <w:tblLayout w:type="fixed"/>
        <w:tblCellMar>
          <w:left w:w="70" w:type="dxa"/>
          <w:right w:w="70" w:type="dxa"/>
        </w:tblCellMar>
        <w:tblLook w:val="0000"/>
      </w:tblPr>
      <w:tblGrid>
        <w:gridCol w:w="1702"/>
        <w:gridCol w:w="425"/>
        <w:gridCol w:w="426"/>
        <w:gridCol w:w="415"/>
        <w:gridCol w:w="472"/>
        <w:gridCol w:w="472"/>
        <w:gridCol w:w="471"/>
        <w:gridCol w:w="7"/>
        <w:gridCol w:w="465"/>
        <w:gridCol w:w="472"/>
        <w:gridCol w:w="471"/>
        <w:gridCol w:w="10"/>
        <w:gridCol w:w="462"/>
        <w:gridCol w:w="472"/>
        <w:gridCol w:w="471"/>
        <w:gridCol w:w="472"/>
        <w:gridCol w:w="472"/>
        <w:gridCol w:w="471"/>
        <w:gridCol w:w="20"/>
        <w:gridCol w:w="452"/>
        <w:gridCol w:w="472"/>
        <w:gridCol w:w="482"/>
      </w:tblGrid>
      <w:tr w:rsidR="00926518" w:rsidRPr="00A94702" w:rsidTr="00854F93">
        <w:trPr>
          <w:trHeight w:val="573"/>
          <w:tblHeader/>
        </w:trPr>
        <w:tc>
          <w:tcPr>
            <w:tcW w:w="1702" w:type="dxa"/>
            <w:vMerge w:val="restart"/>
            <w:tcBorders>
              <w:top w:val="single" w:sz="4" w:space="0" w:color="000000"/>
              <w:left w:val="single" w:sz="4" w:space="0" w:color="000000"/>
              <w:right w:val="nil"/>
            </w:tcBorders>
            <w:shd w:val="clear" w:color="auto" w:fill="auto"/>
            <w:noWrap/>
            <w:vAlign w:val="center"/>
          </w:tcPr>
          <w:p w:rsidR="00926518" w:rsidRPr="00A94702" w:rsidRDefault="00926518" w:rsidP="00F346B0">
            <w:pPr>
              <w:rPr>
                <w:rFonts w:ascii="Arial Narrow" w:eastAsia="Lucida Sans Unicode" w:hAnsi="Arial Narrow"/>
                <w:sz w:val="20"/>
                <w:szCs w:val="20"/>
                <w:lang w:eastAsia="pl-PL"/>
              </w:rPr>
            </w:pPr>
            <w:r w:rsidRPr="00A94702">
              <w:rPr>
                <w:rFonts w:ascii="Arial Narrow" w:eastAsia="Lucida Sans Unicode" w:hAnsi="Arial Narrow"/>
                <w:b/>
                <w:sz w:val="20"/>
                <w:szCs w:val="20"/>
                <w:lang w:eastAsia="pl-PL"/>
              </w:rPr>
              <w:t>Jednostka</w:t>
            </w:r>
          </w:p>
        </w:tc>
        <w:tc>
          <w:tcPr>
            <w:tcW w:w="8352" w:type="dxa"/>
            <w:gridSpan w:val="21"/>
            <w:tcBorders>
              <w:top w:val="single" w:sz="4" w:space="0" w:color="000000"/>
              <w:left w:val="single" w:sz="4" w:space="0" w:color="000000"/>
              <w:bottom w:val="single" w:sz="4" w:space="0" w:color="auto"/>
              <w:right w:val="single" w:sz="4" w:space="0" w:color="000000"/>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Stopień awansu</w:t>
            </w:r>
          </w:p>
        </w:tc>
      </w:tr>
      <w:tr w:rsidR="00926518" w:rsidRPr="00A94702" w:rsidTr="00854F93">
        <w:trPr>
          <w:trHeight w:val="2802"/>
          <w:tblHeader/>
        </w:trPr>
        <w:tc>
          <w:tcPr>
            <w:tcW w:w="1702" w:type="dxa"/>
            <w:vMerge/>
            <w:tcBorders>
              <w:left w:val="single" w:sz="4" w:space="0" w:color="000000"/>
              <w:right w:val="single" w:sz="4" w:space="0" w:color="auto"/>
            </w:tcBorders>
            <w:shd w:val="clear" w:color="auto" w:fill="auto"/>
            <w:noWrap/>
            <w:vAlign w:val="center"/>
          </w:tcPr>
          <w:p w:rsidR="00926518" w:rsidRPr="00A94702" w:rsidRDefault="00926518" w:rsidP="00F346B0">
            <w:pPr>
              <w:rPr>
                <w:rFonts w:ascii="Arial Narrow" w:eastAsia="Lucida Sans Unicode" w:hAnsi="Arial Narrow"/>
                <w:sz w:val="20"/>
                <w:szCs w:val="20"/>
                <w:lang w:eastAsia="pl-PL"/>
              </w:rPr>
            </w:pPr>
          </w:p>
        </w:tc>
        <w:tc>
          <w:tcPr>
            <w:tcW w:w="1266"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nauczyciel bez stopnia awansu zawodowego</w:t>
            </w:r>
          </w:p>
        </w:tc>
        <w:tc>
          <w:tcPr>
            <w:tcW w:w="1422"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nauczyciel dyplomowany</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nauczyciel mianowany</w:t>
            </w:r>
          </w:p>
        </w:tc>
        <w:tc>
          <w:tcPr>
            <w:tcW w:w="1405"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nauczyciel kontraktowy</w:t>
            </w:r>
          </w:p>
        </w:tc>
        <w:tc>
          <w:tcPr>
            <w:tcW w:w="1435"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nauczyciel stażysta</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Suma końcowa</w:t>
            </w:r>
          </w:p>
        </w:tc>
      </w:tr>
      <w:tr w:rsidR="00926518" w:rsidRPr="00A94702" w:rsidTr="00854F93">
        <w:trPr>
          <w:cantSplit/>
          <w:trHeight w:val="455"/>
          <w:tblHeader/>
        </w:trPr>
        <w:tc>
          <w:tcPr>
            <w:tcW w:w="1702" w:type="dxa"/>
            <w:vMerge/>
            <w:tcBorders>
              <w:left w:val="single" w:sz="4" w:space="0" w:color="000000"/>
              <w:right w:val="single" w:sz="4" w:space="0" w:color="auto"/>
            </w:tcBorders>
            <w:shd w:val="clear" w:color="auto" w:fill="auto"/>
            <w:noWrap/>
            <w:vAlign w:val="bottom"/>
          </w:tcPr>
          <w:p w:rsidR="00926518" w:rsidRPr="00A94702" w:rsidRDefault="00926518" w:rsidP="00F346B0">
            <w:pPr>
              <w:rPr>
                <w:rFonts w:ascii="Arial Narrow" w:eastAsia="Lucida Sans Unicode" w:hAnsi="Arial Narrow"/>
                <w:b/>
                <w:sz w:val="20"/>
                <w:szCs w:val="20"/>
                <w:lang w:eastAsia="pl-PL"/>
              </w:rPr>
            </w:pPr>
          </w:p>
        </w:tc>
        <w:tc>
          <w:tcPr>
            <w:tcW w:w="1266" w:type="dxa"/>
            <w:gridSpan w:val="3"/>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Rok szkolny</w:t>
            </w:r>
          </w:p>
        </w:tc>
        <w:tc>
          <w:tcPr>
            <w:tcW w:w="14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Rok szkolny</w:t>
            </w:r>
          </w:p>
        </w:tc>
        <w:tc>
          <w:tcPr>
            <w:tcW w:w="1418" w:type="dxa"/>
            <w:gridSpan w:val="4"/>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Rok szkolny</w:t>
            </w:r>
          </w:p>
        </w:tc>
        <w:tc>
          <w:tcPr>
            <w:tcW w:w="14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Rok szkolny</w:t>
            </w:r>
          </w:p>
        </w:tc>
        <w:tc>
          <w:tcPr>
            <w:tcW w:w="1435" w:type="dxa"/>
            <w:gridSpan w:val="4"/>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Rok szkolny</w:t>
            </w:r>
          </w:p>
        </w:tc>
        <w:tc>
          <w:tcPr>
            <w:tcW w:w="14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Rok szkolny</w:t>
            </w:r>
          </w:p>
        </w:tc>
      </w:tr>
      <w:tr w:rsidR="00926518" w:rsidRPr="00A94702" w:rsidTr="00854F93">
        <w:trPr>
          <w:cantSplit/>
          <w:trHeight w:val="455"/>
          <w:tblHeader/>
        </w:trPr>
        <w:tc>
          <w:tcPr>
            <w:tcW w:w="1702" w:type="dxa"/>
            <w:vMerge/>
            <w:tcBorders>
              <w:left w:val="single" w:sz="4" w:space="0" w:color="000000"/>
              <w:bottom w:val="single" w:sz="4" w:space="0" w:color="auto"/>
              <w:right w:val="single" w:sz="4" w:space="0" w:color="auto"/>
            </w:tcBorders>
            <w:shd w:val="clear" w:color="auto" w:fill="auto"/>
            <w:noWrap/>
            <w:vAlign w:val="bottom"/>
          </w:tcPr>
          <w:p w:rsidR="00926518" w:rsidRPr="00A94702" w:rsidRDefault="00926518" w:rsidP="00F346B0">
            <w:pPr>
              <w:rPr>
                <w:rFonts w:ascii="Arial Narrow" w:eastAsia="Lucida Sans Unicode" w:hAnsi="Arial Narrow"/>
                <w:b/>
                <w:sz w:val="20"/>
                <w:szCs w:val="20"/>
                <w:lang w:eastAsia="pl-PL"/>
              </w:rPr>
            </w:pPr>
          </w:p>
        </w:tc>
        <w:tc>
          <w:tcPr>
            <w:tcW w:w="42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11/12</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12/13</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13/14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11/</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12/</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13/</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14</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11/</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12</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12/</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13</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13/</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14</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11/</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12/</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13/</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14</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11/</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12</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12/</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13</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13/</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14</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11/</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12/</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13/</w:t>
            </w:r>
            <w:r w:rsidR="00362DE0">
              <w:rPr>
                <w:rFonts w:ascii="Arial Narrow" w:eastAsia="Lucida Sans Unicode" w:hAnsi="Arial Narrow"/>
                <w:b/>
                <w:sz w:val="20"/>
                <w:szCs w:val="20"/>
                <w:lang w:eastAsia="pl-PL"/>
              </w:rPr>
              <w:t xml:space="preserve"> </w:t>
            </w:r>
            <w:r w:rsidRPr="00A94702">
              <w:rPr>
                <w:rFonts w:ascii="Arial Narrow" w:eastAsia="Lucida Sans Unicode" w:hAnsi="Arial Narrow"/>
                <w:b/>
                <w:sz w:val="20"/>
                <w:szCs w:val="20"/>
                <w:lang w:eastAsia="pl-PL"/>
              </w:rPr>
              <w:t>14</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Centrum Edukacji Zawodowej w Sieradzu</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14</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10</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10</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12</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38</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36</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41</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Centrum Kształcenia Ustawicznego w Sieradzu</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17</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20</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17</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15</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14</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12</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48</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49</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43</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II Liceum Ogólnokształcące w Sieradzu</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33</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8</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46</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45</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44</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I Liceum Ogólnokształcące w Sieradzu</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32</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10</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10</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49</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47</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44</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Poradnia Psychologiczno-Pedagogiczna w Sieradzu</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20</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19</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Poradnia Psychologiczno-Pedagogiczna w Warcie</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Specjalny Ośrodek Szkolno-Wychowawczy w Sieradzu</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66</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66</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64</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18</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22</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24</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24</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23</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118</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115</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112</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xml:space="preserve">Zespół Szkół </w:t>
            </w:r>
            <w:proofErr w:type="spellStart"/>
            <w:r w:rsidRPr="00A94702">
              <w:rPr>
                <w:rFonts w:ascii="Arial Narrow" w:eastAsia="Lucida Sans Unicode" w:hAnsi="Arial Narrow"/>
                <w:sz w:val="20"/>
                <w:szCs w:val="20"/>
                <w:lang w:eastAsia="pl-PL"/>
              </w:rPr>
              <w:t>Ponadgimnazjalnych</w:t>
            </w:r>
            <w:proofErr w:type="spellEnd"/>
            <w:r w:rsidRPr="00A94702">
              <w:rPr>
                <w:rFonts w:ascii="Arial Narrow" w:eastAsia="Lucida Sans Unicode" w:hAnsi="Arial Narrow"/>
                <w:sz w:val="20"/>
                <w:szCs w:val="20"/>
                <w:lang w:eastAsia="pl-PL"/>
              </w:rPr>
              <w:t xml:space="preserve"> Nr 1 w Sieradzu</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39</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37</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46</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19</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21</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22</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10</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69</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78</w:t>
            </w:r>
          </w:p>
        </w:tc>
      </w:tr>
      <w:tr w:rsidR="00926518" w:rsidRPr="00A94702" w:rsidTr="00854F93">
        <w:trPr>
          <w:trHeight w:val="1008"/>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lastRenderedPageBreak/>
              <w:t xml:space="preserve">Zespół Szkół </w:t>
            </w:r>
            <w:proofErr w:type="spellStart"/>
            <w:r w:rsidRPr="00A94702">
              <w:rPr>
                <w:rFonts w:ascii="Arial Narrow" w:eastAsia="Lucida Sans Unicode" w:hAnsi="Arial Narrow"/>
                <w:sz w:val="20"/>
                <w:szCs w:val="20"/>
                <w:lang w:eastAsia="pl-PL"/>
              </w:rPr>
              <w:t>Ponadgimnazjalnych</w:t>
            </w:r>
            <w:proofErr w:type="spellEnd"/>
            <w:r w:rsidRPr="00A94702">
              <w:rPr>
                <w:rFonts w:ascii="Arial Narrow" w:eastAsia="Lucida Sans Unicode" w:hAnsi="Arial Narrow"/>
                <w:sz w:val="20"/>
                <w:szCs w:val="20"/>
                <w:lang w:eastAsia="pl-PL"/>
              </w:rPr>
              <w:t xml:space="preserve"> Nr 2 w Sieradzu</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47</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18</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12</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10</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5</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5</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66</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66</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xml:space="preserve">Zespół Szkół </w:t>
            </w:r>
            <w:proofErr w:type="spellStart"/>
            <w:r w:rsidRPr="00A94702">
              <w:rPr>
                <w:rFonts w:ascii="Arial Narrow" w:eastAsia="Lucida Sans Unicode" w:hAnsi="Arial Narrow"/>
                <w:sz w:val="20"/>
                <w:szCs w:val="20"/>
                <w:lang w:eastAsia="pl-PL"/>
              </w:rPr>
              <w:t>Ponadgimnazjalnych</w:t>
            </w:r>
            <w:proofErr w:type="spellEnd"/>
            <w:r w:rsidRPr="00A94702">
              <w:rPr>
                <w:rFonts w:ascii="Arial Narrow" w:eastAsia="Lucida Sans Unicode" w:hAnsi="Arial Narrow"/>
                <w:sz w:val="20"/>
                <w:szCs w:val="20"/>
                <w:lang w:eastAsia="pl-PL"/>
              </w:rPr>
              <w:t xml:space="preserve"> w Błaszkach</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14</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16</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28</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29</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28</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xml:space="preserve">Zespół Szkół </w:t>
            </w:r>
            <w:proofErr w:type="spellStart"/>
            <w:r w:rsidRPr="00A94702">
              <w:rPr>
                <w:rFonts w:ascii="Arial Narrow" w:eastAsia="Lucida Sans Unicode" w:hAnsi="Arial Narrow"/>
                <w:sz w:val="20"/>
                <w:szCs w:val="20"/>
                <w:lang w:eastAsia="pl-PL"/>
              </w:rPr>
              <w:t>Ponadgimnazjalnych</w:t>
            </w:r>
            <w:proofErr w:type="spellEnd"/>
            <w:r w:rsidRPr="00A94702">
              <w:rPr>
                <w:rFonts w:ascii="Arial Narrow" w:eastAsia="Lucida Sans Unicode" w:hAnsi="Arial Narrow"/>
                <w:sz w:val="20"/>
                <w:szCs w:val="20"/>
                <w:lang w:eastAsia="pl-PL"/>
              </w:rPr>
              <w:t xml:space="preserve"> w Męckiej Woli</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16</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15</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11</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10</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10</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8</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35</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26</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xml:space="preserve">Zespół Szkół </w:t>
            </w:r>
            <w:proofErr w:type="spellStart"/>
            <w:r w:rsidRPr="00A94702">
              <w:rPr>
                <w:rFonts w:ascii="Arial Narrow" w:eastAsia="Lucida Sans Unicode" w:hAnsi="Arial Narrow"/>
                <w:sz w:val="20"/>
                <w:szCs w:val="20"/>
                <w:lang w:eastAsia="pl-PL"/>
              </w:rPr>
              <w:t>Ponadgimnazjalnych</w:t>
            </w:r>
            <w:proofErr w:type="spellEnd"/>
            <w:r w:rsidRPr="00A94702">
              <w:rPr>
                <w:rFonts w:ascii="Arial Narrow" w:eastAsia="Lucida Sans Unicode" w:hAnsi="Arial Narrow"/>
                <w:sz w:val="20"/>
                <w:szCs w:val="20"/>
                <w:lang w:eastAsia="pl-PL"/>
              </w:rPr>
              <w:t xml:space="preserve"> w Warcie</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5</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6</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20</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23</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21</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xml:space="preserve">Zespół Szkół </w:t>
            </w:r>
            <w:proofErr w:type="spellStart"/>
            <w:r w:rsidRPr="00A94702">
              <w:rPr>
                <w:rFonts w:ascii="Arial Narrow" w:eastAsia="Lucida Sans Unicode" w:hAnsi="Arial Narrow"/>
                <w:sz w:val="20"/>
                <w:szCs w:val="20"/>
                <w:lang w:eastAsia="pl-PL"/>
              </w:rPr>
              <w:t>Ponadgimnazjalnych</w:t>
            </w:r>
            <w:proofErr w:type="spellEnd"/>
            <w:r w:rsidRPr="00A94702">
              <w:rPr>
                <w:rFonts w:ascii="Arial Narrow" w:eastAsia="Lucida Sans Unicode" w:hAnsi="Arial Narrow"/>
                <w:sz w:val="20"/>
                <w:szCs w:val="20"/>
                <w:lang w:eastAsia="pl-PL"/>
              </w:rPr>
              <w:t xml:space="preserve"> w Złoczewie</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18</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21</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19</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10</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8</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37</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Zespół Szkół Specjalnych w Warcie</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 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23</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23</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25</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9</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8</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8</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8</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41</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41</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45</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Zespół Placówek Wychowania Pozaszkolnego w Sieradzu</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17</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17</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10</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5</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7</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1</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0</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38</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25</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sz w:val="20"/>
                <w:szCs w:val="20"/>
                <w:lang w:eastAsia="pl-PL"/>
              </w:rPr>
            </w:pPr>
            <w:r w:rsidRPr="00A94702">
              <w:rPr>
                <w:rFonts w:ascii="Arial Narrow" w:eastAsia="Lucida Sans Unicode" w:hAnsi="Arial Narrow"/>
                <w:sz w:val="20"/>
                <w:szCs w:val="20"/>
                <w:lang w:eastAsia="pl-PL"/>
              </w:rPr>
              <w:t>26</w:t>
            </w:r>
          </w:p>
        </w:tc>
      </w:tr>
      <w:tr w:rsidR="00926518" w:rsidRPr="00A94702" w:rsidTr="00854F93">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Suma końcowa</w:t>
            </w:r>
          </w:p>
        </w:tc>
        <w:tc>
          <w:tcPr>
            <w:tcW w:w="425"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5</w:t>
            </w:r>
          </w:p>
        </w:tc>
        <w:tc>
          <w:tcPr>
            <w:tcW w:w="426"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6</w:t>
            </w:r>
          </w:p>
        </w:tc>
        <w:tc>
          <w:tcPr>
            <w:tcW w:w="415"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4</w:t>
            </w:r>
          </w:p>
        </w:tc>
        <w:tc>
          <w:tcPr>
            <w:tcW w:w="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354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354</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361</w:t>
            </w:r>
          </w:p>
        </w:tc>
        <w:tc>
          <w:tcPr>
            <w:tcW w:w="472" w:type="dxa"/>
            <w:gridSpan w:val="2"/>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148</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152</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151</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124</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118</w:t>
            </w:r>
          </w:p>
        </w:tc>
        <w:tc>
          <w:tcPr>
            <w:tcW w:w="471"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102</w:t>
            </w:r>
          </w:p>
        </w:tc>
        <w:tc>
          <w:tcPr>
            <w:tcW w:w="472" w:type="dxa"/>
            <w:tcBorders>
              <w:top w:val="single" w:sz="4" w:space="0" w:color="auto"/>
              <w:left w:val="single" w:sz="4" w:space="0" w:color="auto"/>
              <w:bottom w:val="single" w:sz="4" w:space="0" w:color="auto"/>
              <w:right w:val="single" w:sz="4" w:space="0" w:color="auto"/>
            </w:tcBorders>
            <w:shd w:val="pct15" w:color="auto" w:fill="auto"/>
            <w:noWrap/>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31</w:t>
            </w:r>
          </w:p>
        </w:tc>
        <w:tc>
          <w:tcPr>
            <w:tcW w:w="472"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12</w:t>
            </w:r>
          </w:p>
        </w:tc>
        <w:tc>
          <w:tcPr>
            <w:tcW w:w="471" w:type="dxa"/>
            <w:tcBorders>
              <w:top w:val="single" w:sz="4" w:space="0" w:color="auto"/>
              <w:left w:val="single" w:sz="4" w:space="0" w:color="auto"/>
              <w:bottom w:val="single" w:sz="4" w:space="0" w:color="auto"/>
              <w:right w:val="single" w:sz="4" w:space="0" w:color="auto"/>
            </w:tcBorders>
            <w:shd w:val="pct15"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19</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662</w:t>
            </w:r>
          </w:p>
        </w:tc>
        <w:tc>
          <w:tcPr>
            <w:tcW w:w="47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642</w:t>
            </w:r>
          </w:p>
        </w:tc>
        <w:tc>
          <w:tcPr>
            <w:tcW w:w="482" w:type="dxa"/>
            <w:tcBorders>
              <w:top w:val="single" w:sz="4" w:space="0" w:color="auto"/>
              <w:left w:val="single" w:sz="4" w:space="0" w:color="auto"/>
              <w:bottom w:val="single" w:sz="4" w:space="0" w:color="auto"/>
              <w:right w:val="single" w:sz="4" w:space="0" w:color="auto"/>
            </w:tcBorders>
            <w:shd w:val="clear" w:color="auto" w:fill="auto"/>
            <w:vAlign w:val="bottom"/>
          </w:tcPr>
          <w:p w:rsidR="00926518" w:rsidRPr="00A94702" w:rsidRDefault="00926518" w:rsidP="00F346B0">
            <w:pPr>
              <w:spacing w:line="240" w:lineRule="auto"/>
              <w:jc w:val="both"/>
              <w:rPr>
                <w:rFonts w:ascii="Arial Narrow" w:eastAsia="Lucida Sans Unicode" w:hAnsi="Arial Narrow"/>
                <w:b/>
                <w:sz w:val="20"/>
                <w:szCs w:val="20"/>
                <w:lang w:eastAsia="pl-PL"/>
              </w:rPr>
            </w:pPr>
            <w:r w:rsidRPr="00A94702">
              <w:rPr>
                <w:rFonts w:ascii="Arial Narrow" w:eastAsia="Lucida Sans Unicode" w:hAnsi="Arial Narrow"/>
                <w:b/>
                <w:sz w:val="20"/>
                <w:szCs w:val="20"/>
                <w:lang w:eastAsia="pl-PL"/>
              </w:rPr>
              <w:t>637</w:t>
            </w:r>
          </w:p>
        </w:tc>
      </w:tr>
    </w:tbl>
    <w:p w:rsidR="00926518" w:rsidRPr="00851F42" w:rsidRDefault="00926518" w:rsidP="00926518">
      <w:pPr>
        <w:ind w:firstLine="708"/>
        <w:jc w:val="both"/>
        <w:rPr>
          <w:rFonts w:eastAsia="Lucida Sans Unicode"/>
          <w:sz w:val="24"/>
          <w:lang w:eastAsia="pl-PL"/>
        </w:rPr>
      </w:pPr>
    </w:p>
    <w:p w:rsidR="00E867C3" w:rsidRPr="00851F42" w:rsidRDefault="00926518" w:rsidP="0000754A">
      <w:pPr>
        <w:spacing w:after="0"/>
        <w:ind w:firstLine="708"/>
        <w:jc w:val="both"/>
        <w:rPr>
          <w:rFonts w:eastAsia="Lucida Sans Unicode"/>
          <w:sz w:val="24"/>
          <w:lang w:eastAsia="pl-PL"/>
        </w:rPr>
      </w:pPr>
      <w:r w:rsidRPr="00851F42">
        <w:rPr>
          <w:rFonts w:eastAsia="Lucida Sans Unicode"/>
          <w:sz w:val="24"/>
          <w:lang w:eastAsia="pl-PL"/>
        </w:rPr>
        <w:t xml:space="preserve">Ważnym wskaźnikiem w analizie struktury zatrudnienia nauczycieli jest poziom ich wykształcenia, wielu nauczycieli posiada po dwa lub kilka kierunków studiów podyplomowych do nauczania określonych przedmiotów. Szkoły przykładają dużą wagę do doskonalenia nauczycieli w zakresie zdobywania dodatkowych kwalifikacji jak i doskonalenia warsztatu metodycznego w swoich przedmiotach. Nauczyciele doskonalą swoje umiejętności </w:t>
      </w:r>
      <w:r w:rsidRPr="00851F42">
        <w:rPr>
          <w:rFonts w:eastAsia="Lucida Sans Unicode"/>
          <w:sz w:val="24"/>
          <w:lang w:eastAsia="pl-PL"/>
        </w:rPr>
        <w:lastRenderedPageBreak/>
        <w:t xml:space="preserve">poprzez udział w kursach, warsztatach radach szkoleniowych, konferencjach przedmiotowych. Tworzenie nowych kierunków kształcenia wymusza na nauczycielach uzupełnianie wykształcenia specjalistycznego w zakresie przedmiotów informatycznych takich jak: multimedia, technika komputerowa programowania itp. </w:t>
      </w:r>
      <w:bookmarkStart w:id="37" w:name="_Toc368038754"/>
    </w:p>
    <w:p w:rsidR="00E867C3" w:rsidRDefault="00E867C3" w:rsidP="0000754A">
      <w:pPr>
        <w:spacing w:after="0"/>
        <w:ind w:firstLine="708"/>
        <w:jc w:val="both"/>
        <w:rPr>
          <w:sz w:val="24"/>
        </w:rPr>
      </w:pPr>
      <w:r w:rsidRPr="00851F42">
        <w:rPr>
          <w:sz w:val="24"/>
        </w:rPr>
        <w:t xml:space="preserve">W prowadzeniu lokalnej polityki społecznej dużą rolę odgrywa współpraca </w:t>
      </w:r>
      <w:r w:rsidR="0000754A">
        <w:rPr>
          <w:sz w:val="24"/>
        </w:rPr>
        <w:br/>
      </w:r>
      <w:r w:rsidRPr="00851F42">
        <w:rPr>
          <w:sz w:val="24"/>
        </w:rPr>
        <w:t>z podmiotami niepublicznymi</w:t>
      </w:r>
      <w:r w:rsidR="00851F42">
        <w:rPr>
          <w:sz w:val="24"/>
        </w:rPr>
        <w:t>.</w:t>
      </w:r>
      <w:r w:rsidRPr="00851F42">
        <w:rPr>
          <w:sz w:val="24"/>
        </w:rPr>
        <w:t xml:space="preserve"> </w:t>
      </w:r>
    </w:p>
    <w:bookmarkEnd w:id="37"/>
    <w:p w:rsidR="00E867C3" w:rsidRPr="00E867C3" w:rsidRDefault="00E867C3" w:rsidP="00362DE0">
      <w:pPr>
        <w:pStyle w:val="Nagwek2"/>
        <w:spacing w:before="0" w:after="6" w:line="237" w:lineRule="auto"/>
        <w:ind w:right="-15"/>
        <w:rPr>
          <w:color w:val="auto"/>
          <w:szCs w:val="32"/>
        </w:rPr>
      </w:pPr>
    </w:p>
    <w:p w:rsidR="0000754A" w:rsidRDefault="0000754A" w:rsidP="0000754A">
      <w:pPr>
        <w:pStyle w:val="Legenda"/>
        <w:keepNext/>
      </w:pPr>
      <w:r>
        <w:t xml:space="preserve">Tabela </w:t>
      </w:r>
      <w:fldSimple w:instr=" SEQ Tabela \* ARABIC ">
        <w:r w:rsidR="00CE63A1">
          <w:rPr>
            <w:noProof/>
          </w:rPr>
          <w:t>14</w:t>
        </w:r>
      </w:fldSimple>
      <w:r>
        <w:t xml:space="preserve"> Organizacje pozarządowe działające w powiecie sieradzkim</w:t>
      </w:r>
      <w:r w:rsidR="000D3601">
        <w:t xml:space="preserve"> na rzecz osób zagrożonych wykluczeniem społecznym</w:t>
      </w:r>
    </w:p>
    <w:tbl>
      <w:tblPr>
        <w:tblW w:w="9355" w:type="dxa"/>
        <w:tblInd w:w="437" w:type="dxa"/>
        <w:tblCellMar>
          <w:left w:w="70" w:type="dxa"/>
          <w:right w:w="111" w:type="dxa"/>
        </w:tblCellMar>
        <w:tblLook w:val="04A0"/>
      </w:tblPr>
      <w:tblGrid>
        <w:gridCol w:w="3461"/>
        <w:gridCol w:w="2976"/>
        <w:gridCol w:w="2918"/>
      </w:tblGrid>
      <w:tr w:rsidR="00E867C3" w:rsidRPr="00851F42" w:rsidTr="0000754A">
        <w:trPr>
          <w:trHeight w:val="869"/>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0"/>
              <w:ind w:left="1406" w:hanging="1327"/>
              <w:jc w:val="center"/>
              <w:rPr>
                <w:rFonts w:ascii="Arial Narrow" w:hAnsi="Arial Narrow"/>
                <w:b/>
                <w:sz w:val="20"/>
                <w:szCs w:val="20"/>
              </w:rPr>
            </w:pPr>
            <w:r w:rsidRPr="00851F42">
              <w:rPr>
                <w:rFonts w:ascii="Arial Narrow" w:hAnsi="Arial Narrow"/>
                <w:b/>
                <w:sz w:val="20"/>
                <w:szCs w:val="20"/>
              </w:rPr>
              <w:t>Organizacja pozarządowa</w:t>
            </w:r>
          </w:p>
          <w:p w:rsidR="00E867C3" w:rsidRPr="00851F42" w:rsidRDefault="00E867C3" w:rsidP="00E867C3">
            <w:pPr>
              <w:spacing w:after="0"/>
              <w:ind w:left="1406" w:hanging="1327"/>
              <w:jc w:val="center"/>
              <w:rPr>
                <w:rFonts w:ascii="Arial Narrow" w:hAnsi="Arial Narrow"/>
                <w:sz w:val="20"/>
                <w:szCs w:val="20"/>
              </w:rPr>
            </w:pPr>
            <w:r w:rsidRPr="00851F42">
              <w:rPr>
                <w:rFonts w:ascii="Arial Narrow" w:hAnsi="Arial Narrow"/>
                <w:b/>
                <w:sz w:val="20"/>
                <w:szCs w:val="20"/>
              </w:rPr>
              <w:t>(pełna nazwa)</w:t>
            </w:r>
          </w:p>
        </w:tc>
        <w:tc>
          <w:tcPr>
            <w:tcW w:w="2976"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0"/>
              <w:jc w:val="center"/>
              <w:rPr>
                <w:rFonts w:ascii="Arial Narrow" w:hAnsi="Arial Narrow"/>
                <w:sz w:val="20"/>
                <w:szCs w:val="20"/>
              </w:rPr>
            </w:pPr>
            <w:r w:rsidRPr="00851F42">
              <w:rPr>
                <w:rFonts w:ascii="Arial Narrow" w:hAnsi="Arial Narrow"/>
                <w:b/>
                <w:sz w:val="20"/>
                <w:szCs w:val="20"/>
              </w:rPr>
              <w:t xml:space="preserve">Dokładny adres siedziby organizacji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0"/>
              <w:ind w:left="130" w:right="634"/>
              <w:jc w:val="center"/>
              <w:rPr>
                <w:rFonts w:ascii="Arial Narrow" w:hAnsi="Arial Narrow"/>
                <w:b/>
                <w:sz w:val="20"/>
                <w:szCs w:val="20"/>
                <w:lang w:val="en-US"/>
              </w:rPr>
            </w:pPr>
            <w:r w:rsidRPr="00851F42">
              <w:rPr>
                <w:rFonts w:ascii="Arial Narrow" w:hAnsi="Arial Narrow"/>
                <w:b/>
                <w:sz w:val="20"/>
                <w:szCs w:val="20"/>
                <w:lang w:val="en-US"/>
              </w:rPr>
              <w:t>Nr tel. fax,</w:t>
            </w:r>
          </w:p>
          <w:p w:rsidR="00E867C3" w:rsidRPr="00851F42" w:rsidRDefault="00E867C3" w:rsidP="00E867C3">
            <w:pPr>
              <w:spacing w:after="0"/>
              <w:ind w:left="130" w:right="634"/>
              <w:jc w:val="center"/>
              <w:rPr>
                <w:rFonts w:ascii="Arial Narrow" w:hAnsi="Arial Narrow"/>
                <w:sz w:val="20"/>
                <w:szCs w:val="20"/>
                <w:lang w:val="en-US"/>
              </w:rPr>
            </w:pPr>
            <w:proofErr w:type="spellStart"/>
            <w:r w:rsidRPr="00851F42">
              <w:rPr>
                <w:rFonts w:ascii="Arial Narrow" w:hAnsi="Arial Narrow"/>
                <w:b/>
                <w:sz w:val="20"/>
                <w:szCs w:val="20"/>
                <w:lang w:val="en-US"/>
              </w:rPr>
              <w:t>adres</w:t>
            </w:r>
            <w:proofErr w:type="spellEnd"/>
            <w:r w:rsidRPr="00851F42">
              <w:rPr>
                <w:rFonts w:ascii="Arial Narrow" w:hAnsi="Arial Narrow"/>
                <w:b/>
                <w:sz w:val="20"/>
                <w:szCs w:val="20"/>
                <w:lang w:val="en-US"/>
              </w:rPr>
              <w:t xml:space="preserve"> e-mail</w:t>
            </w:r>
          </w:p>
        </w:tc>
      </w:tr>
      <w:tr w:rsidR="00E867C3" w:rsidRPr="00851F42" w:rsidTr="0000754A">
        <w:trPr>
          <w:trHeight w:val="1421"/>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lang w:val="en-US"/>
              </w:rPr>
              <w:t xml:space="preserve"> </w:t>
            </w:r>
            <w:r w:rsidRPr="00851F42">
              <w:rPr>
                <w:rFonts w:ascii="Arial Narrow" w:hAnsi="Arial Narrow"/>
                <w:sz w:val="20"/>
                <w:szCs w:val="20"/>
              </w:rPr>
              <w:t xml:space="preserve">STOWARZYSZENIE </w:t>
            </w:r>
          </w:p>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 xml:space="preserve">SPOŁECZNO – SPORTOWE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„SPRAWNI RAZEM” </w:t>
            </w:r>
          </w:p>
        </w:tc>
        <w:tc>
          <w:tcPr>
            <w:tcW w:w="2976"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ul. Krakowskie Przedmieście 58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98-200 Sieradz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lang w:val="en-US"/>
              </w:rPr>
            </w:pPr>
            <w:r w:rsidRPr="00851F42">
              <w:rPr>
                <w:rFonts w:ascii="Arial Narrow" w:hAnsi="Arial Narrow"/>
                <w:sz w:val="20"/>
                <w:szCs w:val="20"/>
                <w:lang w:val="en-US"/>
              </w:rPr>
              <w:t xml:space="preserve"> Tel. 43 822-45-63;   </w:t>
            </w:r>
          </w:p>
          <w:p w:rsidR="00E867C3" w:rsidRPr="00851F42" w:rsidRDefault="00E867C3" w:rsidP="00E867C3">
            <w:pPr>
              <w:spacing w:after="0"/>
              <w:ind w:right="245"/>
              <w:rPr>
                <w:rFonts w:ascii="Arial Narrow" w:hAnsi="Arial Narrow"/>
                <w:sz w:val="20"/>
                <w:szCs w:val="20"/>
                <w:lang w:val="en-US"/>
              </w:rPr>
            </w:pPr>
            <w:r w:rsidRPr="00851F42">
              <w:rPr>
                <w:rFonts w:ascii="Arial Narrow" w:hAnsi="Arial Narrow"/>
                <w:sz w:val="20"/>
                <w:szCs w:val="20"/>
                <w:lang w:val="en-US"/>
              </w:rPr>
              <w:t>43 822-76-51;</w:t>
            </w:r>
          </w:p>
          <w:p w:rsidR="00E867C3" w:rsidRPr="00851F42" w:rsidRDefault="00E867C3" w:rsidP="00E867C3">
            <w:pPr>
              <w:spacing w:after="0"/>
              <w:ind w:right="245"/>
              <w:rPr>
                <w:rFonts w:ascii="Arial Narrow" w:hAnsi="Arial Narrow"/>
                <w:sz w:val="20"/>
                <w:szCs w:val="20"/>
                <w:lang w:val="en-US"/>
              </w:rPr>
            </w:pPr>
            <w:r w:rsidRPr="00851F42">
              <w:rPr>
                <w:rFonts w:ascii="Arial Narrow" w:hAnsi="Arial Narrow"/>
                <w:sz w:val="20"/>
                <w:szCs w:val="20"/>
                <w:lang w:val="en-US"/>
              </w:rPr>
              <w:t xml:space="preserve"> fax: 43 822-00-87 </w:t>
            </w:r>
          </w:p>
          <w:p w:rsidR="00E867C3" w:rsidRPr="00851F42" w:rsidRDefault="00E867C3" w:rsidP="0000754A">
            <w:pPr>
              <w:spacing w:after="0"/>
              <w:ind w:right="245"/>
              <w:rPr>
                <w:rFonts w:ascii="Arial Narrow" w:hAnsi="Arial Narrow"/>
                <w:sz w:val="20"/>
                <w:szCs w:val="20"/>
                <w:lang w:val="en-US"/>
              </w:rPr>
            </w:pPr>
            <w:r w:rsidRPr="00851F42">
              <w:rPr>
                <w:rFonts w:ascii="Arial Narrow" w:hAnsi="Arial Narrow"/>
                <w:sz w:val="20"/>
                <w:szCs w:val="20"/>
                <w:lang w:val="en-US"/>
              </w:rPr>
              <w:t>e-</w:t>
            </w:r>
            <w:r w:rsidR="0000754A">
              <w:rPr>
                <w:rFonts w:ascii="Arial Narrow" w:hAnsi="Arial Narrow"/>
                <w:sz w:val="20"/>
                <w:szCs w:val="20"/>
                <w:lang w:val="en-US"/>
              </w:rPr>
              <w:t>m</w:t>
            </w:r>
            <w:r w:rsidRPr="00851F42">
              <w:rPr>
                <w:rFonts w:ascii="Arial Narrow" w:hAnsi="Arial Narrow"/>
                <w:sz w:val="20"/>
                <w:szCs w:val="20"/>
                <w:lang w:val="en-US"/>
              </w:rPr>
              <w:t xml:space="preserve">ail: specsier@pro.onet.pl </w:t>
            </w:r>
          </w:p>
        </w:tc>
      </w:tr>
      <w:tr w:rsidR="00E867C3" w:rsidRPr="00851F42" w:rsidTr="0000754A">
        <w:trPr>
          <w:trHeight w:val="1666"/>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5" w:line="240" w:lineRule="auto"/>
              <w:rPr>
                <w:rFonts w:ascii="Arial Narrow" w:hAnsi="Arial Narrow"/>
                <w:sz w:val="20"/>
                <w:szCs w:val="20"/>
              </w:rPr>
            </w:pPr>
            <w:r w:rsidRPr="00851F42">
              <w:rPr>
                <w:rFonts w:ascii="Arial Narrow" w:hAnsi="Arial Narrow"/>
                <w:sz w:val="20"/>
                <w:szCs w:val="20"/>
                <w:lang w:val="en-US"/>
              </w:rPr>
              <w:t xml:space="preserve"> </w:t>
            </w:r>
            <w:r w:rsidRPr="00851F42">
              <w:rPr>
                <w:rFonts w:ascii="Arial Narrow" w:hAnsi="Arial Narrow"/>
                <w:sz w:val="20"/>
                <w:szCs w:val="20"/>
              </w:rPr>
              <w:t xml:space="preserve">STOWARZYSZENIE „DARY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LOSU” </w:t>
            </w:r>
          </w:p>
        </w:tc>
        <w:tc>
          <w:tcPr>
            <w:tcW w:w="2976"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48" w:line="232" w:lineRule="auto"/>
              <w:rPr>
                <w:rFonts w:ascii="Arial Narrow" w:hAnsi="Arial Narrow"/>
                <w:sz w:val="20"/>
                <w:szCs w:val="20"/>
              </w:rPr>
            </w:pPr>
            <w:r w:rsidRPr="00851F42">
              <w:rPr>
                <w:rFonts w:ascii="Arial Narrow" w:hAnsi="Arial Narrow"/>
                <w:sz w:val="20"/>
                <w:szCs w:val="20"/>
              </w:rPr>
              <w:t xml:space="preserve">ul. Krakowskie Przedmieście 58 </w:t>
            </w:r>
          </w:p>
          <w:p w:rsidR="00E867C3" w:rsidRPr="00851F42" w:rsidRDefault="00E867C3" w:rsidP="00E867C3">
            <w:pPr>
              <w:spacing w:after="48" w:line="234" w:lineRule="auto"/>
              <w:ind w:right="99"/>
              <w:rPr>
                <w:rFonts w:ascii="Arial Narrow" w:hAnsi="Arial Narrow"/>
                <w:sz w:val="20"/>
                <w:szCs w:val="20"/>
              </w:rPr>
            </w:pPr>
            <w:r w:rsidRPr="00851F42">
              <w:rPr>
                <w:rFonts w:ascii="Arial Narrow" w:hAnsi="Arial Narrow"/>
                <w:sz w:val="20"/>
                <w:szCs w:val="20"/>
              </w:rPr>
              <w:t xml:space="preserve">98-200 Sieradz </w:t>
            </w:r>
          </w:p>
          <w:p w:rsidR="00E867C3" w:rsidRPr="00851F42" w:rsidRDefault="00E867C3" w:rsidP="00E867C3">
            <w:pPr>
              <w:spacing w:after="48" w:line="234" w:lineRule="auto"/>
              <w:ind w:right="99"/>
              <w:rPr>
                <w:rFonts w:ascii="Arial Narrow" w:hAnsi="Arial Narrow"/>
                <w:sz w:val="20"/>
                <w:szCs w:val="20"/>
              </w:rPr>
            </w:pPr>
            <w:r w:rsidRPr="00851F42">
              <w:rPr>
                <w:rFonts w:ascii="Arial Narrow" w:hAnsi="Arial Narrow"/>
                <w:sz w:val="20"/>
                <w:szCs w:val="20"/>
              </w:rPr>
              <w:t xml:space="preserve">Biuro: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ul. </w:t>
            </w:r>
            <w:proofErr w:type="spellStart"/>
            <w:r w:rsidRPr="00851F42">
              <w:rPr>
                <w:rFonts w:ascii="Arial Narrow" w:hAnsi="Arial Narrow"/>
                <w:sz w:val="20"/>
                <w:szCs w:val="20"/>
              </w:rPr>
              <w:t>Warneczyka</w:t>
            </w:r>
            <w:proofErr w:type="spellEnd"/>
            <w:r w:rsidRPr="00851F42">
              <w:rPr>
                <w:rFonts w:ascii="Arial Narrow" w:hAnsi="Arial Narrow"/>
                <w:sz w:val="20"/>
                <w:szCs w:val="20"/>
              </w:rPr>
              <w:t xml:space="preserve"> 1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98-200 Sieradz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5" w:line="240" w:lineRule="auto"/>
              <w:rPr>
                <w:rFonts w:ascii="Arial Narrow" w:hAnsi="Arial Narrow"/>
                <w:sz w:val="20"/>
                <w:szCs w:val="20"/>
                <w:lang w:val="en-US"/>
              </w:rPr>
            </w:pPr>
            <w:r w:rsidRPr="00851F42">
              <w:rPr>
                <w:rFonts w:ascii="Arial Narrow" w:hAnsi="Arial Narrow"/>
                <w:sz w:val="20"/>
                <w:szCs w:val="20"/>
                <w:lang w:val="en-US"/>
              </w:rPr>
              <w:t xml:space="preserve"> Tel. 509685180  502240354 </w:t>
            </w:r>
          </w:p>
          <w:p w:rsidR="00E867C3" w:rsidRPr="00851F42" w:rsidRDefault="00E867C3" w:rsidP="00B55F6C">
            <w:pPr>
              <w:spacing w:after="0"/>
              <w:ind w:right="48"/>
              <w:rPr>
                <w:rFonts w:ascii="Arial Narrow" w:hAnsi="Arial Narrow"/>
                <w:sz w:val="20"/>
                <w:szCs w:val="20"/>
                <w:lang w:val="en-US"/>
              </w:rPr>
            </w:pPr>
            <w:r w:rsidRPr="00851F42">
              <w:rPr>
                <w:rFonts w:ascii="Arial Narrow" w:hAnsi="Arial Narrow"/>
                <w:sz w:val="20"/>
                <w:szCs w:val="20"/>
                <w:lang w:val="en-US"/>
              </w:rPr>
              <w:t xml:space="preserve">e-mail: </w:t>
            </w:r>
            <w:r w:rsidR="00B55F6C" w:rsidRPr="00851F42">
              <w:rPr>
                <w:rFonts w:ascii="Arial Narrow" w:hAnsi="Arial Narrow"/>
                <w:sz w:val="20"/>
                <w:szCs w:val="20"/>
                <w:lang w:val="en-US"/>
              </w:rPr>
              <w:t>darylosusier@gazeta.pl</w:t>
            </w:r>
          </w:p>
        </w:tc>
      </w:tr>
      <w:tr w:rsidR="00E867C3" w:rsidRPr="00851F42" w:rsidTr="0000754A">
        <w:trPr>
          <w:trHeight w:val="1178"/>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lang w:val="en-US"/>
              </w:rPr>
              <w:t xml:space="preserve"> </w:t>
            </w:r>
            <w:r w:rsidRPr="00851F42">
              <w:rPr>
                <w:rFonts w:ascii="Arial Narrow" w:hAnsi="Arial Narrow"/>
                <w:sz w:val="20"/>
                <w:szCs w:val="20"/>
              </w:rPr>
              <w:t xml:space="preserve">POLSKIE STOWARZYSZENIE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DIABETYKÓW  </w:t>
            </w:r>
          </w:p>
        </w:tc>
        <w:tc>
          <w:tcPr>
            <w:tcW w:w="2976"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ul. </w:t>
            </w:r>
            <w:r w:rsidR="00B55F6C" w:rsidRPr="00851F42">
              <w:rPr>
                <w:rFonts w:ascii="Arial Narrow" w:hAnsi="Arial Narrow"/>
                <w:sz w:val="20"/>
                <w:szCs w:val="20"/>
              </w:rPr>
              <w:t>Kościuszki 5</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98-200 Sieradz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w:t>
            </w:r>
            <w:r w:rsidR="00B55F6C" w:rsidRPr="00851F42">
              <w:rPr>
                <w:rFonts w:ascii="Arial Narrow" w:hAnsi="Arial Narrow"/>
                <w:sz w:val="20"/>
                <w:szCs w:val="20"/>
              </w:rPr>
              <w:t>Tel. 43 822-90-24,</w:t>
            </w:r>
          </w:p>
          <w:p w:rsidR="00B55F6C" w:rsidRPr="00851F42" w:rsidRDefault="00B55F6C" w:rsidP="00E867C3">
            <w:pPr>
              <w:spacing w:after="0"/>
              <w:rPr>
                <w:rFonts w:ascii="Arial Narrow" w:hAnsi="Arial Narrow"/>
                <w:sz w:val="20"/>
                <w:szCs w:val="20"/>
              </w:rPr>
            </w:pPr>
          </w:p>
        </w:tc>
      </w:tr>
      <w:tr w:rsidR="00E867C3" w:rsidRPr="00851F42" w:rsidTr="0000754A">
        <w:trPr>
          <w:trHeight w:val="842"/>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POLSKI ZWIĄZEK GŁUCHYCH  </w:t>
            </w:r>
          </w:p>
        </w:tc>
        <w:tc>
          <w:tcPr>
            <w:tcW w:w="2976" w:type="dxa"/>
            <w:tcBorders>
              <w:top w:val="single" w:sz="4" w:space="0" w:color="000000"/>
              <w:left w:val="single" w:sz="4" w:space="0" w:color="000000"/>
              <w:bottom w:val="single" w:sz="4" w:space="0" w:color="000000"/>
              <w:right w:val="single" w:sz="4" w:space="0" w:color="000000"/>
            </w:tcBorders>
          </w:tcPr>
          <w:p w:rsidR="00B55F6C"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w:t>
            </w:r>
            <w:r w:rsidR="00B55F6C" w:rsidRPr="00851F42">
              <w:rPr>
                <w:rFonts w:ascii="Arial Narrow" w:hAnsi="Arial Narrow"/>
                <w:sz w:val="20"/>
                <w:szCs w:val="20"/>
              </w:rPr>
              <w:t>ul. Kościuszki 5</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 98-200 Sieradz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Tel. </w:t>
            </w:r>
            <w:r w:rsidR="00B55F6C" w:rsidRPr="00851F42">
              <w:rPr>
                <w:rFonts w:ascii="Arial Narrow" w:hAnsi="Arial Narrow"/>
                <w:sz w:val="20"/>
                <w:szCs w:val="20"/>
              </w:rPr>
              <w:t>533-800-301</w:t>
            </w:r>
            <w:r w:rsidRPr="00851F42">
              <w:rPr>
                <w:rFonts w:ascii="Arial Narrow" w:hAnsi="Arial Narrow"/>
                <w:sz w:val="20"/>
                <w:szCs w:val="20"/>
              </w:rPr>
              <w:t xml:space="preserve"> </w:t>
            </w:r>
          </w:p>
        </w:tc>
      </w:tr>
      <w:tr w:rsidR="00E867C3" w:rsidRPr="00851F42" w:rsidTr="0000754A">
        <w:trPr>
          <w:trHeight w:val="1114"/>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 xml:space="preserve"> POLSKI ZWIĄZEK </w:t>
            </w:r>
          </w:p>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 xml:space="preserve">NIEWIDOMYCH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ul. Kościuszki 5/5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98-200 Sieradz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 xml:space="preserve"> </w:t>
            </w:r>
          </w:p>
          <w:p w:rsidR="00E867C3" w:rsidRPr="00851F42" w:rsidRDefault="00E867C3" w:rsidP="00E867C3">
            <w:pPr>
              <w:spacing w:after="0"/>
              <w:rPr>
                <w:rFonts w:ascii="Arial Narrow" w:hAnsi="Arial Narrow"/>
                <w:sz w:val="20"/>
                <w:szCs w:val="20"/>
              </w:rPr>
            </w:pPr>
          </w:p>
        </w:tc>
      </w:tr>
      <w:tr w:rsidR="00E867C3" w:rsidRPr="00851F42" w:rsidTr="0000754A">
        <w:tblPrEx>
          <w:tblCellMar>
            <w:right w:w="31" w:type="dxa"/>
          </w:tblCellMar>
        </w:tblPrEx>
        <w:trPr>
          <w:trHeight w:val="938"/>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 xml:space="preserve">ZWIĄZEK EMERYTÓW,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RENCISTÓW I INWALIDÓW  </w:t>
            </w:r>
          </w:p>
        </w:tc>
        <w:tc>
          <w:tcPr>
            <w:tcW w:w="2976"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ul. Kościuszki 5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98-200 Sieradz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Tel. 43 822-39-04 </w:t>
            </w:r>
          </w:p>
        </w:tc>
      </w:tr>
      <w:tr w:rsidR="00E867C3" w:rsidRPr="00851F42" w:rsidTr="0000754A">
        <w:tblPrEx>
          <w:tblCellMar>
            <w:right w:w="31" w:type="dxa"/>
          </w:tblCellMar>
        </w:tblPrEx>
        <w:trPr>
          <w:trHeight w:val="838"/>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SIERADZKI KLUB AMAZONKA  </w:t>
            </w:r>
          </w:p>
        </w:tc>
        <w:tc>
          <w:tcPr>
            <w:tcW w:w="2976"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ul. Kościuszki 5 /21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98-200 Sieradz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Tel.. 691-301-604 </w:t>
            </w:r>
          </w:p>
        </w:tc>
      </w:tr>
      <w:tr w:rsidR="00E867C3" w:rsidRPr="00851F42" w:rsidTr="0000754A">
        <w:tblPrEx>
          <w:tblCellMar>
            <w:right w:w="31" w:type="dxa"/>
          </w:tblCellMar>
        </w:tblPrEx>
        <w:trPr>
          <w:trHeight w:val="1162"/>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 xml:space="preserve"> POLSKIE TOWARZYSTWO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STWARDNIENIA ROZSIANEGO </w:t>
            </w:r>
          </w:p>
        </w:tc>
        <w:tc>
          <w:tcPr>
            <w:tcW w:w="2976" w:type="dxa"/>
            <w:tcBorders>
              <w:top w:val="single" w:sz="4" w:space="0" w:color="000000"/>
              <w:left w:val="single" w:sz="4" w:space="0" w:color="000000"/>
              <w:bottom w:val="single" w:sz="4" w:space="0" w:color="000000"/>
              <w:right w:val="single" w:sz="4" w:space="0" w:color="000000"/>
            </w:tcBorders>
          </w:tcPr>
          <w:p w:rsidR="00B55F6C" w:rsidRPr="00851F42" w:rsidRDefault="00E867C3" w:rsidP="00B55F6C">
            <w:pPr>
              <w:spacing w:after="48" w:line="240" w:lineRule="auto"/>
              <w:rPr>
                <w:rFonts w:ascii="Arial Narrow" w:hAnsi="Arial Narrow"/>
                <w:sz w:val="20"/>
                <w:szCs w:val="20"/>
              </w:rPr>
            </w:pPr>
            <w:r w:rsidRPr="00851F42">
              <w:rPr>
                <w:rFonts w:ascii="Arial Narrow" w:hAnsi="Arial Narrow"/>
                <w:sz w:val="20"/>
                <w:szCs w:val="20"/>
              </w:rPr>
              <w:t xml:space="preserve"> </w:t>
            </w:r>
            <w:r w:rsidR="00B55F6C" w:rsidRPr="00851F42">
              <w:rPr>
                <w:rFonts w:ascii="Arial Narrow" w:hAnsi="Arial Narrow"/>
                <w:sz w:val="20"/>
                <w:szCs w:val="20"/>
              </w:rPr>
              <w:t>ul. Nenckiego 2</w:t>
            </w:r>
          </w:p>
          <w:p w:rsidR="00E867C3" w:rsidRPr="00851F42" w:rsidRDefault="00E867C3" w:rsidP="00B55F6C">
            <w:pPr>
              <w:spacing w:after="48" w:line="240" w:lineRule="auto"/>
              <w:rPr>
                <w:rFonts w:ascii="Arial Narrow" w:hAnsi="Arial Narrow"/>
                <w:sz w:val="20"/>
                <w:szCs w:val="20"/>
              </w:rPr>
            </w:pPr>
            <w:r w:rsidRPr="00851F42">
              <w:rPr>
                <w:rFonts w:ascii="Arial Narrow" w:hAnsi="Arial Narrow"/>
                <w:sz w:val="20"/>
                <w:szCs w:val="20"/>
              </w:rPr>
              <w:t xml:space="preserve">98-200 Sieradz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Tel. 43 827-10-21 wew. 218 </w:t>
            </w:r>
          </w:p>
          <w:p w:rsidR="00B55F6C" w:rsidRPr="00851F42" w:rsidRDefault="00B55F6C" w:rsidP="00E867C3">
            <w:pPr>
              <w:spacing w:after="0"/>
              <w:rPr>
                <w:rFonts w:ascii="Arial Narrow" w:hAnsi="Arial Narrow"/>
                <w:sz w:val="20"/>
                <w:szCs w:val="20"/>
              </w:rPr>
            </w:pPr>
            <w:r w:rsidRPr="00851F42">
              <w:rPr>
                <w:rFonts w:ascii="Arial Narrow" w:hAnsi="Arial Narrow"/>
                <w:sz w:val="20"/>
                <w:szCs w:val="20"/>
              </w:rPr>
              <w:t>Tel. 784-642-182</w:t>
            </w:r>
          </w:p>
        </w:tc>
      </w:tr>
      <w:tr w:rsidR="00E867C3" w:rsidRPr="00851F42" w:rsidTr="0000754A">
        <w:tblPrEx>
          <w:tblCellMar>
            <w:right w:w="31" w:type="dxa"/>
          </w:tblCellMar>
        </w:tblPrEx>
        <w:trPr>
          <w:trHeight w:val="1390"/>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lastRenderedPageBreak/>
              <w:t xml:space="preserve"> STOWARZYSZENIE </w:t>
            </w:r>
          </w:p>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 xml:space="preserve">WSPIERANIA ROZWOJU OSÓB </w:t>
            </w:r>
          </w:p>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 xml:space="preserve">NIEPEŁNOSPRAWNYCH „AB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OVO” </w:t>
            </w:r>
          </w:p>
        </w:tc>
        <w:tc>
          <w:tcPr>
            <w:tcW w:w="2976"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ul. Krakowskie Przedmieście 58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98-200 Sieradz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Tel.. 606-192-376 </w:t>
            </w:r>
          </w:p>
        </w:tc>
      </w:tr>
      <w:tr w:rsidR="00E867C3" w:rsidRPr="00851F42" w:rsidTr="0000754A">
        <w:tblPrEx>
          <w:tblCellMar>
            <w:right w:w="31" w:type="dxa"/>
          </w:tblCellMar>
        </w:tblPrEx>
        <w:trPr>
          <w:trHeight w:val="1114"/>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POLSKI KOMITET POMOCY SPOŁECZNEJ ZARZĄD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OKRĘGOWY </w:t>
            </w:r>
          </w:p>
        </w:tc>
        <w:tc>
          <w:tcPr>
            <w:tcW w:w="2976"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 xml:space="preserve"> Plac Wojewódzki 1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98-200 Sieradz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Tel. 43 822-58-49 </w:t>
            </w:r>
          </w:p>
        </w:tc>
      </w:tr>
      <w:tr w:rsidR="00E867C3" w:rsidRPr="00851F42" w:rsidTr="0000754A">
        <w:tblPrEx>
          <w:tblCellMar>
            <w:right w:w="31" w:type="dxa"/>
          </w:tblCellMar>
        </w:tblPrEx>
        <w:trPr>
          <w:trHeight w:val="838"/>
        </w:trPr>
        <w:tc>
          <w:tcPr>
            <w:tcW w:w="3461" w:type="dxa"/>
            <w:tcBorders>
              <w:top w:val="single" w:sz="4" w:space="0" w:color="000000"/>
              <w:left w:val="single" w:sz="4" w:space="0" w:color="000000"/>
              <w:bottom w:val="single" w:sz="4" w:space="0" w:color="000000"/>
              <w:right w:val="single" w:sz="4" w:space="0" w:color="000000"/>
            </w:tcBorders>
          </w:tcPr>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 xml:space="preserve"> TOWARZYSTWO PRZYJACIÓŁ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DZIECI </w:t>
            </w:r>
          </w:p>
        </w:tc>
        <w:tc>
          <w:tcPr>
            <w:tcW w:w="2976"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rPr>
            </w:pPr>
            <w:r w:rsidRPr="00851F42">
              <w:rPr>
                <w:rFonts w:ascii="Arial Narrow" w:hAnsi="Arial Narrow"/>
                <w:sz w:val="20"/>
                <w:szCs w:val="20"/>
              </w:rPr>
              <w:t xml:space="preserve"> ul. </w:t>
            </w:r>
            <w:r w:rsidR="00447757" w:rsidRPr="00851F42">
              <w:rPr>
                <w:rFonts w:ascii="Arial Narrow" w:hAnsi="Arial Narrow"/>
                <w:sz w:val="20"/>
                <w:szCs w:val="20"/>
              </w:rPr>
              <w:t>Polna 26</w:t>
            </w:r>
            <w:r w:rsidRPr="00851F42">
              <w:rPr>
                <w:rFonts w:ascii="Arial Narrow" w:hAnsi="Arial Narrow"/>
                <w:sz w:val="20"/>
                <w:szCs w:val="20"/>
              </w:rPr>
              <w:t xml:space="preserve">  </w:t>
            </w:r>
          </w:p>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 xml:space="preserve">98-200 Sieradz  </w:t>
            </w:r>
          </w:p>
        </w:tc>
        <w:tc>
          <w:tcPr>
            <w:tcW w:w="2918" w:type="dxa"/>
            <w:tcBorders>
              <w:top w:val="single" w:sz="4" w:space="0" w:color="000000"/>
              <w:left w:val="single" w:sz="4" w:space="0" w:color="000000"/>
              <w:bottom w:val="single" w:sz="4" w:space="0" w:color="000000"/>
              <w:right w:val="single" w:sz="4" w:space="0" w:color="000000"/>
            </w:tcBorders>
          </w:tcPr>
          <w:p w:rsidR="00E867C3" w:rsidRPr="00851F42" w:rsidRDefault="00E867C3" w:rsidP="0000754A">
            <w:pPr>
              <w:spacing w:after="48" w:line="240" w:lineRule="auto"/>
              <w:rPr>
                <w:rFonts w:ascii="Arial Narrow" w:hAnsi="Arial Narrow"/>
                <w:sz w:val="20"/>
                <w:szCs w:val="20"/>
                <w:lang w:val="en-US"/>
              </w:rPr>
            </w:pPr>
            <w:r w:rsidRPr="00851F42">
              <w:rPr>
                <w:rFonts w:ascii="Arial Narrow" w:hAnsi="Arial Narrow"/>
                <w:sz w:val="20"/>
                <w:szCs w:val="20"/>
                <w:lang w:val="en-US"/>
              </w:rPr>
              <w:t xml:space="preserve"> Tel. 43 822-42-46 </w:t>
            </w:r>
          </w:p>
          <w:p w:rsidR="00447757" w:rsidRPr="00851F42" w:rsidRDefault="00447757" w:rsidP="00E867C3">
            <w:pPr>
              <w:spacing w:after="0"/>
              <w:rPr>
                <w:rFonts w:ascii="Arial Narrow" w:hAnsi="Arial Narrow"/>
                <w:sz w:val="20"/>
                <w:szCs w:val="20"/>
                <w:lang w:val="en-US"/>
              </w:rPr>
            </w:pPr>
            <w:r w:rsidRPr="00851F42">
              <w:rPr>
                <w:rFonts w:ascii="Arial Narrow" w:hAnsi="Arial Narrow"/>
                <w:sz w:val="20"/>
                <w:szCs w:val="20"/>
                <w:lang w:val="en-US"/>
              </w:rPr>
              <w:t>e-mail:</w:t>
            </w:r>
            <w:r w:rsidR="00B55F6C" w:rsidRPr="00851F42">
              <w:rPr>
                <w:rFonts w:ascii="Arial Narrow" w:hAnsi="Arial Narrow"/>
                <w:sz w:val="20"/>
                <w:szCs w:val="20"/>
                <w:lang w:val="en-US"/>
              </w:rPr>
              <w:t xml:space="preserve"> sieradztpd@wp.pl</w:t>
            </w:r>
          </w:p>
        </w:tc>
      </w:tr>
      <w:tr w:rsidR="0000754A" w:rsidRPr="00851F42" w:rsidTr="0000754A">
        <w:tblPrEx>
          <w:tblCellMar>
            <w:right w:w="31" w:type="dxa"/>
          </w:tblCellMar>
        </w:tblPrEx>
        <w:trPr>
          <w:trHeight w:val="303"/>
        </w:trPr>
        <w:tc>
          <w:tcPr>
            <w:tcW w:w="3461" w:type="dxa"/>
            <w:tcBorders>
              <w:top w:val="single" w:sz="4" w:space="0" w:color="000000"/>
              <w:left w:val="single" w:sz="4" w:space="0" w:color="000000"/>
              <w:bottom w:val="nil"/>
              <w:right w:val="single" w:sz="4" w:space="0" w:color="000000"/>
            </w:tcBorders>
          </w:tcPr>
          <w:p w:rsidR="0000754A" w:rsidRPr="00851F42" w:rsidRDefault="0000754A" w:rsidP="00E867C3">
            <w:pPr>
              <w:spacing w:after="0"/>
              <w:rPr>
                <w:rFonts w:ascii="Arial Narrow" w:hAnsi="Arial Narrow"/>
                <w:sz w:val="20"/>
                <w:szCs w:val="20"/>
              </w:rPr>
            </w:pPr>
            <w:r w:rsidRPr="00851F42">
              <w:rPr>
                <w:rFonts w:ascii="Arial Narrow" w:hAnsi="Arial Narrow"/>
                <w:sz w:val="20"/>
                <w:szCs w:val="20"/>
              </w:rPr>
              <w:t xml:space="preserve">STOWARZYSZENIE NA RZECZ </w:t>
            </w:r>
          </w:p>
        </w:tc>
        <w:tc>
          <w:tcPr>
            <w:tcW w:w="2976" w:type="dxa"/>
            <w:vMerge w:val="restart"/>
            <w:tcBorders>
              <w:top w:val="single" w:sz="4" w:space="0" w:color="000000"/>
              <w:left w:val="single" w:sz="4" w:space="0" w:color="000000"/>
              <w:right w:val="single" w:sz="4" w:space="0" w:color="000000"/>
            </w:tcBorders>
          </w:tcPr>
          <w:p w:rsidR="0000754A" w:rsidRPr="00851F42" w:rsidRDefault="0000754A" w:rsidP="0000754A">
            <w:pPr>
              <w:spacing w:after="0"/>
              <w:rPr>
                <w:rFonts w:ascii="Arial Narrow" w:hAnsi="Arial Narrow"/>
                <w:sz w:val="20"/>
                <w:szCs w:val="20"/>
              </w:rPr>
            </w:pPr>
            <w:r w:rsidRPr="00851F42">
              <w:rPr>
                <w:rFonts w:ascii="Arial Narrow" w:hAnsi="Arial Narrow"/>
                <w:sz w:val="20"/>
                <w:szCs w:val="20"/>
              </w:rPr>
              <w:t xml:space="preserve"> ul. Szlachecka 11 </w:t>
            </w:r>
          </w:p>
          <w:p w:rsidR="0000754A" w:rsidRPr="00851F42" w:rsidRDefault="0000754A" w:rsidP="00E867C3">
            <w:pPr>
              <w:spacing w:after="48" w:line="240" w:lineRule="auto"/>
              <w:rPr>
                <w:rFonts w:ascii="Arial Narrow" w:hAnsi="Arial Narrow"/>
                <w:sz w:val="20"/>
                <w:szCs w:val="20"/>
              </w:rPr>
            </w:pPr>
            <w:r w:rsidRPr="00851F42">
              <w:rPr>
                <w:rFonts w:ascii="Arial Narrow" w:hAnsi="Arial Narrow"/>
                <w:sz w:val="20"/>
                <w:szCs w:val="20"/>
              </w:rPr>
              <w:t xml:space="preserve">98-200 Sieradz </w:t>
            </w:r>
          </w:p>
          <w:p w:rsidR="0000754A" w:rsidRPr="00851F42" w:rsidRDefault="0000754A" w:rsidP="00E867C3">
            <w:pPr>
              <w:spacing w:after="0"/>
              <w:rPr>
                <w:rFonts w:ascii="Arial Narrow" w:hAnsi="Arial Narrow"/>
                <w:sz w:val="20"/>
                <w:szCs w:val="20"/>
              </w:rPr>
            </w:pPr>
            <w:r w:rsidRPr="00851F42">
              <w:rPr>
                <w:rFonts w:ascii="Arial Narrow" w:hAnsi="Arial Narrow"/>
                <w:sz w:val="20"/>
                <w:szCs w:val="20"/>
              </w:rPr>
              <w:t xml:space="preserve"> </w:t>
            </w:r>
          </w:p>
        </w:tc>
        <w:tc>
          <w:tcPr>
            <w:tcW w:w="2918" w:type="dxa"/>
            <w:vMerge w:val="restart"/>
            <w:tcBorders>
              <w:top w:val="single" w:sz="4" w:space="0" w:color="000000"/>
              <w:left w:val="single" w:sz="4" w:space="0" w:color="000000"/>
              <w:right w:val="single" w:sz="4" w:space="0" w:color="000000"/>
            </w:tcBorders>
          </w:tcPr>
          <w:p w:rsidR="0000754A" w:rsidRPr="00851F42" w:rsidRDefault="0000754A" w:rsidP="0000754A">
            <w:pPr>
              <w:spacing w:after="0"/>
              <w:rPr>
                <w:rFonts w:ascii="Arial Narrow" w:hAnsi="Arial Narrow"/>
                <w:sz w:val="20"/>
                <w:szCs w:val="20"/>
              </w:rPr>
            </w:pPr>
            <w:r w:rsidRPr="00851F42">
              <w:rPr>
                <w:rFonts w:ascii="Arial Narrow" w:hAnsi="Arial Narrow"/>
                <w:sz w:val="20"/>
                <w:szCs w:val="20"/>
              </w:rPr>
              <w:t xml:space="preserve"> Tel. 43 822-37-19 </w:t>
            </w:r>
          </w:p>
        </w:tc>
      </w:tr>
      <w:tr w:rsidR="0000754A" w:rsidRPr="00851F42" w:rsidTr="0000754A">
        <w:tblPrEx>
          <w:tblCellMar>
            <w:right w:w="31" w:type="dxa"/>
          </w:tblCellMar>
        </w:tblPrEx>
        <w:trPr>
          <w:trHeight w:val="813"/>
        </w:trPr>
        <w:tc>
          <w:tcPr>
            <w:tcW w:w="3461" w:type="dxa"/>
            <w:tcBorders>
              <w:top w:val="nil"/>
              <w:left w:val="single" w:sz="4" w:space="0" w:color="000000"/>
              <w:bottom w:val="single" w:sz="4" w:space="0" w:color="auto"/>
              <w:right w:val="single" w:sz="4" w:space="0" w:color="000000"/>
            </w:tcBorders>
          </w:tcPr>
          <w:p w:rsidR="0000754A" w:rsidRPr="00851F42" w:rsidRDefault="0000754A" w:rsidP="00E867C3">
            <w:pPr>
              <w:spacing w:after="48" w:line="240" w:lineRule="auto"/>
              <w:rPr>
                <w:rFonts w:ascii="Arial Narrow" w:hAnsi="Arial Narrow"/>
                <w:sz w:val="20"/>
                <w:szCs w:val="20"/>
              </w:rPr>
            </w:pPr>
            <w:r w:rsidRPr="00851F42">
              <w:rPr>
                <w:rFonts w:ascii="Arial Narrow" w:hAnsi="Arial Narrow"/>
                <w:sz w:val="20"/>
                <w:szCs w:val="20"/>
              </w:rPr>
              <w:t xml:space="preserve">DZIECI NIEPEŁNOSPRAWNYCH </w:t>
            </w:r>
          </w:p>
          <w:p w:rsidR="0000754A" w:rsidRPr="00851F42" w:rsidRDefault="0000754A" w:rsidP="00E867C3">
            <w:pPr>
              <w:spacing w:after="0"/>
              <w:rPr>
                <w:rFonts w:ascii="Arial Narrow" w:hAnsi="Arial Narrow"/>
                <w:sz w:val="20"/>
                <w:szCs w:val="20"/>
              </w:rPr>
            </w:pPr>
            <w:r w:rsidRPr="00851F42">
              <w:rPr>
                <w:rFonts w:ascii="Arial Narrow" w:hAnsi="Arial Narrow"/>
                <w:sz w:val="20"/>
                <w:szCs w:val="20"/>
              </w:rPr>
              <w:t xml:space="preserve">„UŚMIECH DZIECKA” </w:t>
            </w:r>
          </w:p>
        </w:tc>
        <w:tc>
          <w:tcPr>
            <w:tcW w:w="2976" w:type="dxa"/>
            <w:vMerge/>
            <w:tcBorders>
              <w:left w:val="single" w:sz="4" w:space="0" w:color="000000"/>
              <w:bottom w:val="single" w:sz="4" w:space="0" w:color="auto"/>
              <w:right w:val="single" w:sz="4" w:space="0" w:color="000000"/>
            </w:tcBorders>
          </w:tcPr>
          <w:p w:rsidR="0000754A" w:rsidRPr="00851F42" w:rsidRDefault="0000754A" w:rsidP="00E867C3">
            <w:pPr>
              <w:spacing w:after="0"/>
              <w:rPr>
                <w:rFonts w:ascii="Arial Narrow" w:hAnsi="Arial Narrow"/>
                <w:sz w:val="20"/>
                <w:szCs w:val="20"/>
              </w:rPr>
            </w:pPr>
          </w:p>
        </w:tc>
        <w:tc>
          <w:tcPr>
            <w:tcW w:w="2918" w:type="dxa"/>
            <w:vMerge/>
            <w:tcBorders>
              <w:left w:val="single" w:sz="4" w:space="0" w:color="000000"/>
              <w:bottom w:val="single" w:sz="4" w:space="0" w:color="auto"/>
              <w:right w:val="single" w:sz="4" w:space="0" w:color="000000"/>
            </w:tcBorders>
          </w:tcPr>
          <w:p w:rsidR="0000754A" w:rsidRPr="00851F42" w:rsidRDefault="0000754A" w:rsidP="00E867C3">
            <w:pPr>
              <w:spacing w:after="0"/>
              <w:rPr>
                <w:rFonts w:ascii="Arial Narrow" w:hAnsi="Arial Narrow"/>
                <w:sz w:val="20"/>
                <w:szCs w:val="20"/>
              </w:rPr>
            </w:pPr>
          </w:p>
        </w:tc>
      </w:tr>
      <w:tr w:rsidR="00E867C3" w:rsidRPr="00851F42" w:rsidTr="0000754A">
        <w:tblPrEx>
          <w:tblCellMar>
            <w:right w:w="31" w:type="dxa"/>
          </w:tblCellMar>
        </w:tblPrEx>
        <w:trPr>
          <w:trHeight w:val="813"/>
        </w:trPr>
        <w:tc>
          <w:tcPr>
            <w:tcW w:w="3461" w:type="dxa"/>
            <w:tcBorders>
              <w:top w:val="single" w:sz="4" w:space="0" w:color="auto"/>
              <w:left w:val="single" w:sz="4" w:space="0" w:color="000000"/>
              <w:bottom w:val="single" w:sz="4" w:space="0" w:color="auto"/>
              <w:right w:val="single" w:sz="4" w:space="0" w:color="000000"/>
            </w:tcBorders>
          </w:tcPr>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STOWARZYSZENIE POMOCY „WIARA”</w:t>
            </w:r>
          </w:p>
        </w:tc>
        <w:tc>
          <w:tcPr>
            <w:tcW w:w="2976" w:type="dxa"/>
            <w:tcBorders>
              <w:top w:val="single" w:sz="4" w:space="0" w:color="auto"/>
              <w:left w:val="single" w:sz="4" w:space="0" w:color="000000"/>
              <w:bottom w:val="single" w:sz="4" w:space="0" w:color="auto"/>
              <w:right w:val="single" w:sz="4" w:space="0" w:color="000000"/>
            </w:tcBorders>
          </w:tcPr>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ul. Burzenińska 8/10</w:t>
            </w:r>
          </w:p>
          <w:p w:rsidR="00E867C3" w:rsidRPr="00851F42" w:rsidRDefault="00E867C3" w:rsidP="00E867C3">
            <w:pPr>
              <w:spacing w:after="48" w:line="240" w:lineRule="auto"/>
              <w:rPr>
                <w:rFonts w:ascii="Arial Narrow" w:hAnsi="Arial Narrow"/>
                <w:sz w:val="20"/>
                <w:szCs w:val="20"/>
              </w:rPr>
            </w:pPr>
            <w:r w:rsidRPr="00851F42">
              <w:rPr>
                <w:rFonts w:ascii="Arial Narrow" w:hAnsi="Arial Narrow"/>
                <w:sz w:val="20"/>
                <w:szCs w:val="20"/>
              </w:rPr>
              <w:t>98-270 Złoczew</w:t>
            </w:r>
          </w:p>
        </w:tc>
        <w:tc>
          <w:tcPr>
            <w:tcW w:w="2918" w:type="dxa"/>
            <w:tcBorders>
              <w:top w:val="single" w:sz="4" w:space="0" w:color="auto"/>
              <w:left w:val="single" w:sz="4" w:space="0" w:color="000000"/>
              <w:bottom w:val="single" w:sz="4" w:space="0" w:color="auto"/>
              <w:right w:val="single" w:sz="4" w:space="0" w:color="000000"/>
            </w:tcBorders>
          </w:tcPr>
          <w:p w:rsidR="00E867C3" w:rsidRPr="00851F42" w:rsidRDefault="00E867C3" w:rsidP="00E867C3">
            <w:pPr>
              <w:spacing w:after="0"/>
              <w:rPr>
                <w:rFonts w:ascii="Arial Narrow" w:hAnsi="Arial Narrow"/>
                <w:sz w:val="20"/>
                <w:szCs w:val="20"/>
              </w:rPr>
            </w:pPr>
            <w:r w:rsidRPr="00851F42">
              <w:rPr>
                <w:rFonts w:ascii="Arial Narrow" w:hAnsi="Arial Narrow"/>
                <w:sz w:val="20"/>
                <w:szCs w:val="20"/>
              </w:rPr>
              <w:t>Tel. 43 822-51-75</w:t>
            </w:r>
          </w:p>
        </w:tc>
      </w:tr>
      <w:tr w:rsidR="002A0469" w:rsidRPr="00851F42" w:rsidTr="0000754A">
        <w:tblPrEx>
          <w:tblCellMar>
            <w:right w:w="31" w:type="dxa"/>
          </w:tblCellMar>
        </w:tblPrEx>
        <w:trPr>
          <w:trHeight w:val="813"/>
        </w:trPr>
        <w:tc>
          <w:tcPr>
            <w:tcW w:w="3461" w:type="dxa"/>
            <w:tcBorders>
              <w:top w:val="single" w:sz="4" w:space="0" w:color="auto"/>
              <w:left w:val="single" w:sz="4" w:space="0" w:color="000000"/>
              <w:bottom w:val="single" w:sz="4" w:space="0" w:color="auto"/>
              <w:right w:val="single" w:sz="4" w:space="0" w:color="000000"/>
            </w:tcBorders>
          </w:tcPr>
          <w:p w:rsidR="002A0469" w:rsidRPr="00851F42" w:rsidRDefault="002A0469" w:rsidP="00E867C3">
            <w:pPr>
              <w:spacing w:after="48" w:line="240" w:lineRule="auto"/>
              <w:rPr>
                <w:rFonts w:ascii="Arial Narrow" w:hAnsi="Arial Narrow"/>
                <w:sz w:val="20"/>
                <w:szCs w:val="20"/>
              </w:rPr>
            </w:pPr>
            <w:r>
              <w:rPr>
                <w:rFonts w:ascii="Arial Narrow" w:hAnsi="Arial Narrow"/>
                <w:sz w:val="20"/>
                <w:szCs w:val="20"/>
              </w:rPr>
              <w:t>KATOLICKIE STOWARZYSZENIE „ŚWIATEŁKO”</w:t>
            </w:r>
          </w:p>
        </w:tc>
        <w:tc>
          <w:tcPr>
            <w:tcW w:w="2976" w:type="dxa"/>
            <w:tcBorders>
              <w:top w:val="single" w:sz="4" w:space="0" w:color="auto"/>
              <w:left w:val="single" w:sz="4" w:space="0" w:color="000000"/>
              <w:bottom w:val="single" w:sz="4" w:space="0" w:color="auto"/>
              <w:right w:val="single" w:sz="4" w:space="0" w:color="000000"/>
            </w:tcBorders>
          </w:tcPr>
          <w:p w:rsidR="002A0469" w:rsidRPr="00851F42" w:rsidRDefault="002A0469" w:rsidP="00E867C3">
            <w:pPr>
              <w:spacing w:after="48" w:line="240" w:lineRule="auto"/>
              <w:rPr>
                <w:rFonts w:ascii="Arial Narrow" w:hAnsi="Arial Narrow"/>
                <w:sz w:val="20"/>
                <w:szCs w:val="20"/>
              </w:rPr>
            </w:pPr>
            <w:r>
              <w:rPr>
                <w:rFonts w:ascii="Arial Narrow" w:hAnsi="Arial Narrow"/>
                <w:sz w:val="20"/>
                <w:szCs w:val="20"/>
              </w:rPr>
              <w:t>ul. Dominikańska 16</w:t>
            </w:r>
          </w:p>
        </w:tc>
        <w:tc>
          <w:tcPr>
            <w:tcW w:w="2918" w:type="dxa"/>
            <w:tcBorders>
              <w:top w:val="single" w:sz="4" w:space="0" w:color="auto"/>
              <w:left w:val="single" w:sz="4" w:space="0" w:color="000000"/>
              <w:bottom w:val="single" w:sz="4" w:space="0" w:color="auto"/>
              <w:right w:val="single" w:sz="4" w:space="0" w:color="000000"/>
            </w:tcBorders>
          </w:tcPr>
          <w:p w:rsidR="002A0469" w:rsidRPr="00851F42" w:rsidRDefault="002A0469" w:rsidP="00E867C3">
            <w:pPr>
              <w:spacing w:after="0"/>
              <w:rPr>
                <w:rFonts w:ascii="Arial Narrow" w:hAnsi="Arial Narrow"/>
                <w:sz w:val="20"/>
                <w:szCs w:val="20"/>
              </w:rPr>
            </w:pPr>
            <w:r>
              <w:rPr>
                <w:rFonts w:ascii="Arial Narrow" w:hAnsi="Arial Narrow"/>
                <w:sz w:val="20"/>
                <w:szCs w:val="20"/>
              </w:rPr>
              <w:t>Tel. 43 821-15-83</w:t>
            </w:r>
          </w:p>
        </w:tc>
      </w:tr>
    </w:tbl>
    <w:p w:rsidR="00926518" w:rsidRDefault="00926518" w:rsidP="00C8385F">
      <w:pPr>
        <w:spacing w:after="0"/>
        <w:ind w:firstLine="708"/>
        <w:jc w:val="both"/>
      </w:pPr>
    </w:p>
    <w:p w:rsidR="000C58F5" w:rsidRPr="00851F42" w:rsidRDefault="00854F93" w:rsidP="00C8385F">
      <w:pPr>
        <w:spacing w:after="0"/>
        <w:ind w:firstLine="708"/>
        <w:jc w:val="both"/>
        <w:rPr>
          <w:sz w:val="24"/>
        </w:rPr>
      </w:pPr>
      <w:r w:rsidRPr="00851F42">
        <w:rPr>
          <w:sz w:val="24"/>
        </w:rPr>
        <w:t xml:space="preserve">Podane w niniejszym punkcie informacje obrazują </w:t>
      </w:r>
      <w:r w:rsidR="000C58F5" w:rsidRPr="00851F42">
        <w:rPr>
          <w:sz w:val="24"/>
        </w:rPr>
        <w:t xml:space="preserve"> </w:t>
      </w:r>
      <w:r w:rsidRPr="00851F42">
        <w:rPr>
          <w:sz w:val="24"/>
        </w:rPr>
        <w:t>jak duży jest zakres</w:t>
      </w:r>
      <w:r w:rsidR="000C58F5" w:rsidRPr="00851F42">
        <w:rPr>
          <w:sz w:val="24"/>
        </w:rPr>
        <w:t xml:space="preserve"> obowiązków</w:t>
      </w:r>
      <w:r w:rsidRPr="00851F42">
        <w:rPr>
          <w:sz w:val="24"/>
        </w:rPr>
        <w:t xml:space="preserve"> powiatu</w:t>
      </w:r>
      <w:r w:rsidR="000C58F5" w:rsidRPr="00851F42">
        <w:rPr>
          <w:sz w:val="24"/>
        </w:rPr>
        <w:t xml:space="preserve"> </w:t>
      </w:r>
      <w:r w:rsidRPr="00851F42">
        <w:rPr>
          <w:sz w:val="24"/>
        </w:rPr>
        <w:t>dotyczących</w:t>
      </w:r>
      <w:r w:rsidR="000C58F5" w:rsidRPr="00851F42">
        <w:rPr>
          <w:sz w:val="24"/>
        </w:rPr>
        <w:t xml:space="preserve"> prowadzenia lokalnej polityki społecznej. Za ich bezpośrednią  realizację odpowiada wiele podmiotów, w tym w szczególności powołane do ich wykonywania powiato</w:t>
      </w:r>
      <w:r w:rsidR="00E867C3" w:rsidRPr="00851F42">
        <w:rPr>
          <w:sz w:val="24"/>
        </w:rPr>
        <w:t xml:space="preserve">we jednostki organizacyjne.   </w:t>
      </w:r>
    </w:p>
    <w:p w:rsidR="000C58F5" w:rsidRPr="00851F42" w:rsidRDefault="000C58F5" w:rsidP="00C8385F">
      <w:pPr>
        <w:autoSpaceDE w:val="0"/>
        <w:autoSpaceDN w:val="0"/>
        <w:adjustRightInd w:val="0"/>
        <w:spacing w:after="0"/>
        <w:ind w:firstLine="708"/>
        <w:jc w:val="both"/>
        <w:rPr>
          <w:sz w:val="24"/>
        </w:rPr>
      </w:pPr>
      <w:r w:rsidRPr="00851F42">
        <w:rPr>
          <w:sz w:val="24"/>
        </w:rPr>
        <w:t>Bardziej szczegółowe omówienie części podejmowanych w oparciu o przywołane ustawy  działań znaleźć można w rozdziale III strategii -  w zamieszczonych tam charakterystykach poszczególnych problemów społecznych (dotyczących w szczególności pomocy społecznej, wspierania rodziny i systemu pieczy zastępczej, przeciwdziałania przemocy w rodzinie, rehabilitacji społecznej osób niepełnosprawnych) oraz w załączonym do strategii powiatowy</w:t>
      </w:r>
      <w:r w:rsidR="00EA4E2D" w:rsidRPr="00851F42">
        <w:rPr>
          <w:sz w:val="24"/>
        </w:rPr>
        <w:t>m</w:t>
      </w:r>
      <w:r w:rsidRPr="00851F42">
        <w:rPr>
          <w:sz w:val="24"/>
        </w:rPr>
        <w:t xml:space="preserve"> program</w:t>
      </w:r>
      <w:r w:rsidR="00EA4E2D" w:rsidRPr="00851F42">
        <w:rPr>
          <w:sz w:val="24"/>
        </w:rPr>
        <w:t>ie</w:t>
      </w:r>
      <w:r w:rsidRPr="00851F42">
        <w:rPr>
          <w:sz w:val="24"/>
        </w:rPr>
        <w:t xml:space="preserve"> promocji zatrudnienia oraz aktywizacji lokalnego rynku pracy. </w:t>
      </w:r>
    </w:p>
    <w:p w:rsidR="000C58F5" w:rsidRDefault="000C58F5" w:rsidP="000C58F5">
      <w:pPr>
        <w:spacing w:after="0" w:line="240" w:lineRule="auto"/>
        <w:ind w:firstLine="708"/>
      </w:pPr>
      <w:r>
        <w:t xml:space="preserve"> </w:t>
      </w:r>
    </w:p>
    <w:p w:rsidR="000C58F5" w:rsidRPr="000C58F5" w:rsidRDefault="000C58F5" w:rsidP="000C58F5"/>
    <w:p w:rsidR="007B08DA" w:rsidRDefault="007B08DA" w:rsidP="0015435A">
      <w:pPr>
        <w:pStyle w:val="Nagwek1"/>
        <w:numPr>
          <w:ilvl w:val="0"/>
          <w:numId w:val="1"/>
        </w:numPr>
        <w:rPr>
          <w:sz w:val="40"/>
          <w:szCs w:val="40"/>
        </w:rPr>
      </w:pPr>
      <w:bookmarkStart w:id="38" w:name="_Toc374956542"/>
      <w:bookmarkStart w:id="39" w:name="_Toc379871699"/>
      <w:r w:rsidRPr="00C23F19">
        <w:rPr>
          <w:sz w:val="40"/>
          <w:szCs w:val="40"/>
        </w:rPr>
        <w:t>Diagnoza i analiza problemów społecznych.</w:t>
      </w:r>
      <w:bookmarkEnd w:id="30"/>
      <w:bookmarkEnd w:id="38"/>
      <w:bookmarkEnd w:id="39"/>
    </w:p>
    <w:p w:rsidR="00C23F19" w:rsidRDefault="00C23F19" w:rsidP="00C23F19"/>
    <w:p w:rsidR="009C658C" w:rsidRPr="00851F42" w:rsidRDefault="009C658C" w:rsidP="00C857C1">
      <w:pPr>
        <w:spacing w:after="0"/>
        <w:ind w:firstLine="708"/>
        <w:jc w:val="both"/>
        <w:rPr>
          <w:b/>
          <w:bCs/>
          <w:sz w:val="24"/>
        </w:rPr>
      </w:pPr>
      <w:r w:rsidRPr="00851F42">
        <w:rPr>
          <w:sz w:val="24"/>
        </w:rPr>
        <w:t xml:space="preserve">Niniejsza część opracowania poświęcona jest analizie zachodzących na terenie powiatu zjawisk społecznych. Jej celem jest  wyodrębnienie najistotniejszych problemów społecznych występujących w powiecie sieradzkim oraz wszechstronne ich scharakteryzowanie, w szczególności określenie przyczyn występowania, skali problemu </w:t>
      </w:r>
      <w:r w:rsidR="0000754A">
        <w:rPr>
          <w:sz w:val="24"/>
        </w:rPr>
        <w:br/>
      </w:r>
      <w:r w:rsidRPr="00851F42">
        <w:rPr>
          <w:sz w:val="24"/>
        </w:rPr>
        <w:t xml:space="preserve">i jego konsekwencji dla społeczności lokalnej. Ważną częścią diagnozy są  wnioski stawiane </w:t>
      </w:r>
      <w:r w:rsidR="0000754A">
        <w:rPr>
          <w:sz w:val="24"/>
        </w:rPr>
        <w:br/>
      </w:r>
      <w:r w:rsidRPr="00851F42">
        <w:rPr>
          <w:sz w:val="24"/>
        </w:rPr>
        <w:lastRenderedPageBreak/>
        <w:t xml:space="preserve">w oparciu o przeprowadzone analizy. Cała diagnoza jest podstawą przygotowania racjonalnego programu działań, które będą następnie realizowane </w:t>
      </w:r>
      <w:r w:rsidR="000C58F5" w:rsidRPr="00851F42">
        <w:rPr>
          <w:sz w:val="24"/>
        </w:rPr>
        <w:br/>
      </w:r>
      <w:r w:rsidRPr="00851F42">
        <w:rPr>
          <w:sz w:val="24"/>
        </w:rPr>
        <w:t>w ramach strategii.  Dodatkowym elementem dopełniającym diagnozę jest omówienie zasobów i możliwości Powiatu Sieradzkiego oraz barier, przeszkód i ograniczeń wpływający</w:t>
      </w:r>
      <w:r w:rsidR="00693868">
        <w:rPr>
          <w:sz w:val="24"/>
        </w:rPr>
        <w:t>ch na zakres działań, które mogą</w:t>
      </w:r>
      <w:r w:rsidRPr="00851F42">
        <w:rPr>
          <w:sz w:val="24"/>
        </w:rPr>
        <w:t xml:space="preserve"> być podejmowane w celu rozwiązywania problemów społecznych.  </w:t>
      </w:r>
    </w:p>
    <w:p w:rsidR="009C658C" w:rsidRPr="00851F42" w:rsidRDefault="009C658C" w:rsidP="000C58F5">
      <w:pPr>
        <w:spacing w:after="0"/>
        <w:jc w:val="both"/>
        <w:rPr>
          <w:sz w:val="24"/>
        </w:rPr>
      </w:pPr>
      <w:r w:rsidRPr="00851F42">
        <w:rPr>
          <w:sz w:val="24"/>
        </w:rPr>
        <w:tab/>
        <w:t xml:space="preserve">W diagnozie koncentrujemy się na tych zjawiskach dotykających mieszkańców powiatu, </w:t>
      </w:r>
      <w:r w:rsidR="00A33C24" w:rsidRPr="00851F42">
        <w:rPr>
          <w:sz w:val="24"/>
        </w:rPr>
        <w:t>z którymi wiąże się</w:t>
      </w:r>
      <w:r w:rsidRPr="00851F42">
        <w:rPr>
          <w:sz w:val="24"/>
        </w:rPr>
        <w:t xml:space="preserve"> udzielenie wsparcia przez instytucje pomocy społecznej</w:t>
      </w:r>
      <w:r w:rsidR="00A33C24" w:rsidRPr="00851F42">
        <w:rPr>
          <w:sz w:val="24"/>
        </w:rPr>
        <w:t xml:space="preserve"> </w:t>
      </w:r>
      <w:r w:rsidR="00130C8E" w:rsidRPr="00851F42">
        <w:rPr>
          <w:sz w:val="24"/>
        </w:rPr>
        <w:t>i rynku pracy</w:t>
      </w:r>
      <w:r w:rsidRPr="00851F42">
        <w:rPr>
          <w:sz w:val="24"/>
        </w:rPr>
        <w:t xml:space="preserve">. </w:t>
      </w:r>
      <w:r w:rsidR="00A33C24" w:rsidRPr="00851F42">
        <w:rPr>
          <w:sz w:val="24"/>
        </w:rPr>
        <w:t xml:space="preserve">Skupiamy się </w:t>
      </w:r>
      <w:r w:rsidRPr="00851F42">
        <w:rPr>
          <w:sz w:val="24"/>
        </w:rPr>
        <w:t xml:space="preserve"> zate</w:t>
      </w:r>
      <w:r w:rsidR="00130C8E" w:rsidRPr="00851F42">
        <w:rPr>
          <w:sz w:val="24"/>
        </w:rPr>
        <w:t>m w naszym opracowaniu na tym obszarze</w:t>
      </w:r>
      <w:r w:rsidRPr="00851F42">
        <w:rPr>
          <w:sz w:val="24"/>
        </w:rPr>
        <w:t>, chociaż zdajemy sobie sprawę z tego, że problemy społeczne wykraczają daleko poza jego granice. Wskazać można wiele kwestii, które podmiotów realizu</w:t>
      </w:r>
      <w:r w:rsidR="00130C8E" w:rsidRPr="00851F42">
        <w:rPr>
          <w:sz w:val="24"/>
        </w:rPr>
        <w:t>jących zadania z taj ujętego zakresu</w:t>
      </w:r>
      <w:r w:rsidRPr="00851F42">
        <w:rPr>
          <w:sz w:val="24"/>
        </w:rPr>
        <w:t xml:space="preserve"> dotyczą tylko </w:t>
      </w:r>
      <w:r w:rsidR="0000754A">
        <w:rPr>
          <w:sz w:val="24"/>
        </w:rPr>
        <w:br/>
      </w:r>
      <w:r w:rsidRPr="00851F42">
        <w:rPr>
          <w:sz w:val="24"/>
        </w:rPr>
        <w:t xml:space="preserve">w niewielkim stopniu, a jednocześnie rzutują niewątpliwie na standard życia mieszkańców </w:t>
      </w:r>
      <w:r w:rsidR="0000754A">
        <w:rPr>
          <w:sz w:val="24"/>
        </w:rPr>
        <w:br/>
      </w:r>
      <w:r w:rsidRPr="00851F42">
        <w:rPr>
          <w:sz w:val="24"/>
        </w:rPr>
        <w:t xml:space="preserve">i są przez nich postrzegane jako kwestie o podstawowym znaczeniu. Wymienić tu można chociażby problematykę organizacji służby zdrowia, czy też funkcjonowania oświaty i stanu bezpieczeństwa publicznego. </w:t>
      </w:r>
      <w:r w:rsidRPr="00E74ABA">
        <w:rPr>
          <w:sz w:val="24"/>
        </w:rPr>
        <w:t>Te zagadnienia będą poruszane tylko w niewielkim stopniu, całkowicie ich jednak pominąć nie można, gdyż są to problemy, które w pewnym zakresie przenikają się z problemami charakterystycznymi dla pomocy społecznej (nierzadko ich dalsze, wtórne konsekwencje objawiają się właśnie w obszarze pomocy społecznej).  Takie zawężenie samej diagnozy, a co za tym idzie i  zakresu zadań, które mają być na</w:t>
      </w:r>
      <w:r w:rsidRPr="00851F42">
        <w:rPr>
          <w:sz w:val="24"/>
        </w:rPr>
        <w:t xml:space="preserve"> podstawie strategii realizowane jest w </w:t>
      </w:r>
      <w:r w:rsidR="00130C8E" w:rsidRPr="00851F42">
        <w:rPr>
          <w:sz w:val="24"/>
        </w:rPr>
        <w:t>celowym</w:t>
      </w:r>
      <w:r w:rsidR="009D7908">
        <w:rPr>
          <w:sz w:val="24"/>
        </w:rPr>
        <w:t xml:space="preserve"> rozwiązaniem.  W Powiecie Sieradzkim</w:t>
      </w:r>
      <w:r w:rsidRPr="00851F42">
        <w:rPr>
          <w:sz w:val="24"/>
        </w:rPr>
        <w:t xml:space="preserve"> </w:t>
      </w:r>
      <w:r w:rsidR="00130C8E" w:rsidRPr="00851F42">
        <w:rPr>
          <w:sz w:val="24"/>
        </w:rPr>
        <w:t xml:space="preserve">realizowane są </w:t>
      </w:r>
      <w:r w:rsidRPr="00851F42">
        <w:rPr>
          <w:sz w:val="24"/>
        </w:rPr>
        <w:t xml:space="preserve"> także inne wieloletnie programy działań – strategia rozwoju powiatu sieradzkiego i program rozwoju lokalnego. Są to dokumenty traktujące w sposób całościowy problemy powiatu i zawierające szeroko zakreślone programy działań. Dlatego założyliśmy, iż niecelowe byłoby powielanie przyjętych w nich  rozwiązań. W zamyśle strategia rozwiązywania problemów społecznych ma być skorelowanym z tymi aktami rozwinięciem tej ich części, która dotyczy polityki społecznej, potrzebnym ze względu na szczególną rolę jaką odgrywa ta sfera z punktu widzenia społeczności lokalnej.   </w:t>
      </w:r>
    </w:p>
    <w:p w:rsidR="009C658C" w:rsidRPr="00851F42" w:rsidRDefault="009C658C" w:rsidP="000C58F5">
      <w:pPr>
        <w:spacing w:after="0"/>
        <w:jc w:val="both"/>
        <w:rPr>
          <w:sz w:val="24"/>
        </w:rPr>
      </w:pPr>
      <w:r w:rsidRPr="00851F42">
        <w:rPr>
          <w:sz w:val="24"/>
        </w:rPr>
        <w:t xml:space="preserve"> </w:t>
      </w:r>
      <w:r w:rsidRPr="00851F42">
        <w:rPr>
          <w:sz w:val="24"/>
        </w:rPr>
        <w:tab/>
        <w:t xml:space="preserve">Najczęstszymi przyczynami kwalifikującymi do świadczeń z pomocy społecznej są: ubóstwo, bezrobocie, bezradność w sprawach opiekuńczo - wychowawczych i prowadzeniu gospodarstwa domowego, niepełnosprawność, długotrwała choroba,  powodem przyznania pomocy bywa także alkoholizm, potrzeba ochrony macierzyństwa, bezdomność, sieroctwo  </w:t>
      </w:r>
      <w:r w:rsidR="0000754A">
        <w:rPr>
          <w:sz w:val="24"/>
        </w:rPr>
        <w:br/>
      </w:r>
      <w:r w:rsidRPr="00851F42">
        <w:rPr>
          <w:sz w:val="24"/>
        </w:rPr>
        <w:t>i narkomania.</w:t>
      </w:r>
    </w:p>
    <w:p w:rsidR="009C658C" w:rsidRPr="00851F42" w:rsidRDefault="009C658C" w:rsidP="000C58F5">
      <w:pPr>
        <w:spacing w:after="0"/>
        <w:ind w:firstLine="708"/>
        <w:jc w:val="both"/>
        <w:rPr>
          <w:sz w:val="24"/>
        </w:rPr>
      </w:pPr>
      <w:r w:rsidRPr="00851F42">
        <w:rPr>
          <w:sz w:val="24"/>
        </w:rPr>
        <w:t>Pierwszoplanowym problemem wśród rodzin objętych pomocą jest kwestia ubóstwa. Dla potrzeb pomocy społecznej – wprowadzono nowy sposób ustalania progu ubóstwa, stwarzając tzw. kryterium dochodowe. Warunkuje ono prawo do części świadczeń (głównie pieniężnych).</w:t>
      </w:r>
    </w:p>
    <w:p w:rsidR="009C658C" w:rsidRPr="00851F42" w:rsidRDefault="009C658C" w:rsidP="000C58F5">
      <w:pPr>
        <w:spacing w:after="0"/>
        <w:ind w:firstLine="708"/>
        <w:jc w:val="both"/>
        <w:rPr>
          <w:sz w:val="24"/>
        </w:rPr>
      </w:pPr>
      <w:r w:rsidRPr="00851F42">
        <w:rPr>
          <w:sz w:val="24"/>
        </w:rPr>
        <w:t xml:space="preserve">Poniższa tabela prezentuje dane dotyczące </w:t>
      </w:r>
      <w:r w:rsidR="0068292B">
        <w:rPr>
          <w:sz w:val="24"/>
        </w:rPr>
        <w:t>przyczyn korzystania przez</w:t>
      </w:r>
      <w:r w:rsidRPr="00851F42">
        <w:rPr>
          <w:sz w:val="24"/>
        </w:rPr>
        <w:t xml:space="preserve"> mieszkańców powiatu sieradzkiego z pomocy Ośrodków Pomocy Społecznej funkcjonujących na terenie powiatu. </w:t>
      </w:r>
      <w:r w:rsidR="0068292B">
        <w:rPr>
          <w:sz w:val="24"/>
        </w:rPr>
        <w:t>Jest ona uzupełniona również krótkim omówieniem ujętych w niej informacji.</w:t>
      </w:r>
    </w:p>
    <w:p w:rsidR="009C658C" w:rsidRPr="009C658C" w:rsidRDefault="009C658C" w:rsidP="009C658C"/>
    <w:p w:rsidR="009C658C" w:rsidRDefault="009C658C" w:rsidP="009C658C">
      <w:pPr>
        <w:pStyle w:val="Legenda"/>
        <w:keepNext/>
      </w:pPr>
      <w:bookmarkStart w:id="40" w:name="_Toc377390256"/>
      <w:r>
        <w:lastRenderedPageBreak/>
        <w:t xml:space="preserve">Tabela </w:t>
      </w:r>
      <w:r w:rsidR="00A52297">
        <w:fldChar w:fldCharType="begin"/>
      </w:r>
      <w:r w:rsidR="004E1D5A">
        <w:instrText xml:space="preserve"> SEQ Tabela \* ARABIC </w:instrText>
      </w:r>
      <w:r w:rsidR="00A52297">
        <w:fldChar w:fldCharType="separate"/>
      </w:r>
      <w:r w:rsidR="00CE63A1">
        <w:rPr>
          <w:noProof/>
        </w:rPr>
        <w:t>15</w:t>
      </w:r>
      <w:r w:rsidR="00A52297">
        <w:rPr>
          <w:noProof/>
        </w:rPr>
        <w:fldChar w:fldCharType="end"/>
      </w:r>
      <w:r>
        <w:t xml:space="preserve"> </w:t>
      </w:r>
      <w:r w:rsidRPr="00DC630B">
        <w:rPr>
          <w:i/>
        </w:rPr>
        <w:t>Liczba rodzin objętych pomocą ośrodków pomocy społecznej w latach 2003-2006. Źródło: Opracowanie własne na podstawie sprawozdań OPS.</w:t>
      </w:r>
      <w:bookmarkEnd w:id="40"/>
    </w:p>
    <w:tbl>
      <w:tblPr>
        <w:tblW w:w="9475" w:type="dxa"/>
        <w:tblInd w:w="108" w:type="dxa"/>
        <w:tblLayout w:type="fixed"/>
        <w:tblLook w:val="0000"/>
      </w:tblPr>
      <w:tblGrid>
        <w:gridCol w:w="3465"/>
        <w:gridCol w:w="1455"/>
        <w:gridCol w:w="1455"/>
        <w:gridCol w:w="1455"/>
        <w:gridCol w:w="1645"/>
      </w:tblGrid>
      <w:tr w:rsidR="00973841" w:rsidRPr="00A94702" w:rsidTr="004E1D5A">
        <w:trPr>
          <w:cantSplit/>
          <w:trHeight w:hRule="exact" w:val="562"/>
        </w:trPr>
        <w:tc>
          <w:tcPr>
            <w:tcW w:w="3465" w:type="dxa"/>
            <w:vMerge w:val="restart"/>
            <w:tcBorders>
              <w:top w:val="single" w:sz="4" w:space="0" w:color="000000"/>
              <w:left w:val="single" w:sz="4" w:space="0" w:color="000000"/>
              <w:bottom w:val="single" w:sz="4" w:space="0" w:color="000000"/>
            </w:tcBorders>
            <w:vAlign w:val="center"/>
          </w:tcPr>
          <w:p w:rsidR="00973841" w:rsidRPr="00973841" w:rsidRDefault="00973841" w:rsidP="00851F42">
            <w:pPr>
              <w:spacing w:after="0"/>
              <w:rPr>
                <w:rFonts w:ascii="Arial Narrow" w:hAnsi="Arial Narrow"/>
                <w:b/>
                <w:bCs/>
                <w:sz w:val="20"/>
                <w:szCs w:val="20"/>
              </w:rPr>
            </w:pPr>
            <w:r w:rsidRPr="00973841">
              <w:rPr>
                <w:rFonts w:ascii="Arial Narrow" w:hAnsi="Arial Narrow"/>
                <w:b/>
                <w:bCs/>
                <w:sz w:val="20"/>
                <w:szCs w:val="20"/>
              </w:rPr>
              <w:t>POWÓD PRZYZNANIA POMOCY</w:t>
            </w:r>
          </w:p>
        </w:tc>
        <w:tc>
          <w:tcPr>
            <w:tcW w:w="6010" w:type="dxa"/>
            <w:gridSpan w:val="4"/>
            <w:tcBorders>
              <w:top w:val="single" w:sz="4" w:space="0" w:color="000000"/>
              <w:left w:val="single" w:sz="4" w:space="0" w:color="000000"/>
              <w:bottom w:val="single" w:sz="4" w:space="0" w:color="000000"/>
              <w:right w:val="single" w:sz="4" w:space="0" w:color="000000"/>
            </w:tcBorders>
            <w:vAlign w:val="center"/>
          </w:tcPr>
          <w:p w:rsidR="00973841" w:rsidRPr="00973841" w:rsidRDefault="00973841" w:rsidP="00851F42">
            <w:pPr>
              <w:spacing w:after="0"/>
              <w:rPr>
                <w:rFonts w:ascii="Arial Narrow" w:hAnsi="Arial Narrow"/>
                <w:b/>
                <w:bCs/>
                <w:sz w:val="20"/>
                <w:szCs w:val="20"/>
              </w:rPr>
            </w:pPr>
            <w:r w:rsidRPr="00973841">
              <w:rPr>
                <w:rFonts w:ascii="Arial Narrow" w:hAnsi="Arial Narrow"/>
                <w:b/>
                <w:bCs/>
                <w:sz w:val="20"/>
                <w:szCs w:val="20"/>
              </w:rPr>
              <w:t>LICZBA RODZIN</w:t>
            </w:r>
          </w:p>
        </w:tc>
      </w:tr>
      <w:tr w:rsidR="00973841" w:rsidRPr="00A94702" w:rsidTr="004E1D5A">
        <w:trPr>
          <w:cantSplit/>
        </w:trPr>
        <w:tc>
          <w:tcPr>
            <w:tcW w:w="3465" w:type="dxa"/>
            <w:vMerge/>
            <w:tcBorders>
              <w:top w:val="single" w:sz="4" w:space="0" w:color="000000"/>
              <w:left w:val="single" w:sz="4" w:space="0" w:color="000000"/>
              <w:bottom w:val="single" w:sz="4" w:space="0" w:color="000000"/>
            </w:tcBorders>
            <w:vAlign w:val="center"/>
          </w:tcPr>
          <w:p w:rsidR="00973841" w:rsidRPr="00973841" w:rsidRDefault="00973841" w:rsidP="00851F42">
            <w:pPr>
              <w:spacing w:after="0"/>
              <w:rPr>
                <w:rFonts w:ascii="Arial Narrow" w:hAnsi="Arial Narrow"/>
                <w:sz w:val="20"/>
                <w:szCs w:val="20"/>
              </w:rPr>
            </w:pP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b/>
                <w:bCs/>
                <w:sz w:val="20"/>
                <w:szCs w:val="20"/>
              </w:rPr>
            </w:pPr>
            <w:r w:rsidRPr="00973841">
              <w:rPr>
                <w:rFonts w:ascii="Arial Narrow" w:hAnsi="Arial Narrow"/>
                <w:b/>
                <w:bCs/>
                <w:sz w:val="20"/>
                <w:szCs w:val="20"/>
              </w:rPr>
              <w:t>2006</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b/>
                <w:bCs/>
                <w:sz w:val="20"/>
                <w:szCs w:val="20"/>
              </w:rPr>
            </w:pPr>
            <w:r w:rsidRPr="00973841">
              <w:rPr>
                <w:rFonts w:ascii="Arial Narrow" w:hAnsi="Arial Narrow"/>
                <w:b/>
                <w:bCs/>
                <w:sz w:val="20"/>
                <w:szCs w:val="20"/>
              </w:rPr>
              <w:t>2010</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b/>
                <w:bCs/>
                <w:sz w:val="20"/>
                <w:szCs w:val="20"/>
              </w:rPr>
            </w:pPr>
            <w:r w:rsidRPr="00973841">
              <w:rPr>
                <w:rFonts w:ascii="Arial Narrow" w:hAnsi="Arial Narrow"/>
                <w:b/>
                <w:bCs/>
                <w:sz w:val="20"/>
                <w:szCs w:val="20"/>
              </w:rPr>
              <w:t>2011</w:t>
            </w:r>
          </w:p>
        </w:tc>
        <w:tc>
          <w:tcPr>
            <w:tcW w:w="1645" w:type="dxa"/>
            <w:tcBorders>
              <w:left w:val="single" w:sz="4" w:space="0" w:color="000000"/>
              <w:bottom w:val="single" w:sz="4" w:space="0" w:color="000000"/>
              <w:right w:val="single" w:sz="4" w:space="0" w:color="000000"/>
            </w:tcBorders>
            <w:vAlign w:val="center"/>
          </w:tcPr>
          <w:p w:rsidR="00973841" w:rsidRPr="00973841" w:rsidRDefault="00973841" w:rsidP="00851F42">
            <w:pPr>
              <w:spacing w:after="0"/>
              <w:rPr>
                <w:rFonts w:ascii="Arial Narrow" w:hAnsi="Arial Narrow"/>
                <w:b/>
                <w:bCs/>
                <w:sz w:val="20"/>
                <w:szCs w:val="20"/>
              </w:rPr>
            </w:pPr>
            <w:r w:rsidRPr="00973841">
              <w:rPr>
                <w:rFonts w:ascii="Arial Narrow" w:hAnsi="Arial Narrow"/>
                <w:b/>
                <w:bCs/>
                <w:sz w:val="20"/>
                <w:szCs w:val="20"/>
              </w:rPr>
              <w:t>2012</w:t>
            </w:r>
          </w:p>
        </w:tc>
      </w:tr>
      <w:tr w:rsidR="00973841" w:rsidRPr="00A94702" w:rsidTr="004E1D5A">
        <w:tc>
          <w:tcPr>
            <w:tcW w:w="346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bCs/>
                <w:sz w:val="20"/>
                <w:szCs w:val="20"/>
              </w:rPr>
            </w:pPr>
            <w:r w:rsidRPr="00973841">
              <w:rPr>
                <w:rFonts w:ascii="Arial Narrow" w:hAnsi="Arial Narrow"/>
                <w:bCs/>
                <w:sz w:val="20"/>
                <w:szCs w:val="20"/>
              </w:rPr>
              <w:t>Ubóstwo</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sz w:val="20"/>
                <w:szCs w:val="20"/>
              </w:rPr>
            </w:pPr>
            <w:r w:rsidRPr="00973841">
              <w:rPr>
                <w:rFonts w:ascii="Arial Narrow" w:eastAsia="Times New Roman" w:hAnsi="Arial Narrow"/>
                <w:sz w:val="20"/>
                <w:szCs w:val="20"/>
              </w:rPr>
              <w:t>3 746</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2940</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2724</w:t>
            </w:r>
          </w:p>
          <w:p w:rsidR="00973841" w:rsidRPr="00973841" w:rsidRDefault="00973841" w:rsidP="00851F42">
            <w:pPr>
              <w:spacing w:after="0"/>
              <w:rPr>
                <w:rFonts w:ascii="Arial Narrow" w:hAnsi="Arial Narrow"/>
                <w:sz w:val="20"/>
                <w:szCs w:val="20"/>
              </w:rPr>
            </w:pPr>
          </w:p>
        </w:tc>
        <w:tc>
          <w:tcPr>
            <w:tcW w:w="1645" w:type="dxa"/>
            <w:tcBorders>
              <w:left w:val="single" w:sz="4" w:space="0" w:color="000000"/>
              <w:bottom w:val="single" w:sz="4" w:space="0" w:color="000000"/>
              <w:right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2520</w:t>
            </w:r>
          </w:p>
          <w:p w:rsidR="00973841" w:rsidRPr="00973841" w:rsidRDefault="00973841" w:rsidP="00851F42">
            <w:pPr>
              <w:spacing w:after="0"/>
              <w:rPr>
                <w:rFonts w:ascii="Arial Narrow" w:hAnsi="Arial Narrow"/>
                <w:sz w:val="20"/>
                <w:szCs w:val="20"/>
              </w:rPr>
            </w:pPr>
          </w:p>
        </w:tc>
      </w:tr>
      <w:tr w:rsidR="00973841" w:rsidRPr="00A94702" w:rsidTr="004E1D5A">
        <w:tc>
          <w:tcPr>
            <w:tcW w:w="346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bCs/>
                <w:sz w:val="20"/>
                <w:szCs w:val="20"/>
              </w:rPr>
            </w:pPr>
            <w:r w:rsidRPr="00973841">
              <w:rPr>
                <w:rFonts w:ascii="Arial Narrow" w:hAnsi="Arial Narrow"/>
                <w:bCs/>
                <w:sz w:val="20"/>
                <w:szCs w:val="20"/>
              </w:rPr>
              <w:t>Potrzeba ochrony macierzyństwa</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sz w:val="20"/>
                <w:szCs w:val="20"/>
              </w:rPr>
            </w:pPr>
            <w:r w:rsidRPr="00973841">
              <w:rPr>
                <w:rFonts w:ascii="Arial Narrow" w:eastAsia="Times New Roman" w:hAnsi="Arial Narrow"/>
                <w:sz w:val="20"/>
                <w:szCs w:val="20"/>
              </w:rPr>
              <w:t>239</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391</w:t>
            </w:r>
          </w:p>
          <w:p w:rsidR="00973841" w:rsidRPr="00973841" w:rsidRDefault="00973841" w:rsidP="00851F42">
            <w:pPr>
              <w:spacing w:after="0"/>
              <w:rPr>
                <w:rFonts w:ascii="Arial Narrow" w:hAnsi="Arial Narrow"/>
                <w:sz w:val="20"/>
                <w:szCs w:val="20"/>
              </w:rPr>
            </w:pP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344</w:t>
            </w:r>
          </w:p>
          <w:p w:rsidR="00973841" w:rsidRPr="00973841" w:rsidRDefault="00973841" w:rsidP="00851F42">
            <w:pPr>
              <w:spacing w:after="0"/>
              <w:rPr>
                <w:rFonts w:ascii="Arial Narrow" w:hAnsi="Arial Narrow"/>
                <w:sz w:val="20"/>
                <w:szCs w:val="20"/>
              </w:rPr>
            </w:pPr>
          </w:p>
        </w:tc>
        <w:tc>
          <w:tcPr>
            <w:tcW w:w="1645" w:type="dxa"/>
            <w:tcBorders>
              <w:left w:val="single" w:sz="4" w:space="0" w:color="000000"/>
              <w:bottom w:val="single" w:sz="4" w:space="0" w:color="000000"/>
              <w:right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374</w:t>
            </w:r>
          </w:p>
          <w:p w:rsidR="00973841" w:rsidRPr="00973841" w:rsidRDefault="00973841" w:rsidP="00851F42">
            <w:pPr>
              <w:spacing w:after="0"/>
              <w:rPr>
                <w:rFonts w:ascii="Arial Narrow" w:hAnsi="Arial Narrow"/>
                <w:sz w:val="20"/>
                <w:szCs w:val="20"/>
              </w:rPr>
            </w:pPr>
          </w:p>
        </w:tc>
      </w:tr>
      <w:tr w:rsidR="00973841" w:rsidRPr="00A94702" w:rsidTr="004E1D5A">
        <w:tc>
          <w:tcPr>
            <w:tcW w:w="346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bCs/>
                <w:sz w:val="20"/>
                <w:szCs w:val="20"/>
              </w:rPr>
            </w:pPr>
            <w:r w:rsidRPr="00973841">
              <w:rPr>
                <w:rFonts w:ascii="Arial Narrow" w:hAnsi="Arial Narrow"/>
                <w:bCs/>
                <w:sz w:val="20"/>
                <w:szCs w:val="20"/>
              </w:rPr>
              <w:t>Bezrobocie</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sz w:val="20"/>
                <w:szCs w:val="20"/>
              </w:rPr>
            </w:pPr>
            <w:r w:rsidRPr="00973841">
              <w:rPr>
                <w:rFonts w:ascii="Arial Narrow" w:eastAsia="Times New Roman" w:hAnsi="Arial Narrow"/>
                <w:sz w:val="20"/>
                <w:szCs w:val="20"/>
              </w:rPr>
              <w:t>2 653</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1977</w:t>
            </w:r>
          </w:p>
          <w:p w:rsidR="00973841" w:rsidRPr="00973841" w:rsidRDefault="00973841" w:rsidP="00851F42">
            <w:pPr>
              <w:spacing w:after="0"/>
              <w:rPr>
                <w:rFonts w:ascii="Arial Narrow" w:hAnsi="Arial Narrow"/>
                <w:sz w:val="20"/>
                <w:szCs w:val="20"/>
              </w:rPr>
            </w:pP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1851</w:t>
            </w:r>
          </w:p>
          <w:p w:rsidR="00973841" w:rsidRPr="00973841" w:rsidRDefault="00973841" w:rsidP="00851F42">
            <w:pPr>
              <w:spacing w:after="0"/>
              <w:rPr>
                <w:rFonts w:ascii="Arial Narrow" w:hAnsi="Arial Narrow"/>
                <w:sz w:val="20"/>
                <w:szCs w:val="20"/>
              </w:rPr>
            </w:pPr>
          </w:p>
        </w:tc>
        <w:tc>
          <w:tcPr>
            <w:tcW w:w="1645" w:type="dxa"/>
            <w:tcBorders>
              <w:left w:val="single" w:sz="4" w:space="0" w:color="000000"/>
              <w:bottom w:val="single" w:sz="4" w:space="0" w:color="000000"/>
              <w:right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1927</w:t>
            </w:r>
          </w:p>
          <w:p w:rsidR="00973841" w:rsidRPr="00973841" w:rsidRDefault="00973841" w:rsidP="00851F42">
            <w:pPr>
              <w:spacing w:after="0"/>
              <w:rPr>
                <w:rFonts w:ascii="Arial Narrow" w:hAnsi="Arial Narrow"/>
                <w:sz w:val="20"/>
                <w:szCs w:val="20"/>
              </w:rPr>
            </w:pPr>
          </w:p>
        </w:tc>
      </w:tr>
      <w:tr w:rsidR="00973841" w:rsidRPr="00A94702" w:rsidTr="004E1D5A">
        <w:tc>
          <w:tcPr>
            <w:tcW w:w="346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bCs/>
                <w:sz w:val="20"/>
                <w:szCs w:val="20"/>
              </w:rPr>
            </w:pPr>
            <w:r w:rsidRPr="00973841">
              <w:rPr>
                <w:rFonts w:ascii="Arial Narrow" w:hAnsi="Arial Narrow"/>
                <w:bCs/>
                <w:sz w:val="20"/>
                <w:szCs w:val="20"/>
              </w:rPr>
              <w:t>Niepełnosprawność</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sz w:val="20"/>
                <w:szCs w:val="20"/>
              </w:rPr>
            </w:pPr>
            <w:r w:rsidRPr="00973841">
              <w:rPr>
                <w:rFonts w:ascii="Arial Narrow" w:eastAsia="Times New Roman" w:hAnsi="Arial Narrow"/>
                <w:sz w:val="20"/>
                <w:szCs w:val="20"/>
              </w:rPr>
              <w:t>873</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828</w:t>
            </w:r>
          </w:p>
          <w:p w:rsidR="00973841" w:rsidRPr="00973841" w:rsidRDefault="00973841" w:rsidP="00851F42">
            <w:pPr>
              <w:spacing w:after="0"/>
              <w:rPr>
                <w:rFonts w:ascii="Arial Narrow" w:hAnsi="Arial Narrow"/>
                <w:sz w:val="20"/>
                <w:szCs w:val="20"/>
              </w:rPr>
            </w:pP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723</w:t>
            </w:r>
          </w:p>
          <w:p w:rsidR="00973841" w:rsidRPr="00973841" w:rsidRDefault="00973841" w:rsidP="00851F42">
            <w:pPr>
              <w:spacing w:after="0"/>
              <w:rPr>
                <w:rFonts w:ascii="Arial Narrow" w:hAnsi="Arial Narrow"/>
                <w:sz w:val="20"/>
                <w:szCs w:val="20"/>
              </w:rPr>
            </w:pPr>
          </w:p>
        </w:tc>
        <w:tc>
          <w:tcPr>
            <w:tcW w:w="1645" w:type="dxa"/>
            <w:tcBorders>
              <w:left w:val="single" w:sz="4" w:space="0" w:color="000000"/>
              <w:bottom w:val="single" w:sz="4" w:space="0" w:color="000000"/>
              <w:right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735</w:t>
            </w:r>
          </w:p>
          <w:p w:rsidR="00973841" w:rsidRPr="00973841" w:rsidRDefault="00973841" w:rsidP="00851F42">
            <w:pPr>
              <w:spacing w:after="0"/>
              <w:rPr>
                <w:rFonts w:ascii="Arial Narrow" w:hAnsi="Arial Narrow"/>
                <w:sz w:val="20"/>
                <w:szCs w:val="20"/>
              </w:rPr>
            </w:pPr>
          </w:p>
        </w:tc>
      </w:tr>
      <w:tr w:rsidR="00973841" w:rsidRPr="00A94702" w:rsidTr="004E1D5A">
        <w:tc>
          <w:tcPr>
            <w:tcW w:w="346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bCs/>
                <w:sz w:val="20"/>
                <w:szCs w:val="20"/>
              </w:rPr>
            </w:pPr>
            <w:r w:rsidRPr="00973841">
              <w:rPr>
                <w:rFonts w:ascii="Arial Narrow" w:hAnsi="Arial Narrow"/>
                <w:bCs/>
                <w:sz w:val="20"/>
                <w:szCs w:val="20"/>
              </w:rPr>
              <w:t>Długotrwała choroba</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sz w:val="20"/>
                <w:szCs w:val="20"/>
              </w:rPr>
            </w:pPr>
            <w:r w:rsidRPr="00973841">
              <w:rPr>
                <w:rFonts w:ascii="Arial Narrow" w:eastAsia="Times New Roman" w:hAnsi="Arial Narrow"/>
                <w:sz w:val="20"/>
                <w:szCs w:val="20"/>
              </w:rPr>
              <w:t>939</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1267</w:t>
            </w:r>
          </w:p>
          <w:p w:rsidR="00973841" w:rsidRPr="00973841" w:rsidRDefault="00973841" w:rsidP="00851F42">
            <w:pPr>
              <w:spacing w:after="0"/>
              <w:rPr>
                <w:rFonts w:ascii="Arial Narrow" w:hAnsi="Arial Narrow"/>
                <w:sz w:val="20"/>
                <w:szCs w:val="20"/>
              </w:rPr>
            </w:pP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1103</w:t>
            </w:r>
          </w:p>
          <w:p w:rsidR="00973841" w:rsidRPr="00973841" w:rsidRDefault="00973841" w:rsidP="00851F42">
            <w:pPr>
              <w:spacing w:after="0"/>
              <w:rPr>
                <w:rFonts w:ascii="Arial Narrow" w:hAnsi="Arial Narrow"/>
                <w:sz w:val="20"/>
                <w:szCs w:val="20"/>
              </w:rPr>
            </w:pPr>
          </w:p>
        </w:tc>
        <w:tc>
          <w:tcPr>
            <w:tcW w:w="1645" w:type="dxa"/>
            <w:tcBorders>
              <w:left w:val="single" w:sz="4" w:space="0" w:color="000000"/>
              <w:bottom w:val="single" w:sz="4" w:space="0" w:color="000000"/>
              <w:right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1079</w:t>
            </w:r>
          </w:p>
          <w:p w:rsidR="00973841" w:rsidRPr="00973841" w:rsidRDefault="00973841" w:rsidP="00851F42">
            <w:pPr>
              <w:spacing w:after="0"/>
              <w:rPr>
                <w:rFonts w:ascii="Arial Narrow" w:hAnsi="Arial Narrow"/>
                <w:sz w:val="20"/>
                <w:szCs w:val="20"/>
              </w:rPr>
            </w:pPr>
          </w:p>
        </w:tc>
      </w:tr>
      <w:tr w:rsidR="00973841" w:rsidRPr="00A94702" w:rsidTr="004E1D5A">
        <w:tc>
          <w:tcPr>
            <w:tcW w:w="346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bCs/>
                <w:sz w:val="20"/>
                <w:szCs w:val="20"/>
              </w:rPr>
            </w:pPr>
            <w:r w:rsidRPr="00973841">
              <w:rPr>
                <w:rFonts w:ascii="Arial Narrow" w:hAnsi="Arial Narrow"/>
                <w:bCs/>
                <w:sz w:val="20"/>
                <w:szCs w:val="20"/>
              </w:rPr>
              <w:t>Bezradność w sprawach opiekuńczo-wychowawczych i prowadzeniu gosp. dom. – ogółem</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sz w:val="20"/>
                <w:szCs w:val="20"/>
              </w:rPr>
            </w:pPr>
            <w:r w:rsidRPr="00973841">
              <w:rPr>
                <w:rFonts w:ascii="Arial Narrow" w:eastAsia="Times New Roman" w:hAnsi="Arial Narrow"/>
                <w:sz w:val="20"/>
                <w:szCs w:val="20"/>
              </w:rPr>
              <w:t>1 393</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737</w:t>
            </w:r>
          </w:p>
          <w:p w:rsidR="00973841" w:rsidRPr="00973841" w:rsidRDefault="00973841" w:rsidP="00851F42">
            <w:pPr>
              <w:spacing w:after="0"/>
              <w:rPr>
                <w:rFonts w:ascii="Arial Narrow" w:hAnsi="Arial Narrow"/>
                <w:sz w:val="20"/>
                <w:szCs w:val="20"/>
              </w:rPr>
            </w:pP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712</w:t>
            </w:r>
          </w:p>
          <w:p w:rsidR="00973841" w:rsidRPr="00973841" w:rsidRDefault="00973841" w:rsidP="00851F42">
            <w:pPr>
              <w:spacing w:after="0"/>
              <w:rPr>
                <w:rFonts w:ascii="Arial Narrow" w:hAnsi="Arial Narrow"/>
                <w:sz w:val="20"/>
                <w:szCs w:val="20"/>
              </w:rPr>
            </w:pPr>
          </w:p>
        </w:tc>
        <w:tc>
          <w:tcPr>
            <w:tcW w:w="1645" w:type="dxa"/>
            <w:tcBorders>
              <w:left w:val="single" w:sz="4" w:space="0" w:color="000000"/>
              <w:bottom w:val="single" w:sz="4" w:space="0" w:color="000000"/>
              <w:right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691</w:t>
            </w:r>
          </w:p>
          <w:p w:rsidR="00973841" w:rsidRPr="00973841" w:rsidRDefault="00973841" w:rsidP="00851F42">
            <w:pPr>
              <w:spacing w:after="0"/>
              <w:rPr>
                <w:rFonts w:ascii="Arial Narrow" w:hAnsi="Arial Narrow"/>
                <w:sz w:val="20"/>
                <w:szCs w:val="20"/>
              </w:rPr>
            </w:pPr>
          </w:p>
        </w:tc>
      </w:tr>
      <w:tr w:rsidR="00973841" w:rsidRPr="00A94702" w:rsidTr="004E1D5A">
        <w:tc>
          <w:tcPr>
            <w:tcW w:w="346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bCs/>
                <w:sz w:val="20"/>
                <w:szCs w:val="20"/>
              </w:rPr>
            </w:pPr>
            <w:r w:rsidRPr="00973841">
              <w:rPr>
                <w:rFonts w:ascii="Arial Narrow" w:hAnsi="Arial Narrow"/>
                <w:bCs/>
                <w:sz w:val="20"/>
                <w:szCs w:val="20"/>
              </w:rPr>
              <w:t>Alkoholizm</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sz w:val="20"/>
                <w:szCs w:val="20"/>
              </w:rPr>
            </w:pPr>
            <w:r w:rsidRPr="00973841">
              <w:rPr>
                <w:rFonts w:ascii="Arial Narrow" w:eastAsia="Times New Roman" w:hAnsi="Arial Narrow"/>
                <w:sz w:val="20"/>
                <w:szCs w:val="20"/>
              </w:rPr>
              <w:t>344</w:t>
            </w: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365</w:t>
            </w:r>
          </w:p>
          <w:p w:rsidR="00973841" w:rsidRPr="00973841" w:rsidRDefault="00973841" w:rsidP="00851F42">
            <w:pPr>
              <w:spacing w:after="0"/>
              <w:rPr>
                <w:rFonts w:ascii="Arial Narrow" w:hAnsi="Arial Narrow"/>
                <w:sz w:val="20"/>
                <w:szCs w:val="20"/>
              </w:rPr>
            </w:pPr>
          </w:p>
        </w:tc>
        <w:tc>
          <w:tcPr>
            <w:tcW w:w="1455" w:type="dxa"/>
            <w:tcBorders>
              <w:left w:val="single" w:sz="4" w:space="0" w:color="000000"/>
              <w:bottom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329</w:t>
            </w:r>
          </w:p>
          <w:p w:rsidR="00973841" w:rsidRPr="00973841" w:rsidRDefault="00973841" w:rsidP="00851F42">
            <w:pPr>
              <w:spacing w:after="0"/>
              <w:rPr>
                <w:rFonts w:ascii="Arial Narrow" w:hAnsi="Arial Narrow"/>
                <w:sz w:val="20"/>
                <w:szCs w:val="20"/>
              </w:rPr>
            </w:pPr>
          </w:p>
        </w:tc>
        <w:tc>
          <w:tcPr>
            <w:tcW w:w="1645" w:type="dxa"/>
            <w:tcBorders>
              <w:left w:val="single" w:sz="4" w:space="0" w:color="000000"/>
              <w:bottom w:val="single" w:sz="4" w:space="0" w:color="000000"/>
              <w:right w:val="single" w:sz="4" w:space="0" w:color="000000"/>
            </w:tcBorders>
            <w:vAlign w:val="center"/>
          </w:tcPr>
          <w:p w:rsidR="00973841" w:rsidRPr="00973841" w:rsidRDefault="00973841" w:rsidP="00851F42">
            <w:pPr>
              <w:spacing w:after="0"/>
              <w:rPr>
                <w:rFonts w:ascii="Arial Narrow" w:hAnsi="Arial Narrow" w:cs="Arial"/>
                <w:color w:val="000000"/>
                <w:sz w:val="20"/>
                <w:szCs w:val="20"/>
              </w:rPr>
            </w:pPr>
            <w:r w:rsidRPr="00973841">
              <w:rPr>
                <w:rFonts w:ascii="Arial Narrow" w:hAnsi="Arial Narrow" w:cs="Arial"/>
                <w:color w:val="000000"/>
                <w:sz w:val="20"/>
                <w:szCs w:val="20"/>
              </w:rPr>
              <w:t>283</w:t>
            </w:r>
          </w:p>
          <w:p w:rsidR="00973841" w:rsidRPr="00973841" w:rsidRDefault="00973841" w:rsidP="00851F42">
            <w:pPr>
              <w:spacing w:after="0"/>
              <w:rPr>
                <w:rFonts w:ascii="Arial Narrow" w:hAnsi="Arial Narrow"/>
                <w:sz w:val="20"/>
                <w:szCs w:val="20"/>
              </w:rPr>
            </w:pPr>
          </w:p>
        </w:tc>
      </w:tr>
    </w:tbl>
    <w:p w:rsidR="00130C8E" w:rsidRDefault="00130C8E" w:rsidP="009C658C">
      <w:pPr>
        <w:rPr>
          <w:b/>
          <w:bCs/>
        </w:rPr>
      </w:pPr>
    </w:p>
    <w:p w:rsidR="009C658C" w:rsidRPr="009C658C" w:rsidRDefault="009C658C" w:rsidP="009C658C">
      <w:pPr>
        <w:rPr>
          <w:b/>
          <w:bCs/>
        </w:rPr>
      </w:pPr>
      <w:r w:rsidRPr="009C658C">
        <w:rPr>
          <w:b/>
          <w:bCs/>
        </w:rPr>
        <w:t>Ubóstwo</w:t>
      </w:r>
    </w:p>
    <w:p w:rsidR="009C658C" w:rsidRPr="00851F42" w:rsidRDefault="009C658C" w:rsidP="00851F42">
      <w:pPr>
        <w:spacing w:after="0"/>
        <w:jc w:val="both"/>
        <w:rPr>
          <w:sz w:val="24"/>
        </w:rPr>
      </w:pPr>
      <w:r w:rsidRPr="00851F42">
        <w:rPr>
          <w:sz w:val="24"/>
        </w:rPr>
        <w:tab/>
        <w:t>Ubóstwo jest zjawiskiem złożonym. W opracowaniach naukowych zwraca się uwagę, że posiada zarówno aspekty ilościowe (np. wskaźnik dochodu uzyskiwanego przez gospodarstwa domowe) i jakościowe (posiadanie dóbr, wykształcenie, opieka lekarska itp.). Wg definicji z 1984 r. Sformułowanej przez Radę Ministrów Wspólnoty Europejskiej stwierdza się, że: „(...) ubóstwo odnosi się do osób, których środki m</w:t>
      </w:r>
      <w:r w:rsidR="006415C5" w:rsidRPr="00851F42">
        <w:rPr>
          <w:sz w:val="24"/>
        </w:rPr>
        <w:t xml:space="preserve">aterialne i socjalne  </w:t>
      </w:r>
      <w:r w:rsidRPr="00851F42">
        <w:rPr>
          <w:sz w:val="24"/>
        </w:rPr>
        <w:t>są ograniczone w takim stopniu, że poziom ich życia obniża się poza akceptowane minimum socjalne w kraju zamieszkania.(...)”. W każdym społeczeństwie obok ludzi, którzy są w stanie zaspokoić wszystkie swoje potrzeby, istnieją także ci, których nie stać na zaspokojenie nawet najbardziej elementarnych potrzeb. Ubóstwo jest zatem czymś realnym, nawet w wysoko rozwiniętych bogatych krajach. Ubóstwo przybiera różne oblicza: chodzi tu o bardzo niskie dochody i złe odżywianie, przeludniony i niski standard mieszkania, brak miejsca zamieszkania, brak opieki zdrowotnej itd. Co jednak najważniejsze, ubóstwo jest zarazem jedną z przyczyn wystąpienie innych patologii np. przestępczości.</w:t>
      </w:r>
    </w:p>
    <w:p w:rsidR="009C658C" w:rsidRPr="00851F42" w:rsidRDefault="009C658C" w:rsidP="00851F42">
      <w:pPr>
        <w:spacing w:after="0"/>
        <w:ind w:firstLine="708"/>
        <w:jc w:val="both"/>
        <w:rPr>
          <w:sz w:val="24"/>
        </w:rPr>
      </w:pPr>
      <w:r w:rsidRPr="00851F42">
        <w:rPr>
          <w:sz w:val="24"/>
        </w:rPr>
        <w:t xml:space="preserve">Ubóstwo jest głównym powodem przyznawania pomocy przez ośrodki pomocy społecznej na terenie powiatu sieradzkiego. W ostatnich latach liczba rodzin dotkniętych tych problemem się zmniejsza (dla porównania np. w roku 2006 w sprawozdaniach gmin wskazywano, że problem dotyczył 3746 rodzin i blisko 12 300 osób), ale wciąż dotyczy on dużej części mieszkańców powiatu (około 7%).  Sytuacja rodzin dotkniętych ubóstwem </w:t>
      </w:r>
      <w:r w:rsidR="0000754A">
        <w:rPr>
          <w:sz w:val="24"/>
        </w:rPr>
        <w:br/>
      </w:r>
      <w:r w:rsidRPr="00851F42">
        <w:rPr>
          <w:sz w:val="24"/>
        </w:rPr>
        <w:t xml:space="preserve">i narażonych na nie niesie zagrożenie dla wielu podstawowych funkcji rodziny. Ograniczenie ubóstwa powinno być zatem jednym z podstawowych zadań polityki społecznej. </w:t>
      </w:r>
    </w:p>
    <w:p w:rsidR="003A09EA" w:rsidRPr="003A09EA" w:rsidRDefault="003A09EA" w:rsidP="003A09EA">
      <w:pPr>
        <w:pStyle w:val="Legenda"/>
        <w:keepNext/>
        <w:rPr>
          <w:i/>
          <w:iCs/>
        </w:rPr>
      </w:pPr>
      <w:bookmarkStart w:id="41" w:name="_Toc377390237"/>
      <w:r>
        <w:lastRenderedPageBreak/>
        <w:t xml:space="preserve">Wykres </w:t>
      </w:r>
      <w:r w:rsidR="00A52297">
        <w:fldChar w:fldCharType="begin"/>
      </w:r>
      <w:r w:rsidR="004E1D5A">
        <w:instrText xml:space="preserve"> SEQ Wykres \* ARABIC </w:instrText>
      </w:r>
      <w:r w:rsidR="00A52297">
        <w:fldChar w:fldCharType="separate"/>
      </w:r>
      <w:r w:rsidR="00CE63A1">
        <w:rPr>
          <w:noProof/>
        </w:rPr>
        <w:t>6</w:t>
      </w:r>
      <w:r w:rsidR="00A52297">
        <w:rPr>
          <w:noProof/>
        </w:rPr>
        <w:fldChar w:fldCharType="end"/>
      </w:r>
      <w:r>
        <w:t xml:space="preserve"> </w:t>
      </w:r>
      <w:r w:rsidRPr="003A09EA">
        <w:rPr>
          <w:i/>
          <w:iCs/>
        </w:rPr>
        <w:t>Korzystający z pomocy społecznej z powodu ubóstwa w latach 2010 – 2012</w:t>
      </w:r>
      <w:r>
        <w:rPr>
          <w:i/>
          <w:iCs/>
        </w:rPr>
        <w:t xml:space="preserve">. </w:t>
      </w:r>
      <w:r w:rsidRPr="003A09EA">
        <w:rPr>
          <w:i/>
          <w:iCs/>
        </w:rPr>
        <w:t xml:space="preserve">Źródło: opracowanie własne na podstawie sprawozdań </w:t>
      </w:r>
      <w:r w:rsidR="00AF677E">
        <w:rPr>
          <w:i/>
          <w:iCs/>
        </w:rPr>
        <w:t>OPS.</w:t>
      </w:r>
      <w:bookmarkEnd w:id="41"/>
    </w:p>
    <w:p w:rsidR="003A09EA" w:rsidRDefault="003A09EA" w:rsidP="003A09EA">
      <w:pPr>
        <w:pStyle w:val="Legenda"/>
        <w:keepNext/>
      </w:pPr>
    </w:p>
    <w:p w:rsidR="009C658C" w:rsidRPr="009C658C" w:rsidRDefault="00E94EB3" w:rsidP="009C658C">
      <w:r>
        <w:rPr>
          <w:noProof/>
          <w:lang w:eastAsia="pl-PL"/>
        </w:rPr>
        <w:drawing>
          <wp:inline distT="0" distB="0" distL="0" distR="0">
            <wp:extent cx="5029962" cy="2554605"/>
            <wp:effectExtent l="12192" t="6096" r="6096" b="1524"/>
            <wp:docPr id="8"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677E" w:rsidRPr="000D3601" w:rsidRDefault="009C658C" w:rsidP="000D3601">
      <w:pPr>
        <w:jc w:val="both"/>
        <w:rPr>
          <w:sz w:val="24"/>
        </w:rPr>
      </w:pPr>
      <w:r w:rsidRPr="00851F42">
        <w:rPr>
          <w:sz w:val="24"/>
        </w:rPr>
        <w:t>Wśród głównych przyczyn ubóstwa socjologowie społeczni wymieniają: bezrobocie, wielodzietność, długotrwałe choroby i niepełnosprawność, niski poziom edukacji.</w:t>
      </w:r>
    </w:p>
    <w:p w:rsidR="009C658C" w:rsidRPr="00851F42" w:rsidRDefault="009C658C" w:rsidP="009C658C">
      <w:pPr>
        <w:rPr>
          <w:b/>
          <w:bCs/>
          <w:sz w:val="24"/>
        </w:rPr>
      </w:pPr>
      <w:r w:rsidRPr="00851F42">
        <w:rPr>
          <w:b/>
          <w:bCs/>
          <w:sz w:val="24"/>
        </w:rPr>
        <w:t>Bezrobocie</w:t>
      </w:r>
    </w:p>
    <w:p w:rsidR="009C658C" w:rsidRPr="00851F42" w:rsidRDefault="009C658C" w:rsidP="0000754A">
      <w:pPr>
        <w:spacing w:after="0"/>
        <w:jc w:val="both"/>
        <w:rPr>
          <w:sz w:val="24"/>
        </w:rPr>
      </w:pPr>
      <w:r w:rsidRPr="00851F42">
        <w:rPr>
          <w:b/>
          <w:bCs/>
          <w:sz w:val="24"/>
        </w:rPr>
        <w:tab/>
      </w:r>
      <w:r w:rsidR="00D25A63">
        <w:rPr>
          <w:sz w:val="24"/>
        </w:rPr>
        <w:t>Dla każdego zdolnego do pracy człowieka okres</w:t>
      </w:r>
      <w:r w:rsidRPr="00851F42">
        <w:rPr>
          <w:sz w:val="24"/>
        </w:rPr>
        <w:t xml:space="preserve"> pozostawania bez pracy </w:t>
      </w:r>
      <w:r w:rsidR="00D25A63">
        <w:rPr>
          <w:sz w:val="24"/>
        </w:rPr>
        <w:t xml:space="preserve">jest sytuacją odbieraną jako </w:t>
      </w:r>
      <w:r w:rsidR="000F2A59">
        <w:rPr>
          <w:sz w:val="24"/>
        </w:rPr>
        <w:t>poważne zagrożenie podstaw funkcjonowania własnego i rodziny</w:t>
      </w:r>
      <w:r w:rsidRPr="00851F42">
        <w:rPr>
          <w:sz w:val="24"/>
        </w:rPr>
        <w:t xml:space="preserve">. Bezrobocie jest czynnikiem wpływającym na wzrost patologii społecznej oraz prowadzi do istotnego pogorszenia warunków życia całych społeczności lokalnych. </w:t>
      </w:r>
      <w:r w:rsidR="005C3824">
        <w:rPr>
          <w:sz w:val="24"/>
        </w:rPr>
        <w:t>W przypadku każdej osoby długotrwale pozostającej bez pracy mamy do czynienia z ryzykiem podlegania</w:t>
      </w:r>
      <w:r w:rsidRPr="00851F42">
        <w:rPr>
          <w:sz w:val="24"/>
        </w:rPr>
        <w:t xml:space="preserve"> proces</w:t>
      </w:r>
      <w:r w:rsidR="005C3824">
        <w:rPr>
          <w:sz w:val="24"/>
        </w:rPr>
        <w:t>owi wykluczenia społecznego</w:t>
      </w:r>
      <w:r w:rsidRPr="00851F42">
        <w:rPr>
          <w:sz w:val="24"/>
        </w:rPr>
        <w:t xml:space="preserve">. Wyraża się on izolacją </w:t>
      </w:r>
      <w:r w:rsidR="005C3824">
        <w:rPr>
          <w:sz w:val="24"/>
        </w:rPr>
        <w:t>z otoczenia</w:t>
      </w:r>
      <w:r w:rsidRPr="00851F42">
        <w:rPr>
          <w:sz w:val="24"/>
        </w:rPr>
        <w:t xml:space="preserve">, brakiem zaufania do samego siebie, </w:t>
      </w:r>
      <w:r w:rsidR="006101BE">
        <w:rPr>
          <w:sz w:val="24"/>
        </w:rPr>
        <w:t>brakiem środków na zaspokojenie podstawowych potrzeb</w:t>
      </w:r>
      <w:r w:rsidRPr="00851F42">
        <w:rPr>
          <w:sz w:val="24"/>
        </w:rPr>
        <w:t xml:space="preserve">, stresem </w:t>
      </w:r>
      <w:r w:rsidR="006101BE">
        <w:rPr>
          <w:sz w:val="24"/>
        </w:rPr>
        <w:t xml:space="preserve">i konfliktami </w:t>
      </w:r>
      <w:r w:rsidRPr="00851F42">
        <w:rPr>
          <w:sz w:val="24"/>
        </w:rPr>
        <w:t>w rodzinie, pogorszeniem</w:t>
      </w:r>
      <w:r w:rsidR="006101BE">
        <w:rPr>
          <w:sz w:val="24"/>
        </w:rPr>
        <w:t xml:space="preserve"> stanu</w:t>
      </w:r>
      <w:r w:rsidRPr="00851F42">
        <w:rPr>
          <w:sz w:val="24"/>
        </w:rPr>
        <w:t xml:space="preserve"> zdrowia psychicznego i fizycznego i</w:t>
      </w:r>
      <w:r w:rsidR="005C3824">
        <w:rPr>
          <w:sz w:val="24"/>
        </w:rPr>
        <w:t xml:space="preserve"> w konsekwencji</w:t>
      </w:r>
      <w:r w:rsidRPr="00851F42">
        <w:rPr>
          <w:sz w:val="24"/>
        </w:rPr>
        <w:t xml:space="preserve"> zwiększonymi trudnościami</w:t>
      </w:r>
      <w:r w:rsidR="005C3824">
        <w:rPr>
          <w:sz w:val="24"/>
        </w:rPr>
        <w:t xml:space="preserve"> w znalezieniu</w:t>
      </w:r>
      <w:r w:rsidRPr="00851F42">
        <w:rPr>
          <w:sz w:val="24"/>
        </w:rPr>
        <w:t xml:space="preserve"> nowej pracy. Społeczne koszty bezrobocia wynikają z niepełnego wykorzystania zasobów pracy w gospodarce oraz konieczności wspierania osób pozostających bez pracy ze środków publicznych, </w:t>
      </w:r>
      <w:r w:rsidR="006101BE">
        <w:rPr>
          <w:sz w:val="24"/>
        </w:rPr>
        <w:t xml:space="preserve">co trudno uznać za stan </w:t>
      </w:r>
      <w:r w:rsidR="0068292B">
        <w:rPr>
          <w:sz w:val="24"/>
        </w:rPr>
        <w:t>pożądany,</w:t>
      </w:r>
      <w:r w:rsidR="006101BE">
        <w:rPr>
          <w:sz w:val="24"/>
        </w:rPr>
        <w:t xml:space="preserve"> </w:t>
      </w:r>
      <w:r w:rsidRPr="00851F42">
        <w:rPr>
          <w:sz w:val="24"/>
        </w:rPr>
        <w:t xml:space="preserve">zwłaszcza w sytuacji bezrobocia </w:t>
      </w:r>
      <w:r w:rsidR="00A45C31">
        <w:rPr>
          <w:sz w:val="24"/>
        </w:rPr>
        <w:t>wymuszonego</w:t>
      </w:r>
      <w:r w:rsidRPr="00851F42">
        <w:rPr>
          <w:sz w:val="24"/>
        </w:rPr>
        <w:t xml:space="preserve">, gdy gospodarka produkuje mniej dóbr niż wynoszą jej potencjalne zdolności. </w:t>
      </w:r>
    </w:p>
    <w:p w:rsidR="009C658C" w:rsidRPr="00851F42" w:rsidRDefault="009C658C" w:rsidP="0000754A">
      <w:pPr>
        <w:spacing w:after="0"/>
        <w:jc w:val="both"/>
        <w:rPr>
          <w:sz w:val="24"/>
        </w:rPr>
      </w:pPr>
      <w:r w:rsidRPr="00851F42">
        <w:rPr>
          <w:sz w:val="24"/>
        </w:rPr>
        <w:tab/>
      </w:r>
      <w:r w:rsidR="00A45C31">
        <w:rPr>
          <w:sz w:val="24"/>
        </w:rPr>
        <w:t xml:space="preserve">Dane zamieszczone w wykresie nr </w:t>
      </w:r>
      <w:r w:rsidR="0068292B">
        <w:rPr>
          <w:sz w:val="24"/>
        </w:rPr>
        <w:t>7</w:t>
      </w:r>
      <w:r w:rsidR="00A45C31">
        <w:rPr>
          <w:sz w:val="24"/>
        </w:rPr>
        <w:t xml:space="preserve"> wskazują, że w</w:t>
      </w:r>
      <w:r w:rsidRPr="00851F42">
        <w:rPr>
          <w:sz w:val="24"/>
        </w:rPr>
        <w:t xml:space="preserve"> </w:t>
      </w:r>
      <w:r w:rsidR="00A45C31">
        <w:rPr>
          <w:sz w:val="24"/>
        </w:rPr>
        <w:t>latach</w:t>
      </w:r>
      <w:r w:rsidR="00F443A4">
        <w:rPr>
          <w:sz w:val="24"/>
        </w:rPr>
        <w:t xml:space="preserve"> 2010-2012</w:t>
      </w:r>
      <w:r w:rsidRPr="00851F42">
        <w:rPr>
          <w:sz w:val="24"/>
        </w:rPr>
        <w:t xml:space="preserve"> liczba osób</w:t>
      </w:r>
      <w:r w:rsidR="00227BE3">
        <w:rPr>
          <w:sz w:val="24"/>
        </w:rPr>
        <w:br/>
      </w:r>
      <w:r w:rsidR="00F443A4">
        <w:rPr>
          <w:sz w:val="24"/>
        </w:rPr>
        <w:t>i rodzin</w:t>
      </w:r>
      <w:r w:rsidRPr="00851F42">
        <w:rPr>
          <w:sz w:val="24"/>
        </w:rPr>
        <w:t>, w przypadku których głównym powodem ubiegania się o świa</w:t>
      </w:r>
      <w:r w:rsidR="00F443A4">
        <w:rPr>
          <w:sz w:val="24"/>
        </w:rPr>
        <w:t>dczenia z pomocy społecznej było bezrobocie</w:t>
      </w:r>
      <w:r w:rsidR="008F666B">
        <w:rPr>
          <w:sz w:val="24"/>
        </w:rPr>
        <w:t>,</w:t>
      </w:r>
      <w:r w:rsidR="00F443A4">
        <w:rPr>
          <w:sz w:val="24"/>
        </w:rPr>
        <w:t xml:space="preserve"> ulegała </w:t>
      </w:r>
      <w:r w:rsidR="0068292B">
        <w:rPr>
          <w:sz w:val="24"/>
        </w:rPr>
        <w:t>wahaniom</w:t>
      </w:r>
      <w:r w:rsidRPr="00851F42">
        <w:rPr>
          <w:sz w:val="24"/>
        </w:rPr>
        <w:t xml:space="preserve">. </w:t>
      </w:r>
      <w:r w:rsidR="0068292B">
        <w:rPr>
          <w:sz w:val="24"/>
        </w:rPr>
        <w:t>Jednocześnie</w:t>
      </w:r>
      <w:r w:rsidR="00F443A4">
        <w:rPr>
          <w:sz w:val="24"/>
        </w:rPr>
        <w:t xml:space="preserve"> porównanie aktualnych danych</w:t>
      </w:r>
      <w:r w:rsidRPr="00851F42">
        <w:rPr>
          <w:sz w:val="24"/>
        </w:rPr>
        <w:t xml:space="preserve"> z</w:t>
      </w:r>
      <w:r w:rsidR="00F443A4">
        <w:rPr>
          <w:sz w:val="24"/>
        </w:rPr>
        <w:t xml:space="preserve"> wartościami odnotowanymi</w:t>
      </w:r>
      <w:r w:rsidR="008F666B">
        <w:rPr>
          <w:sz w:val="24"/>
        </w:rPr>
        <w:t xml:space="preserve"> w roku 2006 wskazuje</w:t>
      </w:r>
      <w:r w:rsidR="004C64A7">
        <w:rPr>
          <w:sz w:val="24"/>
        </w:rPr>
        <w:t>, że z</w:t>
      </w:r>
      <w:r w:rsidR="0068292B">
        <w:rPr>
          <w:sz w:val="24"/>
        </w:rPr>
        <w:t xml:space="preserve"> </w:t>
      </w:r>
      <w:r w:rsidRPr="00851F42">
        <w:rPr>
          <w:sz w:val="24"/>
        </w:rPr>
        <w:t>tego powodu z pomocy społecznej korzysta o wiele mniej niż</w:t>
      </w:r>
      <w:r w:rsidR="004C64A7">
        <w:rPr>
          <w:sz w:val="24"/>
        </w:rPr>
        <w:t xml:space="preserve"> wówczas</w:t>
      </w:r>
      <w:r w:rsidRPr="00851F42">
        <w:rPr>
          <w:sz w:val="24"/>
        </w:rPr>
        <w:t xml:space="preserve"> </w:t>
      </w:r>
      <w:r w:rsidR="0068292B" w:rsidRPr="00851F42">
        <w:rPr>
          <w:sz w:val="24"/>
        </w:rPr>
        <w:t xml:space="preserve">osób </w:t>
      </w:r>
      <w:r w:rsidRPr="00851F42">
        <w:rPr>
          <w:sz w:val="24"/>
        </w:rPr>
        <w:t>(w 200</w:t>
      </w:r>
      <w:r w:rsidR="000C58F5" w:rsidRPr="00851F42">
        <w:rPr>
          <w:sz w:val="24"/>
        </w:rPr>
        <w:t>6</w:t>
      </w:r>
      <w:r w:rsidRPr="00851F42">
        <w:rPr>
          <w:sz w:val="24"/>
        </w:rPr>
        <w:t xml:space="preserve"> r. było to 2701 rodzin i 9720 osób w rodzinach). </w:t>
      </w:r>
    </w:p>
    <w:p w:rsidR="009C658C" w:rsidRPr="009C658C" w:rsidRDefault="009C658C" w:rsidP="009C658C"/>
    <w:p w:rsidR="00AF677E" w:rsidRPr="00AF677E" w:rsidRDefault="00AF677E" w:rsidP="00AF677E">
      <w:pPr>
        <w:pStyle w:val="Legenda"/>
        <w:keepNext/>
        <w:rPr>
          <w:i/>
          <w:iCs/>
        </w:rPr>
      </w:pPr>
      <w:bookmarkStart w:id="42" w:name="_Toc377390238"/>
      <w:r>
        <w:lastRenderedPageBreak/>
        <w:t xml:space="preserve">Wykres </w:t>
      </w:r>
      <w:r w:rsidR="00A52297">
        <w:fldChar w:fldCharType="begin"/>
      </w:r>
      <w:r w:rsidR="004E1D5A">
        <w:instrText xml:space="preserve"> SEQ Wykres \* ARABIC </w:instrText>
      </w:r>
      <w:r w:rsidR="00A52297">
        <w:fldChar w:fldCharType="separate"/>
      </w:r>
      <w:r w:rsidR="00CE63A1">
        <w:rPr>
          <w:noProof/>
        </w:rPr>
        <w:t>7</w:t>
      </w:r>
      <w:r w:rsidR="00A52297">
        <w:rPr>
          <w:noProof/>
        </w:rPr>
        <w:fldChar w:fldCharType="end"/>
      </w:r>
      <w:r>
        <w:t xml:space="preserve"> </w:t>
      </w:r>
      <w:r w:rsidRPr="00AF677E">
        <w:rPr>
          <w:i/>
          <w:iCs/>
        </w:rPr>
        <w:t>Korzystający z pomocy społecznej z powodu bezrobocia w latach 2010-2012</w:t>
      </w:r>
      <w:r>
        <w:rPr>
          <w:i/>
          <w:iCs/>
        </w:rPr>
        <w:t xml:space="preserve">. </w:t>
      </w:r>
      <w:r w:rsidRPr="00AF677E">
        <w:rPr>
          <w:i/>
          <w:iCs/>
        </w:rPr>
        <w:t xml:space="preserve">Źródło: </w:t>
      </w:r>
      <w:r>
        <w:rPr>
          <w:i/>
          <w:iCs/>
        </w:rPr>
        <w:t>O</w:t>
      </w:r>
      <w:r w:rsidRPr="00AF677E">
        <w:rPr>
          <w:i/>
          <w:iCs/>
        </w:rPr>
        <w:t xml:space="preserve">pracowanie własne na podstawie sprawozdań </w:t>
      </w:r>
      <w:r>
        <w:rPr>
          <w:i/>
          <w:iCs/>
        </w:rPr>
        <w:t>OPS.</w:t>
      </w:r>
      <w:bookmarkEnd w:id="42"/>
    </w:p>
    <w:p w:rsidR="009C658C" w:rsidRPr="009C658C" w:rsidRDefault="00E94EB3" w:rsidP="009C658C">
      <w:pPr>
        <w:rPr>
          <w:i/>
          <w:iCs/>
        </w:rPr>
      </w:pPr>
      <w:r>
        <w:rPr>
          <w:noProof/>
          <w:lang w:eastAsia="pl-PL"/>
        </w:rPr>
        <w:drawing>
          <wp:inline distT="0" distB="0" distL="0" distR="0">
            <wp:extent cx="5632704" cy="2640711"/>
            <wp:effectExtent l="12192" t="6096" r="3429" b="1143"/>
            <wp:docPr id="9"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658C" w:rsidRPr="009C658C" w:rsidRDefault="009C658C" w:rsidP="009C658C">
      <w:pPr>
        <w:rPr>
          <w:bCs/>
        </w:rPr>
      </w:pPr>
    </w:p>
    <w:p w:rsidR="009C658C" w:rsidRPr="00851F42" w:rsidRDefault="009C658C" w:rsidP="009C658C">
      <w:pPr>
        <w:rPr>
          <w:b/>
          <w:bCs/>
          <w:sz w:val="24"/>
        </w:rPr>
      </w:pPr>
      <w:r w:rsidRPr="00851F42">
        <w:rPr>
          <w:b/>
          <w:bCs/>
          <w:sz w:val="24"/>
        </w:rPr>
        <w:t>Bezradność w sprawach opiekuńczo – wychowawczych</w:t>
      </w:r>
    </w:p>
    <w:p w:rsidR="009C658C" w:rsidRPr="00851F42" w:rsidRDefault="009C658C" w:rsidP="00AF677E">
      <w:pPr>
        <w:jc w:val="both"/>
        <w:rPr>
          <w:sz w:val="24"/>
        </w:rPr>
      </w:pPr>
      <w:r w:rsidRPr="00851F42">
        <w:rPr>
          <w:b/>
          <w:bCs/>
          <w:sz w:val="24"/>
        </w:rPr>
        <w:tab/>
      </w:r>
      <w:r w:rsidRPr="00851F42">
        <w:rPr>
          <w:sz w:val="24"/>
        </w:rPr>
        <w:t>Kolejną</w:t>
      </w:r>
      <w:r w:rsidRPr="00851F42">
        <w:rPr>
          <w:b/>
          <w:bCs/>
          <w:sz w:val="24"/>
        </w:rPr>
        <w:t xml:space="preserve"> </w:t>
      </w:r>
      <w:r w:rsidRPr="00851F42">
        <w:rPr>
          <w:sz w:val="24"/>
        </w:rPr>
        <w:t>dysfunkcją często występującą wśród osób starających się o przyznanie  świadczeń z pomocy społecznej jest bezradność w sprawach opiekuńczo -  wychowawczych. Ponieważ za łagodzenie skutków tego problemu w sposób szczególny odpowiada samorząd terytorialny na szczeblu powiatowym, przedstawiamy poniżej rozbudowane omówienie tego zagadnienia.</w:t>
      </w:r>
    </w:p>
    <w:p w:rsidR="008E6502" w:rsidRPr="008E6502" w:rsidRDefault="008E6502" w:rsidP="008E6502">
      <w:pPr>
        <w:pStyle w:val="Legenda"/>
        <w:keepNext/>
        <w:rPr>
          <w:i/>
          <w:iCs/>
        </w:rPr>
      </w:pPr>
      <w:bookmarkStart w:id="43" w:name="_Toc377390239"/>
      <w:r>
        <w:t xml:space="preserve">Wykres </w:t>
      </w:r>
      <w:r w:rsidR="00A52297">
        <w:fldChar w:fldCharType="begin"/>
      </w:r>
      <w:r w:rsidR="004E1D5A">
        <w:instrText xml:space="preserve"> SEQ Wykres \* ARABIC </w:instrText>
      </w:r>
      <w:r w:rsidR="00A52297">
        <w:fldChar w:fldCharType="separate"/>
      </w:r>
      <w:r w:rsidR="00CE63A1">
        <w:rPr>
          <w:noProof/>
        </w:rPr>
        <w:t>8</w:t>
      </w:r>
      <w:r w:rsidR="00A52297">
        <w:rPr>
          <w:noProof/>
        </w:rPr>
        <w:fldChar w:fldCharType="end"/>
      </w:r>
      <w:r>
        <w:t xml:space="preserve"> </w:t>
      </w:r>
      <w:r w:rsidRPr="008E6502">
        <w:rPr>
          <w:i/>
          <w:iCs/>
        </w:rPr>
        <w:t>Korzystający z pomocy udzielanej przez ośrodki pomocy społecznej z tytułu bezradności w sprawach opiekuńczo – wychowawczych w latach 2010-2012</w:t>
      </w:r>
      <w:r>
        <w:rPr>
          <w:i/>
          <w:iCs/>
        </w:rPr>
        <w:t xml:space="preserve">. </w:t>
      </w:r>
      <w:r w:rsidRPr="008E6502">
        <w:rPr>
          <w:i/>
          <w:iCs/>
        </w:rPr>
        <w:t xml:space="preserve">Źródło: opracowanie własne na podstawie sprawozdań </w:t>
      </w:r>
      <w:r w:rsidR="0077046D">
        <w:rPr>
          <w:i/>
          <w:iCs/>
        </w:rPr>
        <w:t>ośrodków pomocy społecznej.</w:t>
      </w:r>
      <w:bookmarkEnd w:id="43"/>
    </w:p>
    <w:p w:rsidR="009C658C" w:rsidRPr="009C658C" w:rsidRDefault="00E94EB3" w:rsidP="009C658C">
      <w:r>
        <w:rPr>
          <w:noProof/>
          <w:lang w:eastAsia="pl-PL"/>
        </w:rPr>
        <w:drawing>
          <wp:inline distT="0" distB="0" distL="0" distR="0">
            <wp:extent cx="4572762" cy="2746629"/>
            <wp:effectExtent l="12192" t="6096" r="6096" b="0"/>
            <wp:docPr id="10"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658C" w:rsidRPr="00851F42" w:rsidRDefault="009C658C" w:rsidP="008E6502">
      <w:pPr>
        <w:jc w:val="both"/>
        <w:rPr>
          <w:sz w:val="24"/>
        </w:rPr>
      </w:pPr>
      <w:r w:rsidRPr="00851F42">
        <w:rPr>
          <w:sz w:val="24"/>
        </w:rPr>
        <w:lastRenderedPageBreak/>
        <w:t xml:space="preserve">Kilka lat wcześniej była to o wiele częściej występująca przyczyna udzielania pomocy społecznej (w 2006 r. z tego powodu z pomocy korzystały 1393 rodziny i 5368 </w:t>
      </w:r>
      <w:r w:rsidR="002261DB" w:rsidRPr="00851F42">
        <w:rPr>
          <w:sz w:val="24"/>
        </w:rPr>
        <w:t>osób</w:t>
      </w:r>
      <w:r w:rsidRPr="00851F42">
        <w:rPr>
          <w:sz w:val="24"/>
        </w:rPr>
        <w:t xml:space="preserve">).  </w:t>
      </w:r>
    </w:p>
    <w:p w:rsidR="00851F42" w:rsidRDefault="00851F42" w:rsidP="009C658C">
      <w:pPr>
        <w:rPr>
          <w:b/>
          <w:bCs/>
          <w:sz w:val="24"/>
        </w:rPr>
      </w:pPr>
    </w:p>
    <w:p w:rsidR="009C658C" w:rsidRPr="00851F42" w:rsidRDefault="009C658C" w:rsidP="009C658C">
      <w:pPr>
        <w:rPr>
          <w:b/>
          <w:bCs/>
          <w:sz w:val="24"/>
        </w:rPr>
      </w:pPr>
      <w:r w:rsidRPr="00851F42">
        <w:rPr>
          <w:b/>
          <w:bCs/>
          <w:sz w:val="24"/>
        </w:rPr>
        <w:t>Alkoholizm i narkomania</w:t>
      </w:r>
    </w:p>
    <w:p w:rsidR="009C658C" w:rsidRPr="00851F42" w:rsidRDefault="009C658C" w:rsidP="008E6502">
      <w:pPr>
        <w:jc w:val="both"/>
        <w:rPr>
          <w:sz w:val="24"/>
        </w:rPr>
      </w:pPr>
      <w:r w:rsidRPr="00851F42">
        <w:rPr>
          <w:sz w:val="24"/>
        </w:rPr>
        <w:tab/>
        <w:t>Alkoholizm</w:t>
      </w:r>
      <w:r w:rsidRPr="00851F42">
        <w:rPr>
          <w:i/>
          <w:iCs/>
          <w:sz w:val="24"/>
        </w:rPr>
        <w:t xml:space="preserve"> </w:t>
      </w:r>
      <w:r w:rsidRPr="00851F42">
        <w:rPr>
          <w:sz w:val="24"/>
        </w:rPr>
        <w:t xml:space="preserve">jest jednym z najpoważniejszych problemów zakłócających funkcjonowanie rodzin. Skala zjawiska jest trudna do oszacowania, gdyż rzadko osoby nim dotknięte szukają profesjonalnej pomocy </w:t>
      </w:r>
    </w:p>
    <w:p w:rsidR="009C658C" w:rsidRPr="009C658C" w:rsidRDefault="009C658C" w:rsidP="009C658C"/>
    <w:p w:rsidR="008E6502" w:rsidRPr="008E6502" w:rsidRDefault="008E6502" w:rsidP="008E6502">
      <w:pPr>
        <w:pStyle w:val="Legenda"/>
        <w:keepNext/>
        <w:rPr>
          <w:i/>
          <w:iCs/>
        </w:rPr>
      </w:pPr>
      <w:bookmarkStart w:id="44" w:name="_Toc377390240"/>
      <w:r>
        <w:t xml:space="preserve">Wykres </w:t>
      </w:r>
      <w:r w:rsidR="00A52297">
        <w:fldChar w:fldCharType="begin"/>
      </w:r>
      <w:r w:rsidR="004E1D5A">
        <w:instrText xml:space="preserve"> SEQ Wykres \* ARABIC </w:instrText>
      </w:r>
      <w:r w:rsidR="00A52297">
        <w:fldChar w:fldCharType="separate"/>
      </w:r>
      <w:r w:rsidR="00CE63A1">
        <w:rPr>
          <w:noProof/>
        </w:rPr>
        <w:t>9</w:t>
      </w:r>
      <w:r w:rsidR="00A52297">
        <w:rPr>
          <w:noProof/>
        </w:rPr>
        <w:fldChar w:fldCharType="end"/>
      </w:r>
      <w:r>
        <w:t xml:space="preserve"> </w:t>
      </w:r>
      <w:r w:rsidRPr="008E6502">
        <w:rPr>
          <w:i/>
          <w:iCs/>
        </w:rPr>
        <w:t>Korzystający z pomocy udzielanej przez ośrodki pomocy społecznej  (główna przyczyna  - alkoholizm) w latach 2010-2012</w:t>
      </w:r>
      <w:r>
        <w:rPr>
          <w:i/>
          <w:iCs/>
        </w:rPr>
        <w:t xml:space="preserve">. </w:t>
      </w:r>
      <w:r w:rsidRPr="008E6502">
        <w:rPr>
          <w:i/>
          <w:iCs/>
        </w:rPr>
        <w:t>Źródło: opracowanie własne na podstawie sprawozdań o</w:t>
      </w:r>
      <w:r>
        <w:rPr>
          <w:i/>
          <w:iCs/>
        </w:rPr>
        <w:t>środków pomocy społecznej.</w:t>
      </w:r>
      <w:bookmarkEnd w:id="44"/>
    </w:p>
    <w:p w:rsidR="009C658C" w:rsidRPr="009C658C" w:rsidRDefault="00E94EB3" w:rsidP="009C658C">
      <w:pPr>
        <w:rPr>
          <w:i/>
          <w:iCs/>
        </w:rPr>
      </w:pPr>
      <w:r>
        <w:rPr>
          <w:i/>
          <w:noProof/>
          <w:lang w:eastAsia="pl-PL"/>
        </w:rPr>
        <w:drawing>
          <wp:inline distT="0" distB="0" distL="0" distR="0">
            <wp:extent cx="4665726" cy="2679954"/>
            <wp:effectExtent l="12192" t="6096" r="8382" b="0"/>
            <wp:docPr id="11"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658C" w:rsidRPr="00851F42" w:rsidRDefault="009C658C" w:rsidP="009C658C">
      <w:pPr>
        <w:rPr>
          <w:sz w:val="24"/>
        </w:rPr>
      </w:pPr>
      <w:r w:rsidRPr="00851F42">
        <w:rPr>
          <w:sz w:val="24"/>
        </w:rPr>
        <w:t>W 2006 r. z tego powodu ze wsparcia w gminnych ośrodkach pomocy społecznej skorzystały 344 rodziny i 975 osób w rodzinach.</w:t>
      </w:r>
    </w:p>
    <w:p w:rsidR="00C23F19" w:rsidRDefault="00C23F19" w:rsidP="00C23F19"/>
    <w:p w:rsidR="00130C8E" w:rsidRPr="00C23F19" w:rsidRDefault="00130C8E" w:rsidP="00C23F19"/>
    <w:p w:rsidR="007B08DA" w:rsidRDefault="007B08DA" w:rsidP="0015435A">
      <w:pPr>
        <w:pStyle w:val="Nagwek2"/>
        <w:numPr>
          <w:ilvl w:val="1"/>
          <w:numId w:val="1"/>
        </w:numPr>
        <w:rPr>
          <w:sz w:val="36"/>
          <w:szCs w:val="36"/>
        </w:rPr>
      </w:pPr>
      <w:bookmarkStart w:id="45" w:name="_Toc373315876"/>
      <w:bookmarkStart w:id="46" w:name="_Toc374956543"/>
      <w:bookmarkStart w:id="47" w:name="_Toc379871700"/>
      <w:r w:rsidRPr="00C23F19">
        <w:rPr>
          <w:sz w:val="36"/>
          <w:szCs w:val="36"/>
        </w:rPr>
        <w:t>Charakterystyka problemów społecznych:</w:t>
      </w:r>
      <w:bookmarkEnd w:id="45"/>
      <w:bookmarkEnd w:id="46"/>
      <w:bookmarkEnd w:id="47"/>
    </w:p>
    <w:p w:rsidR="00C23F19" w:rsidRPr="00C23F19" w:rsidRDefault="00C23F19" w:rsidP="00C23F19"/>
    <w:p w:rsidR="007B08DA" w:rsidRPr="00C23F19" w:rsidRDefault="007B08DA" w:rsidP="0015435A">
      <w:pPr>
        <w:pStyle w:val="Nagwek3"/>
        <w:numPr>
          <w:ilvl w:val="2"/>
          <w:numId w:val="1"/>
        </w:numPr>
        <w:spacing w:after="240"/>
        <w:rPr>
          <w:sz w:val="32"/>
          <w:szCs w:val="32"/>
        </w:rPr>
      </w:pPr>
      <w:bookmarkStart w:id="48" w:name="_Toc373315877"/>
      <w:bookmarkStart w:id="49" w:name="_Toc374956544"/>
      <w:bookmarkStart w:id="50" w:name="_Toc379871701"/>
      <w:r w:rsidRPr="00C23F19">
        <w:rPr>
          <w:sz w:val="32"/>
          <w:szCs w:val="32"/>
        </w:rPr>
        <w:t>Bezrobocie.</w:t>
      </w:r>
      <w:bookmarkEnd w:id="48"/>
      <w:bookmarkEnd w:id="49"/>
      <w:bookmarkEnd w:id="50"/>
    </w:p>
    <w:p w:rsidR="00E85C8D" w:rsidRPr="00851F42" w:rsidRDefault="00E85C8D" w:rsidP="00E85C8D">
      <w:pPr>
        <w:jc w:val="both"/>
        <w:rPr>
          <w:sz w:val="24"/>
          <w:szCs w:val="24"/>
        </w:rPr>
      </w:pPr>
      <w:r w:rsidRPr="00851F42">
        <w:rPr>
          <w:sz w:val="24"/>
          <w:szCs w:val="24"/>
        </w:rPr>
        <w:t>Dla opisu sytuacji na r</w:t>
      </w:r>
      <w:r w:rsidR="00227BE3">
        <w:rPr>
          <w:sz w:val="24"/>
          <w:szCs w:val="24"/>
        </w:rPr>
        <w:t>ynku pracy w powi</w:t>
      </w:r>
      <w:r w:rsidR="0030732A">
        <w:rPr>
          <w:sz w:val="24"/>
          <w:szCs w:val="24"/>
        </w:rPr>
        <w:t>e</w:t>
      </w:r>
      <w:r w:rsidR="00227BE3">
        <w:rPr>
          <w:sz w:val="24"/>
          <w:szCs w:val="24"/>
        </w:rPr>
        <w:t>cie sieradzkim</w:t>
      </w:r>
      <w:r w:rsidRPr="00851F42">
        <w:rPr>
          <w:sz w:val="24"/>
          <w:szCs w:val="24"/>
        </w:rPr>
        <w:t xml:space="preserve"> istotnym elementem jest analiza zjawiska bezrobocia. Problem ten wymaga zwrócenia szczególnej uwagi, gdyż jest źródłem degradacji ekonomicznej osób i rodzin, z której wynika wiele innych negatywnych zjawisk (np. ubóstwo, alkoholizm, bezradność w sprawach opiekuńczo-wychowawczych itd.). </w:t>
      </w:r>
    </w:p>
    <w:p w:rsidR="00E85C8D" w:rsidRPr="00851F42" w:rsidRDefault="00E85C8D" w:rsidP="00E85C8D">
      <w:pPr>
        <w:jc w:val="both"/>
        <w:rPr>
          <w:sz w:val="24"/>
          <w:szCs w:val="24"/>
        </w:rPr>
      </w:pPr>
      <w:r w:rsidRPr="00851F42">
        <w:rPr>
          <w:sz w:val="24"/>
          <w:szCs w:val="24"/>
        </w:rPr>
        <w:lastRenderedPageBreak/>
        <w:t xml:space="preserve">Stopa bezrobocia w powiecie sieradzkim na koniec 2012 r. wynosiła 13,5%. Od kilku lat </w:t>
      </w:r>
      <w:r w:rsidR="0000754A">
        <w:rPr>
          <w:sz w:val="24"/>
          <w:szCs w:val="24"/>
        </w:rPr>
        <w:br/>
      </w:r>
      <w:r w:rsidRPr="00851F42">
        <w:rPr>
          <w:sz w:val="24"/>
          <w:szCs w:val="24"/>
        </w:rPr>
        <w:t xml:space="preserve">w tym zakresie zaznaczają się tendencje wzrostowe: np. w 2008 r. wyniosła ona 11,4%, </w:t>
      </w:r>
      <w:r w:rsidR="0000754A">
        <w:rPr>
          <w:sz w:val="24"/>
          <w:szCs w:val="24"/>
        </w:rPr>
        <w:br/>
      </w:r>
      <w:r w:rsidRPr="00851F42">
        <w:rPr>
          <w:sz w:val="24"/>
          <w:szCs w:val="24"/>
        </w:rPr>
        <w:t xml:space="preserve">w 2011 – 13,1%. Bezrobocie jest coraz </w:t>
      </w:r>
      <w:r w:rsidR="000D3601">
        <w:rPr>
          <w:sz w:val="24"/>
          <w:szCs w:val="24"/>
        </w:rPr>
        <w:t>wyższe</w:t>
      </w:r>
      <w:r w:rsidR="002261DB" w:rsidRPr="00851F42">
        <w:rPr>
          <w:sz w:val="24"/>
          <w:szCs w:val="24"/>
        </w:rPr>
        <w:t xml:space="preserve"> także w innych powiatach.</w:t>
      </w:r>
    </w:p>
    <w:p w:rsidR="002261DB" w:rsidRPr="00E85C8D" w:rsidRDefault="00A52297" w:rsidP="00E85C8D">
      <w:pPr>
        <w:jc w:val="both"/>
        <w:rPr>
          <w:sz w:val="24"/>
          <w:szCs w:val="24"/>
        </w:rPr>
      </w:pPr>
      <w:r w:rsidRPr="00A52297">
        <w:rPr>
          <w:noProof/>
          <w:lang w:eastAsia="pl-PL"/>
        </w:rPr>
        <w:pict>
          <v:shapetype id="_x0000_t202" coordsize="21600,21600" o:spt="202" path="m,l,21600r21600,l21600,xe">
            <v:stroke joinstyle="miter"/>
            <v:path gradientshapeok="t" o:connecttype="rect"/>
          </v:shapetype>
          <v:shape id="Pole tekstowe 1" o:spid="_x0000_s1026" type="#_x0000_t202" style="position:absolute;left:0;text-align:left;margin-left:2.6pt;margin-top:24.5pt;width:477.75pt;height:36pt;z-index:251658240;visibility:visible;mso-width-relative:margin" wrapcoords="-34 0 -34 21150 21600 21150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" stroked="f">
            <v:textbox style="mso-next-textbox:#Pole tekstowe 1" inset="0,0,0,0">
              <w:txbxContent>
                <w:p w:rsidR="00B90363" w:rsidRPr="00405B1F" w:rsidRDefault="00B90363" w:rsidP="00405B1F">
                  <w:pPr>
                    <w:pStyle w:val="Legenda"/>
                    <w:rPr>
                      <w:i/>
                      <w:iCs/>
                    </w:rPr>
                  </w:pPr>
                  <w:bookmarkStart w:id="51" w:name="_Toc377390241"/>
                  <w:r>
                    <w:t xml:space="preserve">Wykres </w:t>
                  </w:r>
                  <w:fldSimple w:instr=" SEQ Wykres \* ARABIC ">
                    <w:r>
                      <w:rPr>
                        <w:noProof/>
                      </w:rPr>
                      <w:t>10</w:t>
                    </w:r>
                  </w:fldSimple>
                  <w:r>
                    <w:t xml:space="preserve"> </w:t>
                  </w:r>
                  <w:r w:rsidRPr="00405B1F">
                    <w:rPr>
                      <w:i/>
                      <w:iCs/>
                    </w:rPr>
                    <w:t>Stopa bezrobocia rejestrowanego w latach 2010-2012 – powiat sieradzki na tle powiatów sąsiednich i województwa łódzkiego</w:t>
                  </w:r>
                  <w:r>
                    <w:rPr>
                      <w:i/>
                      <w:iCs/>
                    </w:rPr>
                    <w:t xml:space="preserve">. </w:t>
                  </w:r>
                  <w:r w:rsidRPr="00405B1F">
                    <w:rPr>
                      <w:i/>
                      <w:iCs/>
                    </w:rPr>
                    <w:t>Źródło: opracowanie własne na bazie Banku Danych Regionalnych GUS</w:t>
                  </w:r>
                  <w:bookmarkEnd w:id="51"/>
                </w:p>
                <w:p w:rsidR="00B90363" w:rsidRPr="0036727D" w:rsidRDefault="00B90363" w:rsidP="00405B1F">
                  <w:pPr>
                    <w:pStyle w:val="Legenda"/>
                    <w:rPr>
                      <w:noProof/>
                      <w:sz w:val="24"/>
                      <w:szCs w:val="24"/>
                    </w:rPr>
                  </w:pPr>
                </w:p>
              </w:txbxContent>
            </v:textbox>
            <w10:wrap type="through"/>
          </v:shape>
        </w:pict>
      </w:r>
      <w:r w:rsidR="00E94EB3">
        <w:rPr>
          <w:noProof/>
          <w:sz w:val="24"/>
          <w:szCs w:val="24"/>
          <w:lang w:eastAsia="pl-PL"/>
        </w:rPr>
        <w:drawing>
          <wp:anchor distT="0" distB="0" distL="114300" distR="114300" simplePos="0" relativeHeight="251657216" behindDoc="1" locked="0" layoutInCell="1" allowOverlap="1">
            <wp:simplePos x="0" y="0"/>
            <wp:positionH relativeFrom="column">
              <wp:posOffset>33782</wp:posOffset>
            </wp:positionH>
            <wp:positionV relativeFrom="paragraph">
              <wp:posOffset>738886</wp:posOffset>
            </wp:positionV>
            <wp:extent cx="5905373" cy="3381629"/>
            <wp:effectExtent l="12827" t="6096" r="7620" b="1905"/>
            <wp:wrapThrough wrapText="bothSides">
              <wp:wrapPolygon edited="0">
                <wp:start x="0" y="0"/>
                <wp:lineTo x="0" y="21539"/>
                <wp:lineTo x="21600" y="21539"/>
                <wp:lineTo x="21600" y="0"/>
                <wp:lineTo x="0" y="0"/>
              </wp:wrapPolygon>
            </wp:wrapThrough>
            <wp:docPr id="1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E85C8D" w:rsidRPr="00E85C8D" w:rsidRDefault="00E85C8D" w:rsidP="00E85C8D">
      <w:pPr>
        <w:jc w:val="both"/>
        <w:rPr>
          <w:sz w:val="24"/>
          <w:szCs w:val="24"/>
        </w:rPr>
      </w:pPr>
    </w:p>
    <w:p w:rsidR="00E85C8D" w:rsidRPr="00E85C8D" w:rsidRDefault="00E85C8D" w:rsidP="00E85C8D">
      <w:pPr>
        <w:jc w:val="both"/>
        <w:rPr>
          <w:sz w:val="24"/>
          <w:szCs w:val="24"/>
        </w:rPr>
      </w:pPr>
      <w:r w:rsidRPr="00E85C8D">
        <w:rPr>
          <w:sz w:val="24"/>
          <w:szCs w:val="24"/>
        </w:rPr>
        <w:tab/>
        <w:t>Jak widać</w:t>
      </w:r>
      <w:r w:rsidR="000D3601">
        <w:rPr>
          <w:sz w:val="24"/>
          <w:szCs w:val="24"/>
        </w:rPr>
        <w:t>,</w:t>
      </w:r>
      <w:r w:rsidRPr="00E85C8D">
        <w:rPr>
          <w:sz w:val="24"/>
          <w:szCs w:val="24"/>
        </w:rPr>
        <w:t xml:space="preserve"> w zakresie omawianego zjawiska</w:t>
      </w:r>
      <w:r w:rsidR="000D3601">
        <w:rPr>
          <w:sz w:val="24"/>
          <w:szCs w:val="24"/>
        </w:rPr>
        <w:t xml:space="preserve"> od kilku lat ma miejsce powolny wzrost stopy bezrobocia i </w:t>
      </w:r>
      <w:r w:rsidRPr="00E85C8D">
        <w:rPr>
          <w:sz w:val="24"/>
          <w:szCs w:val="24"/>
        </w:rPr>
        <w:t xml:space="preserve">sytuację naszego powiatu pod tym względem oceniać trzeba jako trudną. Z wykresu nr 8 wynika, że stopa bezrobocia w powiecie sieradzkim lokuje się blisko średniej wojewódzkiej. Na koniec 2012 r. wyraźnie wyższy wskaźnik występował tyko w powiecie łaskim – 18,6 %  i zduńskowolskim – 15,6%. Jednocześnie w niektórych powiatach bezrobocie było zdecydowanie niższe (np. 10,6% w powiecie ostrzeszowskim, 11,3%  </w:t>
      </w:r>
      <w:r w:rsidR="0000754A">
        <w:rPr>
          <w:sz w:val="24"/>
          <w:szCs w:val="24"/>
        </w:rPr>
        <w:br/>
      </w:r>
      <w:r w:rsidRPr="00E85C8D">
        <w:rPr>
          <w:sz w:val="24"/>
          <w:szCs w:val="24"/>
        </w:rPr>
        <w:t xml:space="preserve">w wieruszowskim, 8,8% w kaliskim).  Stopa bezrobocia w całym województwie łódzkim wynosiła 14,0%.  </w:t>
      </w:r>
    </w:p>
    <w:p w:rsidR="00405B1F" w:rsidRPr="00405B1F" w:rsidRDefault="00405B1F" w:rsidP="00405B1F">
      <w:pPr>
        <w:pStyle w:val="Legenda"/>
        <w:keepNext/>
        <w:rPr>
          <w:i/>
          <w:iCs/>
        </w:rPr>
      </w:pPr>
      <w:bookmarkStart w:id="52" w:name="_Toc377390257"/>
      <w:r>
        <w:t xml:space="preserve">Tabela </w:t>
      </w:r>
      <w:r w:rsidR="00A52297">
        <w:fldChar w:fldCharType="begin"/>
      </w:r>
      <w:r w:rsidR="004E1D5A">
        <w:instrText xml:space="preserve"> SEQ Tabela \* ARABIC </w:instrText>
      </w:r>
      <w:r w:rsidR="00A52297">
        <w:fldChar w:fldCharType="separate"/>
      </w:r>
      <w:r w:rsidR="00CE63A1">
        <w:rPr>
          <w:noProof/>
        </w:rPr>
        <w:t>16</w:t>
      </w:r>
      <w:r w:rsidR="00A52297">
        <w:rPr>
          <w:noProof/>
        </w:rPr>
        <w:fldChar w:fldCharType="end"/>
      </w:r>
      <w:r>
        <w:t xml:space="preserve">  </w:t>
      </w:r>
      <w:r w:rsidRPr="00405B1F">
        <w:rPr>
          <w:i/>
          <w:iCs/>
        </w:rPr>
        <w:t>Liczba osób bezrobotnych zarejestrowanych w pr</w:t>
      </w:r>
      <w:r>
        <w:rPr>
          <w:i/>
          <w:iCs/>
        </w:rPr>
        <w:t xml:space="preserve">zekroju gmin w wybranych latach. </w:t>
      </w:r>
      <w:r w:rsidRPr="00405B1F">
        <w:rPr>
          <w:i/>
          <w:iCs/>
        </w:rPr>
        <w:t>Źródło: opracowanie własne na bazie Banku Danych Regionalnych GUS</w:t>
      </w:r>
      <w:bookmarkEnd w:id="52"/>
    </w:p>
    <w:tbl>
      <w:tblPr>
        <w:tblW w:w="0" w:type="auto"/>
        <w:tblInd w:w="55" w:type="dxa"/>
        <w:tblCellMar>
          <w:top w:w="55" w:type="dxa"/>
          <w:left w:w="55" w:type="dxa"/>
          <w:bottom w:w="55" w:type="dxa"/>
          <w:right w:w="55" w:type="dxa"/>
        </w:tblCellMar>
        <w:tblLook w:val="0000"/>
      </w:tblPr>
      <w:tblGrid>
        <w:gridCol w:w="356"/>
        <w:gridCol w:w="1195"/>
        <w:gridCol w:w="1587"/>
        <w:gridCol w:w="1446"/>
        <w:gridCol w:w="1446"/>
        <w:gridCol w:w="1446"/>
        <w:gridCol w:w="1554"/>
      </w:tblGrid>
      <w:tr w:rsidR="00E85C8D" w:rsidRPr="00A94702" w:rsidTr="009C658C">
        <w:trPr>
          <w:cantSplit/>
          <w:trHeight w:hRule="exact" w:val="663"/>
          <w:tblHeader/>
        </w:trPr>
        <w:tc>
          <w:tcPr>
            <w:tcW w:w="0" w:type="auto"/>
            <w:vMerge w:val="restart"/>
            <w:tcBorders>
              <w:top w:val="single" w:sz="1" w:space="0" w:color="000000"/>
              <w:left w:val="single" w:sz="1" w:space="0" w:color="000000"/>
              <w:bottom w:val="single" w:sz="1" w:space="0" w:color="000000"/>
            </w:tcBorders>
            <w:vAlign w:val="center"/>
          </w:tcPr>
          <w:p w:rsidR="00E85C8D" w:rsidRPr="00A94702" w:rsidRDefault="00E85C8D" w:rsidP="00E85C8D">
            <w:pPr>
              <w:jc w:val="both"/>
              <w:rPr>
                <w:rFonts w:ascii="Arial Narrow" w:hAnsi="Arial Narrow"/>
                <w:b/>
                <w:bCs/>
                <w:sz w:val="20"/>
                <w:szCs w:val="20"/>
              </w:rPr>
            </w:pPr>
            <w:r w:rsidRPr="00A94702">
              <w:rPr>
                <w:rFonts w:ascii="Arial Narrow" w:hAnsi="Arial Narrow"/>
                <w:b/>
                <w:bCs/>
                <w:sz w:val="20"/>
                <w:szCs w:val="20"/>
              </w:rPr>
              <w:t>Lp.</w:t>
            </w:r>
          </w:p>
        </w:tc>
        <w:tc>
          <w:tcPr>
            <w:tcW w:w="0" w:type="auto"/>
            <w:vMerge w:val="restart"/>
            <w:tcBorders>
              <w:top w:val="single" w:sz="1" w:space="0" w:color="000000"/>
              <w:left w:val="single" w:sz="1" w:space="0" w:color="000000"/>
              <w:bottom w:val="single" w:sz="1" w:space="0" w:color="000000"/>
            </w:tcBorders>
            <w:vAlign w:val="center"/>
          </w:tcPr>
          <w:p w:rsidR="00E85C8D" w:rsidRPr="00A94702" w:rsidRDefault="00E85C8D" w:rsidP="00E85C8D">
            <w:pPr>
              <w:jc w:val="both"/>
              <w:rPr>
                <w:rFonts w:ascii="Arial Narrow" w:hAnsi="Arial Narrow"/>
                <w:b/>
                <w:bCs/>
                <w:sz w:val="20"/>
                <w:szCs w:val="20"/>
              </w:rPr>
            </w:pPr>
            <w:r w:rsidRPr="00A94702">
              <w:rPr>
                <w:rFonts w:ascii="Arial Narrow" w:hAnsi="Arial Narrow"/>
                <w:b/>
                <w:bCs/>
                <w:sz w:val="20"/>
                <w:szCs w:val="20"/>
              </w:rPr>
              <w:t>Gmina</w:t>
            </w:r>
          </w:p>
        </w:tc>
        <w:tc>
          <w:tcPr>
            <w:tcW w:w="0" w:type="auto"/>
            <w:gridSpan w:val="4"/>
            <w:tcBorders>
              <w:top w:val="single" w:sz="1" w:space="0" w:color="000000"/>
              <w:left w:val="single" w:sz="1" w:space="0" w:color="000000"/>
              <w:bottom w:val="single" w:sz="1" w:space="0" w:color="000000"/>
            </w:tcBorders>
          </w:tcPr>
          <w:p w:rsidR="00E85C8D" w:rsidRPr="00A94702" w:rsidRDefault="00E85C8D" w:rsidP="00E85C8D">
            <w:pPr>
              <w:jc w:val="both"/>
              <w:rPr>
                <w:rFonts w:ascii="Arial Narrow" w:hAnsi="Arial Narrow"/>
                <w:b/>
                <w:bCs/>
                <w:sz w:val="20"/>
                <w:szCs w:val="20"/>
              </w:rPr>
            </w:pPr>
            <w:r w:rsidRPr="00A94702">
              <w:rPr>
                <w:rFonts w:ascii="Arial Narrow" w:hAnsi="Arial Narrow"/>
                <w:b/>
                <w:bCs/>
                <w:sz w:val="20"/>
                <w:szCs w:val="20"/>
              </w:rPr>
              <w:t>Liczba osób bezrobotnych według stanu na dzień 31 stycznia danego roku</w:t>
            </w:r>
          </w:p>
        </w:tc>
        <w:tc>
          <w:tcPr>
            <w:tcW w:w="1554" w:type="dxa"/>
            <w:vMerge w:val="restart"/>
            <w:tcBorders>
              <w:top w:val="single" w:sz="1" w:space="0" w:color="000000"/>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b/>
                <w:bCs/>
                <w:sz w:val="20"/>
                <w:szCs w:val="20"/>
              </w:rPr>
            </w:pPr>
            <w:r w:rsidRPr="00A94702">
              <w:rPr>
                <w:rFonts w:ascii="Arial Narrow" w:hAnsi="Arial Narrow"/>
                <w:b/>
                <w:bCs/>
                <w:sz w:val="20"/>
                <w:szCs w:val="20"/>
              </w:rPr>
              <w:t>Różnica pomiędzy wartościami podanymi w 2012 r.  i w 2007 r.</w:t>
            </w:r>
          </w:p>
        </w:tc>
      </w:tr>
      <w:tr w:rsidR="00E85C8D" w:rsidRPr="00A94702" w:rsidTr="009C658C">
        <w:trPr>
          <w:cantSplit/>
          <w:trHeight w:hRule="exact" w:val="552"/>
        </w:trPr>
        <w:tc>
          <w:tcPr>
            <w:tcW w:w="0" w:type="auto"/>
            <w:vMerge/>
            <w:tcBorders>
              <w:top w:val="single" w:sz="1" w:space="0" w:color="000000"/>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p>
        </w:tc>
        <w:tc>
          <w:tcPr>
            <w:tcW w:w="0" w:type="auto"/>
            <w:vMerge/>
            <w:tcBorders>
              <w:top w:val="single" w:sz="1" w:space="0" w:color="000000"/>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p>
        </w:t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2007</w:t>
            </w:r>
          </w:p>
        </w:t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2010</w:t>
            </w:r>
          </w:p>
        </w:t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2011</w:t>
            </w:r>
          </w:p>
        </w:t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2012</w:t>
            </w:r>
          </w:p>
        </w:tc>
        <w:tc>
          <w:tcPr>
            <w:tcW w:w="1554" w:type="dxa"/>
            <w:vMerge/>
            <w:tcBorders>
              <w:top w:val="single" w:sz="1" w:space="0" w:color="000000"/>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1.</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Miasto Sieradz</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2 880</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2723</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2753</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2912</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+32</w:t>
            </w: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lastRenderedPageBreak/>
              <w:t>2.</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Błaszki</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834</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699</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845</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848</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+14</w:t>
            </w: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 xml:space="preserve">Warta </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889</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778</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800</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782</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-107</w:t>
            </w: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4.</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Złoczew</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407</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402</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423</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399</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-8</w:t>
            </w: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5.</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Brąszewice</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241</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175</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193</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187</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-54</w:t>
            </w: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6.</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proofErr w:type="spellStart"/>
            <w:r w:rsidRPr="00A94702">
              <w:rPr>
                <w:rFonts w:ascii="Arial Narrow" w:hAnsi="Arial Narrow"/>
                <w:sz w:val="20"/>
                <w:szCs w:val="20"/>
              </w:rPr>
              <w:t>Brzeźnio</w:t>
            </w:r>
            <w:proofErr w:type="spellEnd"/>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269</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302</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347</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299</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+30</w:t>
            </w: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7.</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Burzenin</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431</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338</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368</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409</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-22</w:t>
            </w: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8.</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Goszczanów</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302</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250</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260</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271</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-31</w:t>
            </w: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9.</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Klonowa</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136</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76</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89</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108</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-28</w:t>
            </w: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10.</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Sieradz</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576</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484</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537</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535</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-41</w:t>
            </w: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11.</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Wróblew</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333</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290</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319</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326</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-7</w:t>
            </w:r>
          </w:p>
        </w:tc>
      </w:tr>
      <w:tr w:rsidR="00E85C8D" w:rsidRPr="00A94702" w:rsidTr="009C658C">
        <w:tc>
          <w:tcPr>
            <w:tcW w:w="0" w:type="auto"/>
            <w:tcBorders>
              <w:left w:val="single" w:sz="1" w:space="0" w:color="000000"/>
              <w:bottom w:val="single" w:sz="1" w:space="0" w:color="000000"/>
            </w:tcBorders>
            <w:vAlign w:val="center"/>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12</w:t>
            </w:r>
          </w:p>
        </w:tc>
        <w:tc>
          <w:tcPr>
            <w:tcW w:w="0" w:type="auto"/>
            <w:tcBorders>
              <w:left w:val="single" w:sz="1" w:space="0" w:color="000000"/>
              <w:bottom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Ogółem</w:t>
            </w:r>
          </w:p>
        </w:tc>
        <w:tc>
          <w:tcPr>
            <w:tcW w:w="0" w:type="auto"/>
            <w:tcBorders>
              <w:left w:val="single" w:sz="1" w:space="0" w:color="000000"/>
              <w:bottom w:val="single" w:sz="1" w:space="0" w:color="000000"/>
            </w:tcBorders>
            <w:vAlign w:val="bottom"/>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7 298</w:t>
            </w:r>
          </w:p>
        </w:tc>
        <w:tc>
          <w:tcPr>
            <w:tcW w:w="0" w:type="auto"/>
            <w:tcBorders>
              <w:left w:val="single" w:sz="1" w:space="0" w:color="000000"/>
              <w:bottom w:val="single" w:sz="1" w:space="0" w:color="000000"/>
            </w:tcBorders>
            <w:vAlign w:val="bottom"/>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6517</w:t>
            </w:r>
          </w:p>
        </w:tc>
        <w:tc>
          <w:tcPr>
            <w:tcW w:w="0" w:type="auto"/>
            <w:tcBorders>
              <w:left w:val="single" w:sz="1" w:space="0" w:color="000000"/>
              <w:bottom w:val="single" w:sz="1" w:space="0" w:color="000000"/>
            </w:tcBorders>
            <w:vAlign w:val="bottom"/>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6934</w:t>
            </w:r>
          </w:p>
        </w:tc>
        <w:tc>
          <w:tcPr>
            <w:tcW w:w="0" w:type="auto"/>
            <w:tcBorders>
              <w:left w:val="single" w:sz="1" w:space="0" w:color="000000"/>
              <w:bottom w:val="single" w:sz="1" w:space="0" w:color="000000"/>
            </w:tcBorders>
            <w:vAlign w:val="bottom"/>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7076</w:t>
            </w:r>
          </w:p>
        </w:tc>
        <w:tc>
          <w:tcPr>
            <w:tcW w:w="1554" w:type="dxa"/>
            <w:tcBorders>
              <w:left w:val="single" w:sz="1" w:space="0" w:color="000000"/>
              <w:bottom w:val="single" w:sz="1" w:space="0" w:color="000000"/>
              <w:right w:val="single" w:sz="1" w:space="0" w:color="000000"/>
            </w:tcBorders>
          </w:tcPr>
          <w:p w:rsidR="00E85C8D" w:rsidRPr="00A94702" w:rsidRDefault="00E85C8D" w:rsidP="00E85C8D">
            <w:pPr>
              <w:jc w:val="both"/>
              <w:rPr>
                <w:rFonts w:ascii="Arial Narrow" w:hAnsi="Arial Narrow"/>
                <w:sz w:val="20"/>
                <w:szCs w:val="20"/>
              </w:rPr>
            </w:pPr>
            <w:r w:rsidRPr="00A94702">
              <w:rPr>
                <w:rFonts w:ascii="Arial Narrow" w:hAnsi="Arial Narrow"/>
                <w:sz w:val="20"/>
                <w:szCs w:val="20"/>
              </w:rPr>
              <w:t>-222</w:t>
            </w:r>
          </w:p>
        </w:tc>
      </w:tr>
    </w:tbl>
    <w:p w:rsidR="00E85C8D" w:rsidRPr="00E85C8D" w:rsidRDefault="00E85C8D" w:rsidP="00E85C8D">
      <w:pPr>
        <w:jc w:val="both"/>
        <w:rPr>
          <w:sz w:val="24"/>
          <w:szCs w:val="24"/>
        </w:rPr>
      </w:pPr>
    </w:p>
    <w:p w:rsidR="00E85C8D" w:rsidRPr="00E85C8D" w:rsidRDefault="00E85C8D" w:rsidP="00851F42">
      <w:pPr>
        <w:spacing w:after="0"/>
        <w:ind w:firstLine="708"/>
        <w:jc w:val="both"/>
        <w:rPr>
          <w:sz w:val="24"/>
          <w:szCs w:val="24"/>
        </w:rPr>
      </w:pPr>
      <w:r w:rsidRPr="00E85C8D">
        <w:rPr>
          <w:sz w:val="24"/>
          <w:szCs w:val="24"/>
        </w:rPr>
        <w:t xml:space="preserve">Informacja o sytuacji w zakresie bezrobocia poszczególnych gminach wskazuje, że po okresie wyraźnego spadku bezrobocia (najniższy </w:t>
      </w:r>
      <w:r w:rsidR="00227BE3">
        <w:rPr>
          <w:sz w:val="24"/>
          <w:szCs w:val="24"/>
        </w:rPr>
        <w:t>jego poziom występował</w:t>
      </w:r>
      <w:r w:rsidRPr="00E85C8D">
        <w:rPr>
          <w:sz w:val="24"/>
          <w:szCs w:val="24"/>
        </w:rPr>
        <w:t xml:space="preserve"> na koniec 2010 r.), ponownie zaczęło ono powoli rosnąć i obecnie zbliżyło się do poziomu z roku 2007. Dane uwidaczniają jednocześnie lokalne zróżnicowanie sytuacji. W niektórych gminach (Warta, Brąszewice) stopa bezrobocia jest obecnie odczuwalnie niższa niż w 2007 r. Generalnie odnotować należy tendencję wzrostową, którą można z pewnością łączyć między innymi  ze skutkami ogólnoświatowego kryzysu ekonomicznego zapoczątkowanego w 2008 r. </w:t>
      </w:r>
      <w:r w:rsidR="00217ADB">
        <w:rPr>
          <w:sz w:val="24"/>
          <w:szCs w:val="24"/>
        </w:rPr>
        <w:br/>
      </w:r>
      <w:r w:rsidRPr="00E85C8D">
        <w:rPr>
          <w:sz w:val="24"/>
          <w:szCs w:val="24"/>
        </w:rPr>
        <w:t>i zahamowaniem tempa wzrostu gospodarczego.</w:t>
      </w:r>
    </w:p>
    <w:p w:rsidR="00E85C8D" w:rsidRPr="00E85C8D" w:rsidRDefault="00E85C8D" w:rsidP="00851F42">
      <w:pPr>
        <w:spacing w:after="0"/>
        <w:jc w:val="both"/>
        <w:rPr>
          <w:bCs/>
          <w:iCs/>
          <w:sz w:val="24"/>
          <w:szCs w:val="24"/>
        </w:rPr>
      </w:pPr>
      <w:r w:rsidRPr="00E85C8D">
        <w:rPr>
          <w:sz w:val="24"/>
          <w:szCs w:val="24"/>
        </w:rPr>
        <w:tab/>
        <w:t xml:space="preserve">Pogłębioną analizę sytuacji na rynku pracy zawiera załączony od strategii </w:t>
      </w:r>
      <w:r w:rsidRPr="00E85C8D">
        <w:rPr>
          <w:bCs/>
          <w:iCs/>
          <w:sz w:val="24"/>
          <w:szCs w:val="24"/>
        </w:rPr>
        <w:t>powiatowy program promocji zatrudnienia oraz aktywizacji lokalnego rynku pracy na lata 2014-2020.</w:t>
      </w:r>
    </w:p>
    <w:p w:rsidR="00670EF1" w:rsidRDefault="00670EF1" w:rsidP="007B08DA">
      <w:pPr>
        <w:pStyle w:val="Nagwek3"/>
      </w:pPr>
      <w:bookmarkStart w:id="53" w:name="_Toc373315878"/>
    </w:p>
    <w:p w:rsidR="007B08DA" w:rsidRPr="002261DB" w:rsidRDefault="007B08DA" w:rsidP="0015435A">
      <w:pPr>
        <w:pStyle w:val="Nagwek3"/>
        <w:numPr>
          <w:ilvl w:val="2"/>
          <w:numId w:val="1"/>
        </w:numPr>
        <w:rPr>
          <w:sz w:val="32"/>
          <w:szCs w:val="32"/>
        </w:rPr>
      </w:pPr>
      <w:bookmarkStart w:id="54" w:name="_Toc374956545"/>
      <w:bookmarkStart w:id="55" w:name="_Toc379871702"/>
      <w:r w:rsidRPr="002261DB">
        <w:rPr>
          <w:sz w:val="32"/>
          <w:szCs w:val="32"/>
        </w:rPr>
        <w:t>Niepełnosprawność.</w:t>
      </w:r>
      <w:bookmarkEnd w:id="53"/>
      <w:bookmarkEnd w:id="54"/>
      <w:bookmarkEnd w:id="55"/>
    </w:p>
    <w:p w:rsidR="007B08DA" w:rsidRDefault="007B08DA" w:rsidP="0015435A">
      <w:pPr>
        <w:pStyle w:val="Nagwek4"/>
        <w:numPr>
          <w:ilvl w:val="3"/>
          <w:numId w:val="1"/>
        </w:numPr>
        <w:spacing w:after="240"/>
      </w:pPr>
      <w:bookmarkStart w:id="56" w:name="_Toc374956546"/>
      <w:bookmarkStart w:id="57" w:name="_Toc379871703"/>
      <w:r w:rsidRPr="00C32163">
        <w:t>Zdefiniowanie podstawowych pojęć.</w:t>
      </w:r>
      <w:bookmarkEnd w:id="56"/>
      <w:bookmarkEnd w:id="57"/>
    </w:p>
    <w:p w:rsidR="00F33BA1" w:rsidRPr="00F33BA1" w:rsidRDefault="006370C1" w:rsidP="0077046D">
      <w:pPr>
        <w:spacing w:after="0"/>
        <w:ind w:firstLine="708"/>
        <w:jc w:val="both"/>
        <w:rPr>
          <w:sz w:val="24"/>
        </w:rPr>
      </w:pPr>
      <w:r>
        <w:rPr>
          <w:sz w:val="24"/>
        </w:rPr>
        <w:t>Pojęcie niepełnosprawności</w:t>
      </w:r>
      <w:r w:rsidR="00F33BA1" w:rsidRPr="00F33BA1">
        <w:rPr>
          <w:sz w:val="24"/>
        </w:rPr>
        <w:t xml:space="preserve"> jest pojęciem niejednoznacznym i złożonym. Zawiera elementy nie tylko medyczne, ale również społeczne i funkcjonalne. Dotyczy z jednej strony </w:t>
      </w:r>
      <w:r w:rsidR="00F33BA1" w:rsidRPr="00F33BA1">
        <w:rPr>
          <w:sz w:val="24"/>
        </w:rPr>
        <w:lastRenderedPageBreak/>
        <w:t>ogólnego ujęcia</w:t>
      </w:r>
      <w:r w:rsidR="002261DB">
        <w:rPr>
          <w:sz w:val="24"/>
        </w:rPr>
        <w:t xml:space="preserve"> </w:t>
      </w:r>
      <w:r w:rsidR="00F33BA1" w:rsidRPr="00F33BA1">
        <w:rPr>
          <w:sz w:val="24"/>
        </w:rPr>
        <w:t>zjawiska,</w:t>
      </w:r>
      <w:r w:rsidR="002261DB">
        <w:rPr>
          <w:sz w:val="24"/>
        </w:rPr>
        <w:t xml:space="preserve"> </w:t>
      </w:r>
      <w:r w:rsidR="00F33BA1" w:rsidRPr="00F33BA1">
        <w:rPr>
          <w:sz w:val="24"/>
        </w:rPr>
        <w:t>a z drugiej strony odniesienia do definicji poszczególnych rodzajów niepełnosprawności.</w:t>
      </w:r>
    </w:p>
    <w:p w:rsidR="00F33BA1" w:rsidRPr="00F33BA1" w:rsidRDefault="00F33BA1" w:rsidP="0077046D">
      <w:pPr>
        <w:spacing w:after="0"/>
        <w:ind w:firstLine="708"/>
        <w:jc w:val="both"/>
        <w:rPr>
          <w:sz w:val="24"/>
        </w:rPr>
      </w:pPr>
      <w:r w:rsidRPr="00F33BA1">
        <w:rPr>
          <w:sz w:val="24"/>
        </w:rPr>
        <w:t>Do opracowania Strategii przyjęto dwie definicje:</w:t>
      </w:r>
    </w:p>
    <w:p w:rsidR="00F33BA1" w:rsidRPr="0077046D" w:rsidRDefault="00F33BA1" w:rsidP="00BF1642">
      <w:pPr>
        <w:pStyle w:val="Akapitzlist"/>
        <w:numPr>
          <w:ilvl w:val="0"/>
          <w:numId w:val="13"/>
        </w:numPr>
        <w:spacing w:after="0"/>
        <w:jc w:val="both"/>
        <w:rPr>
          <w:sz w:val="24"/>
        </w:rPr>
      </w:pPr>
      <w:r w:rsidRPr="0077046D">
        <w:rPr>
          <w:sz w:val="24"/>
        </w:rPr>
        <w:t>zawartą w Karcie Praw Osób Niepełnosprawnych, która mówi, że:</w:t>
      </w:r>
      <w:r w:rsidR="002261DB" w:rsidRPr="0077046D">
        <w:rPr>
          <w:sz w:val="24"/>
        </w:rPr>
        <w:t xml:space="preserve"> </w:t>
      </w:r>
      <w:r w:rsidRPr="0077046D">
        <w:rPr>
          <w:sz w:val="24"/>
        </w:rPr>
        <w:t>„ Niepełnosprawne są osoby, których sprawność fizyczna, psychiczna lub umysłowa trwale lub okresowo utrudnia, ogranicza lub uniemożliwia życie codzienne, naukę, pracę, oraz pełnienie ról społecznych, zgodnie z normami prawnymi i zwyczajowymi”,</w:t>
      </w:r>
    </w:p>
    <w:p w:rsidR="00F33BA1" w:rsidRPr="0077046D" w:rsidRDefault="00F33BA1" w:rsidP="00BF1642">
      <w:pPr>
        <w:pStyle w:val="Akapitzlist"/>
        <w:numPr>
          <w:ilvl w:val="0"/>
          <w:numId w:val="13"/>
        </w:numPr>
        <w:spacing w:after="0"/>
        <w:jc w:val="both"/>
        <w:rPr>
          <w:sz w:val="24"/>
        </w:rPr>
      </w:pPr>
      <w:r w:rsidRPr="0077046D">
        <w:rPr>
          <w:sz w:val="24"/>
        </w:rPr>
        <w:t xml:space="preserve">zawartą w ustawie o rehabilitacji zawodowej i społecznej oraz zatrudnianiu osób niepełnosprawnych określającą osoby niepełnosprawne jako osoby, których stan fizyczny, psychiczny lub umysłowy trwale lub okresowo utrudnia, ogranicza bądź uniemożliwia </w:t>
      </w:r>
      <w:r w:rsidR="002261DB" w:rsidRPr="0077046D">
        <w:rPr>
          <w:sz w:val="24"/>
        </w:rPr>
        <w:t xml:space="preserve"> </w:t>
      </w:r>
      <w:r w:rsidRPr="0077046D">
        <w:rPr>
          <w:sz w:val="24"/>
        </w:rPr>
        <w:t>wypełnianie ról społecznych, a w szczególności ogranicza zdolności do wykonywania pracy zawodowej, jeżeli uzyskały odpowiednie orzeczenie.</w:t>
      </w:r>
    </w:p>
    <w:p w:rsidR="00F33BA1" w:rsidRDefault="00F33BA1" w:rsidP="00F33BA1"/>
    <w:p w:rsidR="007B08DA" w:rsidRDefault="007B08DA" w:rsidP="0015435A">
      <w:pPr>
        <w:pStyle w:val="Nagwek4"/>
        <w:numPr>
          <w:ilvl w:val="3"/>
          <w:numId w:val="1"/>
        </w:numPr>
        <w:spacing w:after="240"/>
      </w:pPr>
      <w:bookmarkStart w:id="58" w:name="_Toc374956547"/>
      <w:bookmarkStart w:id="59" w:name="_Toc379871704"/>
      <w:r w:rsidRPr="00C32163">
        <w:t>Podstawowe założenia.</w:t>
      </w:r>
      <w:bookmarkEnd w:id="58"/>
      <w:bookmarkEnd w:id="59"/>
    </w:p>
    <w:p w:rsidR="00F33BA1" w:rsidRPr="00F33BA1" w:rsidRDefault="00AB1AA6" w:rsidP="00F33BA1">
      <w:pPr>
        <w:jc w:val="both"/>
        <w:rPr>
          <w:sz w:val="24"/>
        </w:rPr>
      </w:pPr>
      <w:r w:rsidRPr="00851F42">
        <w:rPr>
          <w:sz w:val="24"/>
        </w:rPr>
        <w:t xml:space="preserve">Podejmowane działania </w:t>
      </w:r>
      <w:r w:rsidR="00851F42">
        <w:rPr>
          <w:sz w:val="24"/>
        </w:rPr>
        <w:t xml:space="preserve">na rzecz rozwiązywania problemów społecznych towarzyszących niepełnosprawności, </w:t>
      </w:r>
      <w:r w:rsidRPr="00851F42">
        <w:rPr>
          <w:sz w:val="24"/>
        </w:rPr>
        <w:t>służyć mają zapewnieniu osobom niepełnosprawnym</w:t>
      </w:r>
      <w:r w:rsidR="00F33BA1" w:rsidRPr="00851F42">
        <w:rPr>
          <w:sz w:val="24"/>
        </w:rPr>
        <w:t>:</w:t>
      </w:r>
      <w:r w:rsidR="00F33BA1" w:rsidRPr="00F33BA1">
        <w:rPr>
          <w:sz w:val="24"/>
        </w:rPr>
        <w:t xml:space="preserve"> </w:t>
      </w:r>
    </w:p>
    <w:p w:rsidR="00F33BA1" w:rsidRPr="00F33BA1" w:rsidRDefault="00F33BA1" w:rsidP="00BF1642">
      <w:pPr>
        <w:pStyle w:val="Akapitzlist"/>
        <w:numPr>
          <w:ilvl w:val="0"/>
          <w:numId w:val="12"/>
        </w:numPr>
        <w:jc w:val="both"/>
        <w:rPr>
          <w:sz w:val="24"/>
        </w:rPr>
      </w:pPr>
      <w:r w:rsidRPr="00F33BA1">
        <w:rPr>
          <w:sz w:val="24"/>
        </w:rPr>
        <w:t>dostępu do dóbr i usług umożliwiających pełne uczestnictwo w życiu społecznym,</w:t>
      </w:r>
    </w:p>
    <w:p w:rsidR="00F33BA1" w:rsidRPr="00F33BA1" w:rsidRDefault="00F33BA1" w:rsidP="00BF1642">
      <w:pPr>
        <w:pStyle w:val="Akapitzlist"/>
        <w:numPr>
          <w:ilvl w:val="0"/>
          <w:numId w:val="12"/>
        </w:numPr>
        <w:jc w:val="both"/>
        <w:rPr>
          <w:sz w:val="24"/>
        </w:rPr>
      </w:pPr>
      <w:r w:rsidRPr="00F33BA1">
        <w:rPr>
          <w:sz w:val="24"/>
        </w:rPr>
        <w:t>dostępu do leczenia i opieki medycznej, wczesnej diagnostyki, rehabilitacji i edukacji leczniczej, a także do świadczeń zdrowotnych uwzględniających rodzaj i stopień niepełnosprawności, w tym do zaopatrzenia w przedmioty ortopedyczne, środki pomocnicze, sprzęt rehabilitacyjny,</w:t>
      </w:r>
    </w:p>
    <w:p w:rsidR="00F33BA1" w:rsidRPr="00F33BA1" w:rsidRDefault="00F33BA1" w:rsidP="00BF1642">
      <w:pPr>
        <w:pStyle w:val="Akapitzlist"/>
        <w:numPr>
          <w:ilvl w:val="0"/>
          <w:numId w:val="12"/>
        </w:numPr>
        <w:jc w:val="both"/>
        <w:rPr>
          <w:sz w:val="24"/>
        </w:rPr>
      </w:pPr>
      <w:r w:rsidRPr="00F33BA1">
        <w:rPr>
          <w:sz w:val="24"/>
        </w:rPr>
        <w:t>dostępu do wszechstronnej rehabilitacji mającej na celu adaptację społeczną,</w:t>
      </w:r>
    </w:p>
    <w:p w:rsidR="00F33BA1" w:rsidRPr="00F33BA1" w:rsidRDefault="00F33BA1" w:rsidP="00BF1642">
      <w:pPr>
        <w:pStyle w:val="Akapitzlist"/>
        <w:numPr>
          <w:ilvl w:val="0"/>
          <w:numId w:val="12"/>
        </w:numPr>
        <w:jc w:val="both"/>
        <w:rPr>
          <w:sz w:val="24"/>
        </w:rPr>
      </w:pPr>
      <w:r w:rsidRPr="00F33BA1">
        <w:rPr>
          <w:sz w:val="24"/>
        </w:rPr>
        <w:t>nauki w szkołach wspólnie ze swymi pełnosprawnymi rówieśnikami, jak również do korzystania ze szkolnictwa specjalnego lub edukacji indywidualnej,</w:t>
      </w:r>
    </w:p>
    <w:p w:rsidR="00F33BA1" w:rsidRPr="00F33BA1" w:rsidRDefault="00F33BA1" w:rsidP="00BF1642">
      <w:pPr>
        <w:pStyle w:val="Akapitzlist"/>
        <w:numPr>
          <w:ilvl w:val="0"/>
          <w:numId w:val="12"/>
        </w:numPr>
        <w:jc w:val="both"/>
        <w:rPr>
          <w:sz w:val="24"/>
        </w:rPr>
      </w:pPr>
      <w:r w:rsidRPr="00F33BA1">
        <w:rPr>
          <w:sz w:val="24"/>
        </w:rPr>
        <w:t>pomocy psychologicznej, pedagogicznej i innej pomocy specjalistycznej umożliwiającej rozwój, zdobycie lub podniesienie kwalifikacji ogólnych i zawodowych,</w:t>
      </w:r>
    </w:p>
    <w:p w:rsidR="00F33BA1" w:rsidRPr="00F33BA1" w:rsidRDefault="00AB1AA6" w:rsidP="00BF1642">
      <w:pPr>
        <w:pStyle w:val="Akapitzlist"/>
        <w:numPr>
          <w:ilvl w:val="0"/>
          <w:numId w:val="12"/>
        </w:numPr>
        <w:jc w:val="both"/>
        <w:rPr>
          <w:sz w:val="24"/>
        </w:rPr>
      </w:pPr>
      <w:r>
        <w:rPr>
          <w:sz w:val="24"/>
        </w:rPr>
        <w:t xml:space="preserve">możliwości </w:t>
      </w:r>
      <w:r w:rsidR="00F33BA1" w:rsidRPr="00F33BA1">
        <w:rPr>
          <w:sz w:val="24"/>
        </w:rPr>
        <w:t xml:space="preserve">pracy na otwartym rynku pracy zgodnie z kwalifikacjami, wykształceniem </w:t>
      </w:r>
      <w:r w:rsidR="0000754A">
        <w:rPr>
          <w:sz w:val="24"/>
        </w:rPr>
        <w:br/>
      </w:r>
      <w:r w:rsidR="00F33BA1" w:rsidRPr="00F33BA1">
        <w:rPr>
          <w:sz w:val="24"/>
        </w:rPr>
        <w:t>i możliwościami oraz korzystania z doradztwa zawodowego i pośrednictwa, a gdy niepełnosprawność i stan zdrowia tego wymaga - prawo do pracy w warunkach dostosowanych do potrzeb niepełnosprawnych,</w:t>
      </w:r>
    </w:p>
    <w:p w:rsidR="00F33BA1" w:rsidRPr="00F33BA1" w:rsidRDefault="00F33BA1" w:rsidP="00BF1642">
      <w:pPr>
        <w:pStyle w:val="Akapitzlist"/>
        <w:numPr>
          <w:ilvl w:val="0"/>
          <w:numId w:val="12"/>
        </w:numPr>
        <w:jc w:val="both"/>
        <w:rPr>
          <w:sz w:val="24"/>
        </w:rPr>
      </w:pPr>
      <w:r w:rsidRPr="00F33BA1">
        <w:rPr>
          <w:sz w:val="24"/>
        </w:rPr>
        <w:t xml:space="preserve">zabezpieczenia społecznego uwzględniającego konieczność ponoszenia zwiększonych kosztów wynikających z niepełnosprawności, jak również uwzględnienia tych kosztów </w:t>
      </w:r>
      <w:r w:rsidRPr="00F33BA1">
        <w:rPr>
          <w:sz w:val="24"/>
        </w:rPr>
        <w:br/>
        <w:t>w systemie podatkowym,</w:t>
      </w:r>
    </w:p>
    <w:p w:rsidR="00F33BA1" w:rsidRPr="00F33BA1" w:rsidRDefault="00F33BA1" w:rsidP="00BF1642">
      <w:pPr>
        <w:pStyle w:val="Akapitzlist"/>
        <w:numPr>
          <w:ilvl w:val="0"/>
          <w:numId w:val="12"/>
        </w:numPr>
        <w:jc w:val="both"/>
        <w:rPr>
          <w:sz w:val="24"/>
        </w:rPr>
      </w:pPr>
      <w:r w:rsidRPr="00F33BA1">
        <w:rPr>
          <w:sz w:val="24"/>
        </w:rPr>
        <w:t>życia w środowisku wolnym od barier funkcjonalnych, w tym: dostępu do urzędów, punktów wyborczych i obiektów użyteczności publicznej, swobodnego przemieszczania</w:t>
      </w:r>
      <w:r w:rsidR="00361D3A">
        <w:rPr>
          <w:sz w:val="24"/>
        </w:rPr>
        <w:t xml:space="preserve"> </w:t>
      </w:r>
      <w:r w:rsidRPr="00F33BA1">
        <w:rPr>
          <w:sz w:val="24"/>
        </w:rPr>
        <w:t>się i powszechnego korzystania ze środków transportu, dostępu do informacji, możliwości komunikacji międzyludzkiej,</w:t>
      </w:r>
    </w:p>
    <w:p w:rsidR="00F33BA1" w:rsidRPr="00F33BA1" w:rsidRDefault="00F33BA1" w:rsidP="00BF1642">
      <w:pPr>
        <w:pStyle w:val="Akapitzlist"/>
        <w:numPr>
          <w:ilvl w:val="0"/>
          <w:numId w:val="12"/>
        </w:numPr>
        <w:jc w:val="both"/>
        <w:rPr>
          <w:sz w:val="24"/>
        </w:rPr>
      </w:pPr>
      <w:r w:rsidRPr="00F33BA1">
        <w:rPr>
          <w:sz w:val="24"/>
        </w:rPr>
        <w:t xml:space="preserve">posiadania samorządnej reprezentacji swego środowiska oraz do konsultowania </w:t>
      </w:r>
      <w:r w:rsidR="00361D3A">
        <w:rPr>
          <w:sz w:val="24"/>
        </w:rPr>
        <w:br/>
      </w:r>
      <w:r w:rsidRPr="00F33BA1">
        <w:rPr>
          <w:sz w:val="24"/>
        </w:rPr>
        <w:t>z nim wszelkich projektów aktów prawnych dotyczących osób niepełnosprawnych,</w:t>
      </w:r>
    </w:p>
    <w:p w:rsidR="00F33BA1" w:rsidRPr="00F33BA1" w:rsidRDefault="00F33BA1" w:rsidP="00BF1642">
      <w:pPr>
        <w:pStyle w:val="Akapitzlist"/>
        <w:numPr>
          <w:ilvl w:val="0"/>
          <w:numId w:val="12"/>
        </w:numPr>
        <w:jc w:val="both"/>
        <w:rPr>
          <w:sz w:val="24"/>
        </w:rPr>
      </w:pPr>
      <w:r w:rsidRPr="00F33BA1">
        <w:rPr>
          <w:sz w:val="24"/>
        </w:rPr>
        <w:lastRenderedPageBreak/>
        <w:t>pełnego uczestnictwa w życiu publicznym, społecznym, kulturalnym, artystycznym, sportowym oraz rekreacji i turystyce odpowiednio do swych zainteresowań i potrzeb.</w:t>
      </w:r>
    </w:p>
    <w:p w:rsidR="00F33BA1" w:rsidRPr="00F33BA1" w:rsidRDefault="00F33BA1" w:rsidP="00F33BA1">
      <w:pPr>
        <w:pStyle w:val="Akapitzlist"/>
        <w:jc w:val="both"/>
      </w:pPr>
    </w:p>
    <w:p w:rsidR="007B08DA" w:rsidRDefault="007B08DA" w:rsidP="0015435A">
      <w:pPr>
        <w:pStyle w:val="Nagwek4"/>
        <w:numPr>
          <w:ilvl w:val="3"/>
          <w:numId w:val="1"/>
        </w:numPr>
        <w:spacing w:after="240"/>
      </w:pPr>
      <w:bookmarkStart w:id="60" w:name="_Toc374956548"/>
      <w:bookmarkStart w:id="61" w:name="_Toc379871705"/>
      <w:r w:rsidRPr="00C32163">
        <w:t xml:space="preserve">Rozmiary problemu niepełnosprawności w </w:t>
      </w:r>
      <w:r>
        <w:t>Powiecie Sieradzkim</w:t>
      </w:r>
      <w:r w:rsidRPr="00C32163">
        <w:t xml:space="preserve"> i analiza danych.</w:t>
      </w:r>
      <w:bookmarkEnd w:id="60"/>
      <w:bookmarkEnd w:id="61"/>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 xml:space="preserve">Ostatnie dane, dotyczące liczby osób niepełnosprawnych w Polsce pochodzą </w:t>
      </w:r>
      <w:r w:rsidR="0000754A">
        <w:rPr>
          <w:rFonts w:eastAsia="Times New Roman"/>
          <w:sz w:val="24"/>
          <w:szCs w:val="24"/>
          <w:lang w:eastAsia="pl-PL"/>
        </w:rPr>
        <w:br/>
      </w:r>
      <w:r w:rsidRPr="00F33BA1">
        <w:rPr>
          <w:rFonts w:eastAsia="Times New Roman"/>
          <w:sz w:val="24"/>
          <w:szCs w:val="24"/>
          <w:lang w:eastAsia="pl-PL"/>
        </w:rPr>
        <w:t>z Narodowego Spisu Powszechnego 2011. Według jego wstępnych wyników w 2011 roku liczba osób niepełnosprawnych ogółem wynosiła około 4,7 mln (dokładnie 4 697,5 tys.). Tym samym liczba osób niepełnosprawnych w Polsce stanowiła 12,2% ludności kraju wobec 14,3% w 2002 r. (blisko 5,5 mln osób niepełnosprawnych w 2002 roku). Udział mężczyzn wśród osób niepełnosprawnych wynosił 46,1% wobec 53,9% dla kobiet. Odsetki te jednak mogą być zaniżone ze względu na występujące niedoszacowania danych.</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Według wstępnych wyników NSP 2011 w 2011 roku przeszło 3,1 mln osób (dokładnie 3133,2 tys.) posiadało prawne potwierdzenie faktu niepełnosprawności. Liczebność zbiorowości osób niepełnosprawnych prawnie i biologicznie (jednocześnie) wynosiła 2654,1 tys., tylko prawnie – 479 tys., tylko biologicznie – 1564,3 tys., biologicznie – 4218,1 tys.</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W porównaniu z wynikami Narodowego Spisu Powszechnego z 2002 roku ogólna liczba osób niepełnosprawnych obniżyła się o 759,2 tys., tj. o 13,9%, zaś liczba osób niepełnosprawnych prawnie zmniejszyła się o 1316,9 tys., tj. o 29,6%. Natomiast liczba osób niepełnosprawnych tylko biologicznie zwiększyła się o 557,7 tys., tj. o 55,4%.</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 xml:space="preserve">Narodowy Spis Powszechny Ludności i Mieszkań 2011 został przeprowadzony inną metodą niż poprzedni – z 2002 roku. W NSP 2011 zostały wykorzystane administracyjne bazy danych. Ponadto dane dotyczące niepełnosprawności zostały zebrane w ramach spisu reprezentacyjnego, co oznacza że nie wszystkim Polakom zostały zadane pytania </w:t>
      </w:r>
      <w:r w:rsidR="0000754A">
        <w:rPr>
          <w:rFonts w:eastAsia="Times New Roman"/>
          <w:sz w:val="24"/>
          <w:szCs w:val="24"/>
          <w:lang w:eastAsia="pl-PL"/>
        </w:rPr>
        <w:br/>
      </w:r>
      <w:r w:rsidRPr="00F33BA1">
        <w:rPr>
          <w:rFonts w:eastAsia="Times New Roman"/>
          <w:sz w:val="24"/>
          <w:szCs w:val="24"/>
          <w:lang w:eastAsia="pl-PL"/>
        </w:rPr>
        <w:t>o niepełnosprawność. Dane ze spisu reprezentacyjnego zostały uogólnione na całą populację</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 xml:space="preserve">Za Głównym Urzędem Statystycznym należy wskazać, że dane z NSP 2011, dotyczące liczby niepełnosprawnych kobiet i mężczyzn, w miastach i na wsi, uzyskane z wstępnych wyników Narodowego Spisu Powszechnego 2011, można przyjąć za </w:t>
      </w:r>
      <w:proofErr w:type="spellStart"/>
      <w:r w:rsidRPr="00F33BA1">
        <w:rPr>
          <w:rFonts w:eastAsia="Times New Roman"/>
          <w:sz w:val="24"/>
          <w:szCs w:val="24"/>
          <w:lang w:eastAsia="pl-PL"/>
        </w:rPr>
        <w:t>niedoszacowane</w:t>
      </w:r>
      <w:proofErr w:type="spellEnd"/>
      <w:r w:rsidRPr="00F33BA1">
        <w:rPr>
          <w:rFonts w:eastAsia="Times New Roman"/>
          <w:sz w:val="24"/>
          <w:szCs w:val="24"/>
          <w:lang w:eastAsia="pl-PL"/>
        </w:rPr>
        <w:t xml:space="preserve">. </w:t>
      </w:r>
      <w:r w:rsidR="0000754A">
        <w:rPr>
          <w:rFonts w:eastAsia="Times New Roman"/>
          <w:sz w:val="24"/>
          <w:szCs w:val="24"/>
          <w:lang w:eastAsia="pl-PL"/>
        </w:rPr>
        <w:br/>
      </w:r>
      <w:r w:rsidRPr="00F33BA1">
        <w:rPr>
          <w:rFonts w:eastAsia="Times New Roman"/>
          <w:sz w:val="24"/>
          <w:szCs w:val="24"/>
          <w:lang w:eastAsia="pl-PL"/>
        </w:rPr>
        <w:t xml:space="preserve">W związku z dobrowolnym charakterem pytań dotyczących niepełnosprawności blisko 1,5 mln respondentów odmówiło udzielenia odpowiedzi. </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Tym niemniej wyraźnie zarysowuje się zmiana struktury osób niepełnosprawnych, zarówno mężczyzn jak i kobiet, według rodzaju i stopnia niepełnosprawności.</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Spadek liczby osób niepełnosprawnych prawnie w wieku 16 lat i więcej oraz zmianę struktury osób niepełnosprawnych według stopnia niepełnosprawności potwierdzają wyniki Badania Aktywności Ekonomicznej Ludności.</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 xml:space="preserve">Według wyników kwartalnego reprezentacyjnego Badania Aktywności Ekonomicznej Ludności (BAEL), prowadzonego przez GUS od 1992 roku, liczba osób niepełnosprawnych </w:t>
      </w:r>
      <w:r w:rsidR="0000754A">
        <w:rPr>
          <w:rFonts w:eastAsia="Times New Roman"/>
          <w:sz w:val="24"/>
          <w:szCs w:val="24"/>
          <w:lang w:eastAsia="pl-PL"/>
        </w:rPr>
        <w:br/>
      </w:r>
      <w:r w:rsidRPr="00F33BA1">
        <w:rPr>
          <w:rFonts w:eastAsia="Times New Roman"/>
          <w:sz w:val="24"/>
          <w:szCs w:val="24"/>
          <w:lang w:eastAsia="pl-PL"/>
        </w:rPr>
        <w:t xml:space="preserve">w wieku 16 lat i więcej od 2002 roku systematycznie spadała i w 2009 roku wynosiła 3,5 mln (dokładnie 3506 tys.). Według danych BAEL przeliczonych w oparciu o nowe bilanse ludności po NSP 2011 liczba osób niepełnosprawnych w wieku 16 lat i więcej w latach 2010 – 2012 kształtowała się na wyrównanym poziomie – 3,4 mln osób (dokładnie 3361 tys. w roku </w:t>
      </w:r>
      <w:r w:rsidRPr="00F33BA1">
        <w:rPr>
          <w:rFonts w:eastAsia="Times New Roman"/>
          <w:sz w:val="24"/>
          <w:szCs w:val="24"/>
          <w:lang w:eastAsia="pl-PL"/>
        </w:rPr>
        <w:lastRenderedPageBreak/>
        <w:t>2012). Oznacza to, że 10,8% ludności w wieku 16 lat i więcej posiadało prawne orzeczenie niepełnosprawności. Liczba osób niepełnosprawnych prawnie w wieku produkcyjnym wynosiła średniorocznie 1953 tys., co stanowiło 8,4% ludności w tym wieku.</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Zmianę struktury osób niepełnosprawnych według stopnia niepełnosprawności można zaobserwować porównując dane dotyczące udziału osób o określonych stopniach niepełnosprawności w populacji osób niepełnosprawnych prawnie ogółem w latach 2002 - 2012. I tak według BAEL udział osób niepełnosprawnych ze znacznym stopniem niepełnosprawności w 2002 roku wynosił 21,1%, z umiarkowanym – 35,1%, z lekkim – 42,7%. Natomiast w 2012 roku wynosiły odpowiednio: 28,3%, 40,9% i 30,8%. Wśród osób niepełnosprawnych prawnie w wieku produkcyjnym struktura ta przedstawiała się następująco: 21,4% - znaczny stopień niepełnosprawności, 42,7% - umiarkowany, 35,9% - lekki.</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Według Europejskiego Ankietowego Badania Zdrowia pod koniec 2009 r. prawne orzeczenie o niepełnosprawności lub równoważne posiadało prawie 4,2 mln Polaków, w tym blisko 184 tys. dzieci do lat 16 z aktualnym orzeczeniem o niepełnosprawności, tj. o około 600 tys. osób więcej w porównaniu z szacunkami z badania BAEL w tym samym okresie. Trzeba jednak mieć na uwadze różnicę celów tych badań, a ponieważ w obu przypadkach odpowiedzi na pytanie o niepełnosprawność prawną były subiektywne, oparte na deklaracjach respondentów, wyniki nie są w pełni porównywalne.</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W rezultacie pod koniec 2009 r. struktura osób niepełnosprawnych prawnie według wyników Europejskiego Ankietowego Badania Zdrowia przedstawiała się następująco: częściej niż co trzeci niepełnosprawny prawnie posiadał orzeczenie o umiarkowanym stopniu niepełnosprawności, a kolejne po około 30% osób posiadało orzeczenie o znacznym i lekkim stopniu niepełnosprawności. Dzieci do lat 16 natomiast stanowiły 4,4% ogółu populacji osób niepełnosprawnych prawnie.</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 xml:space="preserve">Najczęstszą przyczynę niepełnosprawności stanowią schorzenia układu krążenia, narządów ruchu oraz schorzenia neurologiczne. Relatywnie niższy udział procentowy osób </w:t>
      </w:r>
      <w:r w:rsidR="00851F42">
        <w:rPr>
          <w:rFonts w:eastAsia="Times New Roman"/>
          <w:sz w:val="24"/>
          <w:szCs w:val="24"/>
          <w:lang w:eastAsia="pl-PL"/>
        </w:rPr>
        <w:br/>
      </w:r>
      <w:r w:rsidRPr="00F33BA1">
        <w:rPr>
          <w:rFonts w:eastAsia="Times New Roman"/>
          <w:sz w:val="24"/>
          <w:szCs w:val="24"/>
          <w:lang w:eastAsia="pl-PL"/>
        </w:rPr>
        <w:t>z uszkodzeniami narządu wzroku i słuchu, z chorobą psychiczną i upośledzeniem umysłowym w zbiorowości osób niepełnosprawnych dotyczy jednak tysięcy osób o obniżonej sprawności w codziennym funkcjonowaniu, a zatem i wymagających szczególnego podejścia w edukacji, na rynku pracy i w życiu codziennym.</w:t>
      </w:r>
    </w:p>
    <w:p w:rsidR="00F33BA1" w:rsidRPr="00F33BA1" w:rsidRDefault="00F33BA1" w:rsidP="008E1454">
      <w:pPr>
        <w:spacing w:after="0"/>
        <w:ind w:firstLine="708"/>
        <w:jc w:val="both"/>
        <w:rPr>
          <w:rFonts w:eastAsia="Times New Roman"/>
          <w:sz w:val="24"/>
          <w:szCs w:val="24"/>
          <w:lang w:eastAsia="pl-PL"/>
        </w:rPr>
      </w:pPr>
      <w:r w:rsidRPr="00F33BA1">
        <w:rPr>
          <w:rFonts w:eastAsia="Times New Roman"/>
          <w:sz w:val="24"/>
          <w:szCs w:val="24"/>
          <w:lang w:eastAsia="pl-PL"/>
        </w:rPr>
        <w:t xml:space="preserve">Szacuje się, że w powiecie sieradzkim poziom niepełnosprawności wynosi około </w:t>
      </w:r>
      <w:r w:rsidRPr="00F33BA1">
        <w:rPr>
          <w:rFonts w:eastAsia="Times New Roman"/>
          <w:color w:val="000000"/>
          <w:sz w:val="24"/>
          <w:szCs w:val="24"/>
          <w:lang w:eastAsia="pl-PL"/>
        </w:rPr>
        <w:t>15%</w:t>
      </w:r>
      <w:r w:rsidRPr="00F33BA1">
        <w:rPr>
          <w:rFonts w:eastAsia="Times New Roman"/>
          <w:sz w:val="24"/>
          <w:szCs w:val="24"/>
          <w:lang w:eastAsia="pl-PL"/>
        </w:rPr>
        <w:t xml:space="preserve"> populacji mieszkańców. Precyzyjne określenie liczby niepełnosprawnych jest utrudnione ze względu na fakt funkcjonowania wielu instytucji orzekających i możliwość posiadania przez jedną osobę kilku różnych orzeczeń</w:t>
      </w:r>
    </w:p>
    <w:p w:rsidR="00F33BA1" w:rsidRDefault="00F33BA1" w:rsidP="008E1454">
      <w:pPr>
        <w:spacing w:after="0"/>
        <w:jc w:val="both"/>
        <w:rPr>
          <w:rFonts w:eastAsia="Times New Roman"/>
          <w:sz w:val="24"/>
          <w:szCs w:val="24"/>
          <w:lang w:eastAsia="pl-PL"/>
        </w:rPr>
      </w:pPr>
      <w:r w:rsidRPr="00F33BA1">
        <w:rPr>
          <w:rFonts w:eastAsia="Times New Roman"/>
          <w:sz w:val="24"/>
          <w:szCs w:val="24"/>
          <w:lang w:eastAsia="pl-PL"/>
        </w:rPr>
        <w:tab/>
        <w:t xml:space="preserve">Liczbowo te dane w </w:t>
      </w:r>
      <w:r w:rsidRPr="00F33BA1">
        <w:rPr>
          <w:rFonts w:eastAsia="Times New Roman"/>
          <w:color w:val="000000"/>
          <w:sz w:val="24"/>
          <w:szCs w:val="24"/>
          <w:lang w:eastAsia="pl-PL"/>
        </w:rPr>
        <w:t>2002</w:t>
      </w:r>
      <w:r w:rsidRPr="00F33BA1">
        <w:rPr>
          <w:rFonts w:eastAsia="Times New Roman"/>
          <w:sz w:val="24"/>
          <w:szCs w:val="24"/>
          <w:lang w:eastAsia="pl-PL"/>
        </w:rPr>
        <w:t xml:space="preserve"> r. przedstawiały się następująco ( nie opracowano danych powiatowych w zakresie osób niepełnosprawnych w oparciu o </w:t>
      </w:r>
      <w:r w:rsidRPr="00F33BA1">
        <w:rPr>
          <w:rFonts w:eastAsia="Times New Roman"/>
          <w:color w:val="000000"/>
          <w:lang w:eastAsia="pl-PL"/>
        </w:rPr>
        <w:t>Narodowy Spis Powszechny 2011)</w:t>
      </w:r>
      <w:r w:rsidRPr="00F33BA1">
        <w:rPr>
          <w:rFonts w:eastAsia="Times New Roman"/>
          <w:sz w:val="24"/>
          <w:szCs w:val="24"/>
          <w:lang w:eastAsia="pl-PL"/>
        </w:rPr>
        <w:t xml:space="preserve">: osób niepełnosprawnych ogółem było 22 046, w tym niepełnosprawnych prawnie – </w:t>
      </w:r>
      <w:r w:rsidRPr="00F33BA1">
        <w:rPr>
          <w:rFonts w:eastAsia="Times New Roman"/>
          <w:color w:val="000000"/>
          <w:sz w:val="24"/>
          <w:szCs w:val="24"/>
          <w:lang w:eastAsia="pl-PL"/>
        </w:rPr>
        <w:t>17 662</w:t>
      </w:r>
      <w:r w:rsidRPr="00F33BA1">
        <w:rPr>
          <w:rFonts w:eastAsia="Times New Roman"/>
          <w:sz w:val="24"/>
          <w:szCs w:val="24"/>
          <w:lang w:eastAsia="pl-PL"/>
        </w:rPr>
        <w:t xml:space="preserve">, niepełnosprawnych biologicznie </w:t>
      </w:r>
      <w:r w:rsidRPr="00F33BA1">
        <w:rPr>
          <w:rFonts w:eastAsia="Times New Roman"/>
          <w:color w:val="000000"/>
          <w:sz w:val="24"/>
          <w:szCs w:val="24"/>
          <w:lang w:eastAsia="pl-PL"/>
        </w:rPr>
        <w:t>4 384</w:t>
      </w:r>
      <w:r w:rsidRPr="00F33BA1">
        <w:rPr>
          <w:rFonts w:eastAsia="Times New Roman"/>
          <w:sz w:val="24"/>
          <w:szCs w:val="24"/>
          <w:lang w:eastAsia="pl-PL"/>
        </w:rPr>
        <w:t xml:space="preserve">. Trzeba w tym miejscu zaznaczyć, że liczba osób niepełnosprawnych prawnie  w rzeczywistości jest większa, ponieważ </w:t>
      </w:r>
      <w:r w:rsidRPr="00F33BA1">
        <w:rPr>
          <w:rFonts w:eastAsia="Times New Roman"/>
          <w:color w:val="000000"/>
          <w:sz w:val="24"/>
          <w:szCs w:val="24"/>
          <w:lang w:eastAsia="pl-PL"/>
        </w:rPr>
        <w:t>od 2002</w:t>
      </w:r>
      <w:r w:rsidRPr="00F33BA1">
        <w:rPr>
          <w:rFonts w:eastAsia="Times New Roman"/>
          <w:sz w:val="24"/>
          <w:szCs w:val="24"/>
          <w:lang w:eastAsia="pl-PL"/>
        </w:rPr>
        <w:t xml:space="preserve"> r. Powiatowe Zespoły do Spraw Orzekania o Niepełnosprawności orzekają  również  o niepełnosprawności </w:t>
      </w:r>
      <w:r w:rsidRPr="00F33BA1">
        <w:rPr>
          <w:rFonts w:eastAsia="Times New Roman"/>
          <w:sz w:val="24"/>
          <w:szCs w:val="24"/>
          <w:lang w:eastAsia="pl-PL"/>
        </w:rPr>
        <w:lastRenderedPageBreak/>
        <w:t xml:space="preserve">dzieci poniżej  16 roku życia. Na koniec </w:t>
      </w:r>
      <w:r w:rsidRPr="00F33BA1">
        <w:rPr>
          <w:rFonts w:eastAsia="Times New Roman"/>
          <w:color w:val="000000"/>
          <w:sz w:val="24"/>
          <w:szCs w:val="24"/>
          <w:lang w:eastAsia="pl-PL"/>
        </w:rPr>
        <w:t>2006</w:t>
      </w:r>
      <w:r w:rsidRPr="00F33BA1">
        <w:rPr>
          <w:rFonts w:eastAsia="Times New Roman"/>
          <w:color w:val="99CC00"/>
          <w:sz w:val="24"/>
          <w:szCs w:val="24"/>
          <w:lang w:eastAsia="pl-PL"/>
        </w:rPr>
        <w:t xml:space="preserve"> </w:t>
      </w:r>
      <w:r w:rsidRPr="00F33BA1">
        <w:rPr>
          <w:rFonts w:eastAsia="Times New Roman"/>
          <w:sz w:val="24"/>
          <w:szCs w:val="24"/>
          <w:lang w:eastAsia="pl-PL"/>
        </w:rPr>
        <w:t xml:space="preserve">r. osób w tej kategorii wiekowej posiadających ważne orzeczenia o niepełnosprawności było </w:t>
      </w:r>
      <w:r w:rsidRPr="00F33BA1">
        <w:rPr>
          <w:rFonts w:eastAsia="Times New Roman"/>
          <w:color w:val="000000"/>
          <w:sz w:val="24"/>
          <w:szCs w:val="24"/>
          <w:lang w:eastAsia="pl-PL"/>
        </w:rPr>
        <w:t>592 (2,43%</w:t>
      </w:r>
      <w:r w:rsidRPr="00F33BA1">
        <w:rPr>
          <w:rFonts w:eastAsia="Times New Roman"/>
          <w:sz w:val="24"/>
          <w:szCs w:val="24"/>
          <w:lang w:eastAsia="pl-PL"/>
        </w:rPr>
        <w:t xml:space="preserve"> wszystkich osób poniżej 16 roku życia, </w:t>
      </w:r>
      <w:r w:rsidRPr="00F33BA1">
        <w:rPr>
          <w:rFonts w:eastAsia="Times New Roman"/>
          <w:color w:val="000000"/>
          <w:sz w:val="24"/>
          <w:szCs w:val="24"/>
          <w:lang w:eastAsia="pl-PL"/>
        </w:rPr>
        <w:t>0,49%</w:t>
      </w:r>
      <w:r w:rsidRPr="00F33BA1">
        <w:rPr>
          <w:rFonts w:eastAsia="Times New Roman"/>
          <w:sz w:val="24"/>
          <w:szCs w:val="24"/>
          <w:lang w:eastAsia="pl-PL"/>
        </w:rPr>
        <w:t xml:space="preserve"> ogółu mieszkańców powiatu.</w:t>
      </w:r>
    </w:p>
    <w:p w:rsidR="008E1454" w:rsidRPr="00F33BA1" w:rsidRDefault="008E1454" w:rsidP="008E1454">
      <w:pPr>
        <w:spacing w:after="0"/>
        <w:jc w:val="both"/>
        <w:rPr>
          <w:rFonts w:eastAsia="Times New Roman"/>
          <w:sz w:val="24"/>
          <w:szCs w:val="24"/>
          <w:lang w:eastAsia="pl-PL"/>
        </w:rPr>
      </w:pPr>
    </w:p>
    <w:p w:rsidR="00361D3A" w:rsidRPr="00361D3A" w:rsidRDefault="00361D3A" w:rsidP="00361D3A">
      <w:pPr>
        <w:pStyle w:val="Legenda"/>
        <w:keepNext/>
        <w:rPr>
          <w:i/>
        </w:rPr>
      </w:pPr>
      <w:bookmarkStart w:id="62" w:name="_Toc377390258"/>
      <w:r>
        <w:t xml:space="preserve">Tabela </w:t>
      </w:r>
      <w:r w:rsidR="00A52297">
        <w:fldChar w:fldCharType="begin"/>
      </w:r>
      <w:r w:rsidR="004E1D5A">
        <w:instrText xml:space="preserve"> SEQ Tabela \* ARABIC </w:instrText>
      </w:r>
      <w:r w:rsidR="00A52297">
        <w:fldChar w:fldCharType="separate"/>
      </w:r>
      <w:r w:rsidR="00CE63A1">
        <w:rPr>
          <w:noProof/>
        </w:rPr>
        <w:t>17</w:t>
      </w:r>
      <w:r w:rsidR="00A52297">
        <w:rPr>
          <w:noProof/>
        </w:rPr>
        <w:fldChar w:fldCharType="end"/>
      </w:r>
      <w:r>
        <w:t xml:space="preserve">  </w:t>
      </w:r>
      <w:r w:rsidRPr="00361D3A">
        <w:rPr>
          <w:i/>
        </w:rPr>
        <w:t xml:space="preserve">Ilość wydanych orzeczeń dla osób z niepełnosprawnością przez </w:t>
      </w:r>
      <w:proofErr w:type="spellStart"/>
      <w:r w:rsidRPr="00361D3A">
        <w:rPr>
          <w:i/>
        </w:rPr>
        <w:t>PZdsON</w:t>
      </w:r>
      <w:proofErr w:type="spellEnd"/>
      <w:r w:rsidRPr="00361D3A">
        <w:rPr>
          <w:i/>
        </w:rPr>
        <w:t xml:space="preserve"> z uwzględnieniem stopnia niepełnosprawności.</w:t>
      </w:r>
      <w:r>
        <w:rPr>
          <w:i/>
        </w:rPr>
        <w:t xml:space="preserve"> </w:t>
      </w:r>
      <w:r w:rsidRPr="00361D3A">
        <w:rPr>
          <w:i/>
        </w:rPr>
        <w:t xml:space="preserve">Źródło: Dane własne z </w:t>
      </w:r>
      <w:proofErr w:type="spellStart"/>
      <w:r w:rsidRPr="00361D3A">
        <w:rPr>
          <w:i/>
        </w:rPr>
        <w:t>PZdsON</w:t>
      </w:r>
      <w:proofErr w:type="spellEnd"/>
      <w:r w:rsidRPr="00361D3A">
        <w:rPr>
          <w:i/>
        </w:rPr>
        <w:t xml:space="preserve"> w Sieradzu</w:t>
      </w:r>
      <w:bookmarkEnd w:id="6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F33BA1" w:rsidRPr="00A94702" w:rsidTr="00F33BA1">
        <w:trPr>
          <w:trHeight w:val="210"/>
        </w:trPr>
        <w:tc>
          <w:tcPr>
            <w:tcW w:w="2303" w:type="dxa"/>
            <w:vMerge w:val="restart"/>
          </w:tcPr>
          <w:p w:rsidR="00F33BA1" w:rsidRPr="00361D3A" w:rsidRDefault="00F33BA1" w:rsidP="00F33BA1">
            <w:pPr>
              <w:spacing w:after="0"/>
              <w:jc w:val="both"/>
              <w:rPr>
                <w:rFonts w:ascii="Arial Narrow" w:eastAsia="Times New Roman" w:hAnsi="Arial Narrow"/>
                <w:b/>
                <w:sz w:val="20"/>
                <w:szCs w:val="20"/>
                <w:lang w:eastAsia="pl-PL"/>
              </w:rPr>
            </w:pPr>
            <w:r w:rsidRPr="00361D3A">
              <w:rPr>
                <w:rFonts w:ascii="Arial Narrow" w:eastAsia="Times New Roman" w:hAnsi="Arial Narrow"/>
                <w:b/>
                <w:sz w:val="20"/>
                <w:szCs w:val="20"/>
                <w:lang w:eastAsia="pl-PL"/>
              </w:rPr>
              <w:t>Stopień niepełnosprawności</w:t>
            </w:r>
          </w:p>
        </w:tc>
        <w:tc>
          <w:tcPr>
            <w:tcW w:w="6909" w:type="dxa"/>
            <w:gridSpan w:val="3"/>
          </w:tcPr>
          <w:p w:rsidR="00F33BA1" w:rsidRPr="00361D3A" w:rsidRDefault="00F33BA1" w:rsidP="00F33BA1">
            <w:pPr>
              <w:spacing w:after="0"/>
              <w:jc w:val="center"/>
              <w:rPr>
                <w:rFonts w:ascii="Arial Narrow" w:eastAsia="Times New Roman" w:hAnsi="Arial Narrow"/>
                <w:b/>
                <w:sz w:val="20"/>
                <w:szCs w:val="20"/>
                <w:lang w:eastAsia="pl-PL"/>
              </w:rPr>
            </w:pPr>
            <w:r w:rsidRPr="00361D3A">
              <w:rPr>
                <w:rFonts w:ascii="Arial Narrow" w:eastAsia="Times New Roman" w:hAnsi="Arial Narrow"/>
                <w:b/>
                <w:sz w:val="20"/>
                <w:szCs w:val="20"/>
                <w:lang w:eastAsia="pl-PL"/>
              </w:rPr>
              <w:t>Rok</w:t>
            </w:r>
          </w:p>
        </w:tc>
      </w:tr>
      <w:tr w:rsidR="00F33BA1" w:rsidRPr="00A94702" w:rsidTr="00F33BA1">
        <w:trPr>
          <w:trHeight w:val="210"/>
        </w:trPr>
        <w:tc>
          <w:tcPr>
            <w:tcW w:w="2303" w:type="dxa"/>
            <w:vMerge/>
          </w:tcPr>
          <w:p w:rsidR="00F33BA1" w:rsidRPr="00361D3A" w:rsidRDefault="00F33BA1" w:rsidP="00F33BA1">
            <w:pPr>
              <w:spacing w:after="0"/>
              <w:jc w:val="both"/>
              <w:rPr>
                <w:rFonts w:ascii="Arial Narrow" w:eastAsia="Times New Roman" w:hAnsi="Arial Narrow"/>
                <w:b/>
                <w:sz w:val="20"/>
                <w:szCs w:val="20"/>
                <w:lang w:eastAsia="pl-PL"/>
              </w:rPr>
            </w:pPr>
          </w:p>
        </w:tc>
        <w:tc>
          <w:tcPr>
            <w:tcW w:w="2303" w:type="dxa"/>
          </w:tcPr>
          <w:p w:rsidR="00F33BA1" w:rsidRPr="00361D3A" w:rsidRDefault="00F33BA1" w:rsidP="00F33BA1">
            <w:pPr>
              <w:spacing w:after="0"/>
              <w:jc w:val="both"/>
              <w:rPr>
                <w:rFonts w:ascii="Arial Narrow" w:eastAsia="Times New Roman" w:hAnsi="Arial Narrow"/>
                <w:b/>
                <w:sz w:val="20"/>
                <w:szCs w:val="20"/>
                <w:lang w:eastAsia="pl-PL"/>
              </w:rPr>
            </w:pPr>
            <w:r w:rsidRPr="00361D3A">
              <w:rPr>
                <w:rFonts w:ascii="Arial Narrow" w:eastAsia="Times New Roman" w:hAnsi="Arial Narrow"/>
                <w:b/>
                <w:sz w:val="20"/>
                <w:szCs w:val="20"/>
                <w:lang w:eastAsia="pl-PL"/>
              </w:rPr>
              <w:t>2010</w:t>
            </w:r>
          </w:p>
        </w:tc>
        <w:tc>
          <w:tcPr>
            <w:tcW w:w="2303" w:type="dxa"/>
          </w:tcPr>
          <w:p w:rsidR="00F33BA1" w:rsidRPr="00361D3A" w:rsidRDefault="00F33BA1" w:rsidP="00F33BA1">
            <w:pPr>
              <w:spacing w:after="0"/>
              <w:jc w:val="both"/>
              <w:rPr>
                <w:rFonts w:ascii="Arial Narrow" w:eastAsia="Times New Roman" w:hAnsi="Arial Narrow"/>
                <w:b/>
                <w:sz w:val="20"/>
                <w:szCs w:val="20"/>
                <w:lang w:eastAsia="pl-PL"/>
              </w:rPr>
            </w:pPr>
            <w:r w:rsidRPr="00361D3A">
              <w:rPr>
                <w:rFonts w:ascii="Arial Narrow" w:eastAsia="Times New Roman" w:hAnsi="Arial Narrow"/>
                <w:b/>
                <w:sz w:val="20"/>
                <w:szCs w:val="20"/>
                <w:lang w:eastAsia="pl-PL"/>
              </w:rPr>
              <w:t>2011</w:t>
            </w:r>
          </w:p>
        </w:tc>
        <w:tc>
          <w:tcPr>
            <w:tcW w:w="2303" w:type="dxa"/>
          </w:tcPr>
          <w:p w:rsidR="00F33BA1" w:rsidRPr="00361D3A" w:rsidRDefault="00F33BA1" w:rsidP="00F33BA1">
            <w:pPr>
              <w:spacing w:after="0"/>
              <w:jc w:val="both"/>
              <w:rPr>
                <w:rFonts w:ascii="Arial Narrow" w:eastAsia="Times New Roman" w:hAnsi="Arial Narrow"/>
                <w:b/>
                <w:sz w:val="20"/>
                <w:szCs w:val="20"/>
                <w:lang w:eastAsia="pl-PL"/>
              </w:rPr>
            </w:pPr>
            <w:r w:rsidRPr="00361D3A">
              <w:rPr>
                <w:rFonts w:ascii="Arial Narrow" w:eastAsia="Times New Roman" w:hAnsi="Arial Narrow"/>
                <w:b/>
                <w:sz w:val="20"/>
                <w:szCs w:val="20"/>
                <w:lang w:eastAsia="pl-PL"/>
              </w:rPr>
              <w:t>2012</w:t>
            </w:r>
          </w:p>
        </w:tc>
      </w:tr>
      <w:tr w:rsidR="00F33BA1" w:rsidRPr="00A94702" w:rsidTr="00F33BA1">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Znaczny</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314</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421</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492</w:t>
            </w:r>
          </w:p>
        </w:tc>
      </w:tr>
      <w:tr w:rsidR="00F33BA1" w:rsidRPr="00A94702" w:rsidTr="00F33BA1">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Umiarkowany</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490</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502</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523</w:t>
            </w:r>
          </w:p>
        </w:tc>
      </w:tr>
      <w:tr w:rsidR="00F33BA1" w:rsidRPr="00A94702" w:rsidTr="00F33BA1">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Lekki</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611</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538</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534</w:t>
            </w:r>
          </w:p>
        </w:tc>
      </w:tr>
      <w:tr w:rsidR="00F33BA1" w:rsidRPr="00A94702" w:rsidTr="00F33BA1">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Dzieci</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143</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165</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134</w:t>
            </w:r>
          </w:p>
        </w:tc>
      </w:tr>
      <w:tr w:rsidR="00F33BA1" w:rsidRPr="00A94702" w:rsidTr="00F33BA1">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Ogółem</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1558</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1626</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1683</w:t>
            </w:r>
          </w:p>
        </w:tc>
      </w:tr>
      <w:tr w:rsidR="00F33BA1" w:rsidRPr="00A94702" w:rsidTr="00F33BA1">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Orzeczenia wydane po raz pierwszy</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841</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831</w:t>
            </w:r>
          </w:p>
        </w:tc>
        <w:tc>
          <w:tcPr>
            <w:tcW w:w="2303" w:type="dxa"/>
          </w:tcPr>
          <w:p w:rsidR="00F33BA1" w:rsidRPr="00361D3A" w:rsidRDefault="00F33BA1" w:rsidP="00F33BA1">
            <w:pPr>
              <w:spacing w:after="0"/>
              <w:jc w:val="both"/>
              <w:rPr>
                <w:rFonts w:ascii="Arial Narrow" w:eastAsia="Times New Roman" w:hAnsi="Arial Narrow"/>
                <w:sz w:val="20"/>
                <w:szCs w:val="20"/>
                <w:lang w:eastAsia="pl-PL"/>
              </w:rPr>
            </w:pPr>
            <w:r w:rsidRPr="00361D3A">
              <w:rPr>
                <w:rFonts w:ascii="Arial Narrow" w:eastAsia="Times New Roman" w:hAnsi="Arial Narrow"/>
                <w:sz w:val="20"/>
                <w:szCs w:val="20"/>
                <w:lang w:eastAsia="pl-PL"/>
              </w:rPr>
              <w:t>854</w:t>
            </w:r>
          </w:p>
        </w:tc>
      </w:tr>
    </w:tbl>
    <w:p w:rsidR="00361D3A" w:rsidRDefault="00361D3A" w:rsidP="00F33BA1">
      <w:pPr>
        <w:spacing w:line="360" w:lineRule="auto"/>
        <w:ind w:firstLine="708"/>
        <w:jc w:val="both"/>
        <w:rPr>
          <w:rFonts w:eastAsia="Times New Roman"/>
          <w:sz w:val="24"/>
          <w:szCs w:val="24"/>
          <w:lang w:eastAsia="pl-PL"/>
        </w:rPr>
      </w:pPr>
    </w:p>
    <w:p w:rsidR="00F33BA1" w:rsidRPr="00F33BA1" w:rsidRDefault="00F33BA1" w:rsidP="00361D3A">
      <w:pPr>
        <w:spacing w:after="0"/>
        <w:ind w:firstLine="708"/>
        <w:jc w:val="both"/>
        <w:rPr>
          <w:rFonts w:eastAsia="Times New Roman"/>
          <w:sz w:val="24"/>
          <w:szCs w:val="24"/>
          <w:lang w:eastAsia="pl-PL"/>
        </w:rPr>
      </w:pPr>
      <w:r w:rsidRPr="00F33BA1">
        <w:rPr>
          <w:rFonts w:eastAsia="Times New Roman"/>
          <w:sz w:val="24"/>
          <w:szCs w:val="24"/>
          <w:lang w:eastAsia="pl-PL"/>
        </w:rPr>
        <w:t>Najważniejszym, choć wykazującym stale malejącym udział w wydatkach, źródłem finansowania zadań skierowanych dla osób niepełnosprawnych są środki finansowe pochodzące z Państwowego Funduszu Rehabilitacji Osób Niepełnosprawnych.</w:t>
      </w:r>
    </w:p>
    <w:p w:rsidR="00F33BA1" w:rsidRDefault="00F33BA1" w:rsidP="00361D3A">
      <w:pPr>
        <w:spacing w:after="0"/>
        <w:jc w:val="both"/>
        <w:rPr>
          <w:rFonts w:eastAsia="Times New Roman"/>
          <w:sz w:val="24"/>
          <w:szCs w:val="24"/>
          <w:lang w:eastAsia="pl-PL"/>
        </w:rPr>
      </w:pPr>
      <w:r w:rsidRPr="00F33BA1">
        <w:rPr>
          <w:rFonts w:eastAsia="Times New Roman"/>
          <w:sz w:val="24"/>
          <w:szCs w:val="24"/>
          <w:lang w:eastAsia="pl-PL"/>
        </w:rPr>
        <w:t xml:space="preserve">Wysokość przyznanych przez PFRON środków finansowych na realizację zadań z zakresu rehabilitacji zawodowej i społecznej określonych w ustawie z dnia 27 sierpnia 1997r. ( Dz. U. z 2011r. Nr 127. Poz. 721 z </w:t>
      </w:r>
      <w:proofErr w:type="spellStart"/>
      <w:r w:rsidRPr="00F33BA1">
        <w:rPr>
          <w:rFonts w:eastAsia="Times New Roman"/>
          <w:sz w:val="24"/>
          <w:szCs w:val="24"/>
          <w:lang w:eastAsia="pl-PL"/>
        </w:rPr>
        <w:t>późn</w:t>
      </w:r>
      <w:proofErr w:type="spellEnd"/>
      <w:r w:rsidRPr="00F33BA1">
        <w:rPr>
          <w:rFonts w:eastAsia="Times New Roman"/>
          <w:sz w:val="24"/>
          <w:szCs w:val="24"/>
          <w:lang w:eastAsia="pl-PL"/>
        </w:rPr>
        <w:t>. zm.) przypadających według algorytmu na przestrzeni lat 2010 – 2012 kształtował się następująco.</w:t>
      </w:r>
    </w:p>
    <w:p w:rsidR="00361D3A" w:rsidRPr="00F33BA1" w:rsidRDefault="00361D3A" w:rsidP="00361D3A">
      <w:pPr>
        <w:spacing w:after="0"/>
        <w:jc w:val="both"/>
        <w:rPr>
          <w:rFonts w:eastAsia="Times New Roman"/>
          <w:sz w:val="24"/>
          <w:szCs w:val="24"/>
          <w:lang w:eastAsia="pl-PL"/>
        </w:rPr>
      </w:pPr>
    </w:p>
    <w:p w:rsidR="00361D3A" w:rsidRDefault="00361D3A" w:rsidP="00361D3A">
      <w:pPr>
        <w:pStyle w:val="Legenda"/>
        <w:keepNext/>
      </w:pPr>
    </w:p>
    <w:p w:rsidR="00361D3A" w:rsidRDefault="00361D3A" w:rsidP="00361D3A">
      <w:pPr>
        <w:pStyle w:val="Legenda"/>
        <w:keepNext/>
      </w:pPr>
      <w:bookmarkStart w:id="63" w:name="_Toc377390259"/>
      <w:r>
        <w:t xml:space="preserve">Tabela </w:t>
      </w:r>
      <w:r w:rsidR="00A52297">
        <w:fldChar w:fldCharType="begin"/>
      </w:r>
      <w:r w:rsidR="004E1D5A">
        <w:instrText xml:space="preserve"> SEQ Tabela \* ARABIC </w:instrText>
      </w:r>
      <w:r w:rsidR="00A52297">
        <w:fldChar w:fldCharType="separate"/>
      </w:r>
      <w:r w:rsidR="00CE63A1">
        <w:rPr>
          <w:noProof/>
        </w:rPr>
        <w:t>18</w:t>
      </w:r>
      <w:r w:rsidR="00A52297">
        <w:rPr>
          <w:noProof/>
        </w:rPr>
        <w:fldChar w:fldCharType="end"/>
      </w:r>
      <w:r>
        <w:t xml:space="preserve"> </w:t>
      </w:r>
      <w:r w:rsidRPr="00361D3A">
        <w:rPr>
          <w:i/>
        </w:rPr>
        <w:t>Wysokość środków przekazanych wg algorytmu przez PFRON na zadania dla osób niepełnosprawnych w powiecie sieradzkim</w:t>
      </w:r>
      <w:r>
        <w:rPr>
          <w:i/>
        </w:rPr>
        <w:t xml:space="preserve">. Źródło: </w:t>
      </w:r>
      <w:r w:rsidRPr="00361D3A">
        <w:rPr>
          <w:i/>
        </w:rPr>
        <w:t>Dane własne z PCPR w Sieradzu</w:t>
      </w:r>
      <w:bookmarkEnd w:id="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F33BA1" w:rsidRPr="00A94702" w:rsidTr="00F33BA1">
        <w:tc>
          <w:tcPr>
            <w:tcW w:w="3070" w:type="dxa"/>
          </w:tcPr>
          <w:p w:rsidR="00F33BA1" w:rsidRPr="000C552E" w:rsidRDefault="00F33BA1" w:rsidP="00F33BA1">
            <w:pPr>
              <w:spacing w:after="0" w:line="240" w:lineRule="auto"/>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2010</w:t>
            </w:r>
          </w:p>
        </w:tc>
        <w:tc>
          <w:tcPr>
            <w:tcW w:w="3071" w:type="dxa"/>
          </w:tcPr>
          <w:p w:rsidR="00F33BA1" w:rsidRPr="000C552E" w:rsidRDefault="00F33BA1" w:rsidP="00F33BA1">
            <w:pPr>
              <w:spacing w:after="0" w:line="240" w:lineRule="auto"/>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2011</w:t>
            </w:r>
          </w:p>
        </w:tc>
        <w:tc>
          <w:tcPr>
            <w:tcW w:w="3071" w:type="dxa"/>
          </w:tcPr>
          <w:p w:rsidR="00F33BA1" w:rsidRPr="000C552E" w:rsidRDefault="00F33BA1" w:rsidP="00F33BA1">
            <w:pPr>
              <w:spacing w:after="0" w:line="240" w:lineRule="auto"/>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2012</w:t>
            </w:r>
          </w:p>
        </w:tc>
      </w:tr>
      <w:tr w:rsidR="00F33BA1" w:rsidRPr="00A94702" w:rsidTr="00F33BA1">
        <w:tc>
          <w:tcPr>
            <w:tcW w:w="3070" w:type="dxa"/>
          </w:tcPr>
          <w:p w:rsidR="00F33BA1" w:rsidRPr="000C552E" w:rsidRDefault="00F33BA1" w:rsidP="00F33BA1">
            <w:pPr>
              <w:spacing w:after="0" w:line="240" w:lineRule="auto"/>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1 356 016,00</w:t>
            </w:r>
          </w:p>
        </w:tc>
        <w:tc>
          <w:tcPr>
            <w:tcW w:w="3071" w:type="dxa"/>
          </w:tcPr>
          <w:p w:rsidR="00F33BA1" w:rsidRPr="000C552E" w:rsidRDefault="00F33BA1" w:rsidP="00F33BA1">
            <w:pPr>
              <w:spacing w:after="0" w:line="240" w:lineRule="auto"/>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1 301 249,00</w:t>
            </w:r>
          </w:p>
        </w:tc>
        <w:tc>
          <w:tcPr>
            <w:tcW w:w="3071" w:type="dxa"/>
          </w:tcPr>
          <w:p w:rsidR="00F33BA1" w:rsidRPr="000C552E" w:rsidRDefault="00F33BA1" w:rsidP="00F33BA1">
            <w:pPr>
              <w:spacing w:after="0" w:line="240" w:lineRule="auto"/>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2 199 496,00</w:t>
            </w:r>
          </w:p>
        </w:tc>
      </w:tr>
    </w:tbl>
    <w:p w:rsidR="00361D3A" w:rsidRDefault="00361D3A" w:rsidP="00F33BA1">
      <w:pPr>
        <w:spacing w:after="0" w:line="360" w:lineRule="auto"/>
        <w:jc w:val="both"/>
        <w:rPr>
          <w:rFonts w:eastAsia="Times New Roman"/>
        </w:rPr>
      </w:pPr>
    </w:p>
    <w:p w:rsidR="00F33BA1" w:rsidRPr="00F33BA1" w:rsidRDefault="00F33BA1" w:rsidP="00361D3A">
      <w:pPr>
        <w:spacing w:after="0"/>
        <w:jc w:val="both"/>
        <w:rPr>
          <w:rFonts w:eastAsia="Times New Roman"/>
          <w:sz w:val="24"/>
          <w:szCs w:val="24"/>
          <w:lang w:eastAsia="pl-PL"/>
        </w:rPr>
      </w:pPr>
      <w:r w:rsidRPr="00F33BA1">
        <w:rPr>
          <w:rFonts w:eastAsia="Times New Roman"/>
        </w:rPr>
        <w:tab/>
      </w:r>
      <w:r w:rsidRPr="00F33BA1">
        <w:rPr>
          <w:rFonts w:eastAsia="Times New Roman"/>
          <w:sz w:val="24"/>
          <w:szCs w:val="24"/>
          <w:lang w:eastAsia="pl-PL"/>
        </w:rPr>
        <w:t xml:space="preserve">Dofinansowanie najważniejszych form pomocy niepełnosprawnym to część zadań Powiatowego Centrum Pomocy Rodzinie realizowanych na podstawie cytowanej ustawy </w:t>
      </w:r>
      <w:r w:rsidR="0000754A">
        <w:rPr>
          <w:rFonts w:eastAsia="Times New Roman"/>
          <w:sz w:val="24"/>
          <w:szCs w:val="24"/>
          <w:lang w:eastAsia="pl-PL"/>
        </w:rPr>
        <w:br/>
      </w:r>
      <w:r w:rsidRPr="00F33BA1">
        <w:rPr>
          <w:rFonts w:eastAsia="Times New Roman"/>
          <w:sz w:val="24"/>
          <w:szCs w:val="24"/>
          <w:lang w:eastAsia="pl-PL"/>
        </w:rPr>
        <w:t>o rehabilitacji. Centrum realizuje zadania z zakresu:</w:t>
      </w:r>
    </w:p>
    <w:p w:rsidR="00F33BA1" w:rsidRPr="00F33BA1" w:rsidRDefault="00F33BA1" w:rsidP="00077CF3">
      <w:pPr>
        <w:numPr>
          <w:ilvl w:val="0"/>
          <w:numId w:val="50"/>
        </w:numPr>
        <w:spacing w:after="0"/>
        <w:jc w:val="both"/>
        <w:rPr>
          <w:rFonts w:eastAsia="Times New Roman"/>
          <w:sz w:val="24"/>
          <w:szCs w:val="24"/>
          <w:lang w:eastAsia="pl-PL"/>
        </w:rPr>
      </w:pPr>
      <w:r w:rsidRPr="00F33BA1">
        <w:rPr>
          <w:rFonts w:eastAsia="Times New Roman"/>
          <w:lang w:eastAsia="pl-PL"/>
        </w:rPr>
        <w:t>dofinansowania do turnusów rehabilitacyjnych,</w:t>
      </w:r>
    </w:p>
    <w:p w:rsidR="00F33BA1" w:rsidRPr="00F33BA1" w:rsidRDefault="00F33BA1" w:rsidP="00077CF3">
      <w:pPr>
        <w:numPr>
          <w:ilvl w:val="0"/>
          <w:numId w:val="50"/>
        </w:numPr>
        <w:spacing w:after="0"/>
        <w:jc w:val="both"/>
        <w:rPr>
          <w:rFonts w:eastAsia="Times New Roman"/>
          <w:sz w:val="24"/>
          <w:szCs w:val="24"/>
          <w:lang w:eastAsia="pl-PL"/>
        </w:rPr>
      </w:pPr>
      <w:r w:rsidRPr="00F33BA1">
        <w:rPr>
          <w:rFonts w:eastAsia="Times New Roman"/>
          <w:sz w:val="24"/>
          <w:szCs w:val="24"/>
          <w:lang w:eastAsia="pl-PL"/>
        </w:rPr>
        <w:t>likwidacji barier architektonicznych, technicznych i w komunikowaniu się,</w:t>
      </w:r>
    </w:p>
    <w:p w:rsidR="00F33BA1" w:rsidRPr="00F33BA1" w:rsidRDefault="00F33BA1" w:rsidP="00077CF3">
      <w:pPr>
        <w:numPr>
          <w:ilvl w:val="0"/>
          <w:numId w:val="50"/>
        </w:numPr>
        <w:spacing w:after="0"/>
        <w:jc w:val="both"/>
        <w:rPr>
          <w:rFonts w:eastAsia="Times New Roman"/>
          <w:sz w:val="24"/>
          <w:szCs w:val="24"/>
          <w:lang w:eastAsia="pl-PL"/>
        </w:rPr>
      </w:pPr>
      <w:r w:rsidRPr="00F33BA1">
        <w:rPr>
          <w:rFonts w:eastAsia="Times New Roman"/>
          <w:sz w:val="24"/>
          <w:szCs w:val="24"/>
          <w:lang w:eastAsia="pl-PL"/>
        </w:rPr>
        <w:t>sportu, kultury, rekreacji i turystyki,</w:t>
      </w:r>
    </w:p>
    <w:p w:rsidR="00F33BA1" w:rsidRPr="00F33BA1" w:rsidRDefault="00F33BA1" w:rsidP="00077CF3">
      <w:pPr>
        <w:numPr>
          <w:ilvl w:val="0"/>
          <w:numId w:val="50"/>
        </w:numPr>
        <w:spacing w:after="0"/>
        <w:jc w:val="both"/>
        <w:rPr>
          <w:rFonts w:eastAsia="Times New Roman"/>
          <w:sz w:val="24"/>
          <w:szCs w:val="24"/>
          <w:lang w:eastAsia="pl-PL"/>
        </w:rPr>
      </w:pPr>
      <w:r w:rsidRPr="00F33BA1">
        <w:rPr>
          <w:rFonts w:eastAsia="Times New Roman"/>
          <w:sz w:val="24"/>
          <w:szCs w:val="24"/>
          <w:lang w:eastAsia="pl-PL"/>
        </w:rPr>
        <w:t>zaopatrzenia w sprzęt rehabilitacyjny,</w:t>
      </w:r>
    </w:p>
    <w:p w:rsidR="00F33BA1" w:rsidRPr="00F33BA1" w:rsidRDefault="00F33BA1" w:rsidP="00077CF3">
      <w:pPr>
        <w:numPr>
          <w:ilvl w:val="0"/>
          <w:numId w:val="50"/>
        </w:numPr>
        <w:spacing w:after="0"/>
        <w:jc w:val="both"/>
        <w:rPr>
          <w:rFonts w:eastAsia="Times New Roman"/>
          <w:sz w:val="24"/>
          <w:szCs w:val="24"/>
          <w:lang w:eastAsia="pl-PL"/>
        </w:rPr>
      </w:pPr>
      <w:r w:rsidRPr="00F33BA1">
        <w:rPr>
          <w:rFonts w:eastAsia="Times New Roman"/>
          <w:sz w:val="24"/>
          <w:szCs w:val="24"/>
          <w:lang w:eastAsia="pl-PL"/>
        </w:rPr>
        <w:t>dofinansowania do zakupu przedmiotów ortopedycznych i środków pomocniczych,</w:t>
      </w:r>
    </w:p>
    <w:p w:rsidR="00F33BA1" w:rsidRPr="00F33BA1" w:rsidRDefault="00F33BA1" w:rsidP="00077CF3">
      <w:pPr>
        <w:numPr>
          <w:ilvl w:val="0"/>
          <w:numId w:val="50"/>
        </w:numPr>
        <w:spacing w:after="0"/>
        <w:jc w:val="both"/>
        <w:rPr>
          <w:rFonts w:eastAsia="Times New Roman"/>
          <w:sz w:val="24"/>
          <w:szCs w:val="24"/>
          <w:lang w:eastAsia="pl-PL"/>
        </w:rPr>
      </w:pPr>
      <w:r w:rsidRPr="00F33BA1">
        <w:rPr>
          <w:rFonts w:eastAsia="Times New Roman"/>
          <w:sz w:val="24"/>
          <w:szCs w:val="24"/>
          <w:lang w:eastAsia="pl-PL"/>
        </w:rPr>
        <w:t>dofinansowania warsztatów terapii zajęciowej,</w:t>
      </w:r>
    </w:p>
    <w:p w:rsidR="00F33BA1" w:rsidRPr="00F33BA1" w:rsidRDefault="00F33BA1" w:rsidP="00077CF3">
      <w:pPr>
        <w:numPr>
          <w:ilvl w:val="0"/>
          <w:numId w:val="50"/>
        </w:numPr>
        <w:spacing w:after="0"/>
        <w:jc w:val="both"/>
        <w:rPr>
          <w:rFonts w:eastAsia="Times New Roman"/>
          <w:sz w:val="24"/>
          <w:szCs w:val="24"/>
          <w:lang w:eastAsia="pl-PL"/>
        </w:rPr>
      </w:pPr>
      <w:r w:rsidRPr="00F33BA1">
        <w:rPr>
          <w:rFonts w:eastAsia="Times New Roman"/>
          <w:sz w:val="24"/>
          <w:szCs w:val="24"/>
          <w:lang w:eastAsia="pl-PL"/>
        </w:rPr>
        <w:t>realizacji instrumentów aktywnej integracji w ramach programu POKL finansowanego ze środków Europejskiego Funduszu Społecznego,</w:t>
      </w:r>
    </w:p>
    <w:p w:rsidR="00F33BA1" w:rsidRDefault="00F33BA1" w:rsidP="00077CF3">
      <w:pPr>
        <w:numPr>
          <w:ilvl w:val="0"/>
          <w:numId w:val="50"/>
        </w:numPr>
        <w:spacing w:after="0"/>
        <w:jc w:val="both"/>
        <w:rPr>
          <w:rFonts w:eastAsia="Times New Roman"/>
          <w:sz w:val="24"/>
          <w:szCs w:val="24"/>
          <w:lang w:eastAsia="pl-PL"/>
        </w:rPr>
      </w:pPr>
      <w:r w:rsidRPr="00F33BA1">
        <w:rPr>
          <w:rFonts w:eastAsia="Times New Roman"/>
          <w:sz w:val="24"/>
          <w:szCs w:val="24"/>
          <w:lang w:eastAsia="pl-PL"/>
        </w:rPr>
        <w:t>l</w:t>
      </w:r>
      <w:r w:rsidR="00851F42">
        <w:rPr>
          <w:rFonts w:eastAsia="Times New Roman"/>
          <w:sz w:val="24"/>
          <w:szCs w:val="24"/>
          <w:lang w:eastAsia="pl-PL"/>
        </w:rPr>
        <w:t>ikwidacji barier transportowych.</w:t>
      </w:r>
    </w:p>
    <w:p w:rsidR="00F33BA1" w:rsidRPr="00F33BA1" w:rsidRDefault="00F33BA1" w:rsidP="00361D3A">
      <w:pPr>
        <w:spacing w:after="0"/>
        <w:ind w:firstLine="708"/>
        <w:jc w:val="both"/>
        <w:rPr>
          <w:rFonts w:eastAsia="Times New Roman"/>
          <w:sz w:val="24"/>
          <w:szCs w:val="24"/>
          <w:lang w:eastAsia="pl-PL"/>
        </w:rPr>
      </w:pPr>
      <w:r w:rsidRPr="00F33BA1">
        <w:rPr>
          <w:rFonts w:eastAsia="Times New Roman"/>
          <w:sz w:val="24"/>
          <w:szCs w:val="24"/>
          <w:lang w:eastAsia="pl-PL"/>
        </w:rPr>
        <w:lastRenderedPageBreak/>
        <w:t>Poniższa tabela przedstawia ilość osób niepełnosprawnych z terenu naszego Powiatu,    które w latach 2010 - 2012  skorzystały z dofinansowań w ramach rehabilitacji społecznej ze środków przekazywanych przez Państwowy Fundusz Rehabilitacji Osób Niepełnosprawnych,                         oraz Europejskiego Funduszu Społecznego w ramach Programu Operacyjnego Kapitał Ludzki.</w:t>
      </w:r>
    </w:p>
    <w:p w:rsidR="00F33BA1" w:rsidRDefault="00F33BA1" w:rsidP="00F33BA1">
      <w:pPr>
        <w:spacing w:after="0" w:line="240" w:lineRule="auto"/>
        <w:jc w:val="both"/>
        <w:rPr>
          <w:rFonts w:eastAsia="Times New Roman"/>
          <w:i/>
          <w:iCs/>
          <w:lang w:eastAsia="pl-PL"/>
        </w:rPr>
      </w:pPr>
    </w:p>
    <w:p w:rsidR="00361D3A" w:rsidRDefault="00361D3A" w:rsidP="00361D3A">
      <w:pPr>
        <w:pStyle w:val="Legenda"/>
        <w:keepNext/>
      </w:pPr>
      <w:bookmarkStart w:id="64" w:name="_Toc377390260"/>
      <w:r>
        <w:t xml:space="preserve">Tabela </w:t>
      </w:r>
      <w:r w:rsidR="00A52297">
        <w:fldChar w:fldCharType="begin"/>
      </w:r>
      <w:r w:rsidR="004E1D5A">
        <w:instrText xml:space="preserve"> SEQ Tabela \* ARABIC </w:instrText>
      </w:r>
      <w:r w:rsidR="00A52297">
        <w:fldChar w:fldCharType="separate"/>
      </w:r>
      <w:r w:rsidR="00CE63A1">
        <w:rPr>
          <w:noProof/>
        </w:rPr>
        <w:t>19</w:t>
      </w:r>
      <w:r w:rsidR="00A52297">
        <w:rPr>
          <w:noProof/>
        </w:rPr>
        <w:fldChar w:fldCharType="end"/>
      </w:r>
      <w:r>
        <w:t xml:space="preserve"> </w:t>
      </w:r>
      <w:r w:rsidRPr="00361D3A">
        <w:rPr>
          <w:i/>
        </w:rPr>
        <w:t>Środki finansowe przeznaczone na rehabilitację społeczną w powiecie w latach 2010-2012</w:t>
      </w:r>
      <w:r>
        <w:rPr>
          <w:i/>
        </w:rPr>
        <w:t>.</w:t>
      </w:r>
      <w:bookmarkEnd w:id="64"/>
    </w:p>
    <w:tbl>
      <w:tblPr>
        <w:tblW w:w="8766" w:type="dxa"/>
        <w:jc w:val="center"/>
        <w:tblInd w:w="-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06"/>
        <w:gridCol w:w="860"/>
        <w:gridCol w:w="787"/>
        <w:gridCol w:w="860"/>
        <w:gridCol w:w="787"/>
        <w:gridCol w:w="860"/>
        <w:gridCol w:w="1381"/>
        <w:gridCol w:w="25"/>
      </w:tblGrid>
      <w:tr w:rsidR="00F33BA1" w:rsidRPr="00A94702" w:rsidTr="00F33BA1">
        <w:trPr>
          <w:gridAfter w:val="1"/>
          <w:wAfter w:w="25" w:type="dxa"/>
          <w:cantSplit/>
          <w:trHeight w:val="577"/>
          <w:jc w:val="center"/>
        </w:trPr>
        <w:tc>
          <w:tcPr>
            <w:tcW w:w="3206" w:type="dxa"/>
            <w:vMerge w:val="restart"/>
          </w:tcPr>
          <w:p w:rsidR="00F33BA1" w:rsidRPr="000C552E" w:rsidRDefault="00F33BA1" w:rsidP="00F33BA1">
            <w:pPr>
              <w:spacing w:after="0" w:line="360" w:lineRule="auto"/>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Rehabilitacja</w:t>
            </w:r>
          </w:p>
          <w:p w:rsidR="00F33BA1" w:rsidRPr="000C552E" w:rsidRDefault="00F33BA1" w:rsidP="00F33BA1">
            <w:pPr>
              <w:spacing w:after="0" w:line="360" w:lineRule="auto"/>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Społeczna</w:t>
            </w:r>
          </w:p>
        </w:tc>
        <w:tc>
          <w:tcPr>
            <w:tcW w:w="5535" w:type="dxa"/>
            <w:gridSpan w:val="6"/>
            <w:shd w:val="clear" w:color="auto" w:fill="auto"/>
          </w:tcPr>
          <w:p w:rsidR="00F33BA1" w:rsidRPr="000C552E" w:rsidRDefault="00F33BA1" w:rsidP="00F33BA1">
            <w:pPr>
              <w:spacing w:after="0"/>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Liczba osób niepełnosprawnych</w:t>
            </w:r>
          </w:p>
          <w:p w:rsidR="00F33BA1" w:rsidRPr="000C552E" w:rsidRDefault="00F33BA1" w:rsidP="00F33BA1">
            <w:pPr>
              <w:spacing w:after="0"/>
              <w:jc w:val="center"/>
              <w:rPr>
                <w:rFonts w:ascii="Arial Narrow" w:eastAsia="Times New Roman" w:hAnsi="Arial Narrow"/>
                <w:sz w:val="20"/>
                <w:szCs w:val="20"/>
                <w:lang w:eastAsia="pl-PL"/>
              </w:rPr>
            </w:pPr>
            <w:r w:rsidRPr="000C552E">
              <w:rPr>
                <w:rFonts w:ascii="Arial Narrow" w:eastAsia="Times New Roman" w:hAnsi="Arial Narrow"/>
                <w:b/>
                <w:sz w:val="20"/>
                <w:szCs w:val="20"/>
                <w:lang w:eastAsia="pl-PL"/>
              </w:rPr>
              <w:t>korzystających z dofinansowania</w:t>
            </w:r>
          </w:p>
        </w:tc>
      </w:tr>
      <w:tr w:rsidR="00F33BA1" w:rsidRPr="00A94702" w:rsidTr="00F33BA1">
        <w:trPr>
          <w:gridAfter w:val="1"/>
          <w:wAfter w:w="25" w:type="dxa"/>
          <w:cantSplit/>
          <w:trHeight w:val="390"/>
          <w:jc w:val="center"/>
        </w:trPr>
        <w:tc>
          <w:tcPr>
            <w:tcW w:w="3206" w:type="dxa"/>
            <w:vMerge/>
          </w:tcPr>
          <w:p w:rsidR="00F33BA1" w:rsidRPr="000C552E" w:rsidRDefault="00F33BA1" w:rsidP="00F33BA1">
            <w:pPr>
              <w:spacing w:after="0" w:line="360" w:lineRule="auto"/>
              <w:ind w:firstLine="708"/>
              <w:jc w:val="center"/>
              <w:rPr>
                <w:rFonts w:ascii="Arial Narrow" w:eastAsia="Times New Roman" w:hAnsi="Arial Narrow"/>
                <w:b/>
                <w:sz w:val="20"/>
                <w:szCs w:val="20"/>
                <w:lang w:eastAsia="pl-PL"/>
              </w:rPr>
            </w:pPr>
          </w:p>
        </w:tc>
        <w:tc>
          <w:tcPr>
            <w:tcW w:w="1647" w:type="dxa"/>
            <w:gridSpan w:val="2"/>
          </w:tcPr>
          <w:p w:rsidR="00F33BA1" w:rsidRPr="000C552E" w:rsidRDefault="00F33BA1" w:rsidP="00F33BA1">
            <w:pPr>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2010</w:t>
            </w:r>
          </w:p>
        </w:tc>
        <w:tc>
          <w:tcPr>
            <w:tcW w:w="1647" w:type="dxa"/>
            <w:gridSpan w:val="2"/>
          </w:tcPr>
          <w:p w:rsidR="00F33BA1" w:rsidRPr="000C552E" w:rsidRDefault="00F33BA1" w:rsidP="00F33BA1">
            <w:pPr>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2011</w:t>
            </w:r>
          </w:p>
        </w:tc>
        <w:tc>
          <w:tcPr>
            <w:tcW w:w="2241" w:type="dxa"/>
            <w:gridSpan w:val="2"/>
          </w:tcPr>
          <w:p w:rsidR="00F33BA1" w:rsidRPr="000C552E" w:rsidRDefault="00F33BA1" w:rsidP="00F33BA1">
            <w:pPr>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2012</w:t>
            </w:r>
          </w:p>
        </w:tc>
      </w:tr>
      <w:tr w:rsidR="00F33BA1" w:rsidRPr="00A94702" w:rsidTr="00F33BA1">
        <w:trPr>
          <w:gridAfter w:val="1"/>
          <w:wAfter w:w="25" w:type="dxa"/>
          <w:cantSplit/>
          <w:trHeight w:val="390"/>
          <w:jc w:val="center"/>
        </w:trPr>
        <w:tc>
          <w:tcPr>
            <w:tcW w:w="3206" w:type="dxa"/>
            <w:vMerge/>
          </w:tcPr>
          <w:p w:rsidR="00F33BA1" w:rsidRPr="000C552E" w:rsidRDefault="00F33BA1" w:rsidP="00F33BA1">
            <w:pPr>
              <w:spacing w:after="0" w:line="360" w:lineRule="auto"/>
              <w:ind w:firstLine="708"/>
              <w:jc w:val="center"/>
              <w:rPr>
                <w:rFonts w:ascii="Arial Narrow" w:eastAsia="Times New Roman" w:hAnsi="Arial Narrow"/>
                <w:b/>
                <w:sz w:val="20"/>
                <w:szCs w:val="20"/>
                <w:lang w:eastAsia="pl-PL"/>
              </w:rPr>
            </w:pPr>
          </w:p>
        </w:tc>
        <w:tc>
          <w:tcPr>
            <w:tcW w:w="860" w:type="dxa"/>
          </w:tcPr>
          <w:p w:rsidR="00F33BA1" w:rsidRPr="000C552E" w:rsidRDefault="00F33BA1" w:rsidP="00F33BA1">
            <w:pPr>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Kwota</w:t>
            </w:r>
          </w:p>
          <w:p w:rsidR="00F33BA1" w:rsidRPr="000C552E" w:rsidRDefault="00F33BA1" w:rsidP="00F33BA1">
            <w:pPr>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zł</w:t>
            </w:r>
          </w:p>
        </w:tc>
        <w:tc>
          <w:tcPr>
            <w:tcW w:w="787" w:type="dxa"/>
          </w:tcPr>
          <w:p w:rsidR="00F33BA1" w:rsidRPr="000C552E" w:rsidRDefault="00F33BA1" w:rsidP="00F33BA1">
            <w:pPr>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Liczba osób</w:t>
            </w:r>
          </w:p>
        </w:tc>
        <w:tc>
          <w:tcPr>
            <w:tcW w:w="860" w:type="dxa"/>
          </w:tcPr>
          <w:p w:rsidR="00F33BA1" w:rsidRPr="000C552E" w:rsidRDefault="00F33BA1" w:rsidP="00F33BA1">
            <w:pPr>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Kwota zł</w:t>
            </w:r>
          </w:p>
        </w:tc>
        <w:tc>
          <w:tcPr>
            <w:tcW w:w="787" w:type="dxa"/>
          </w:tcPr>
          <w:p w:rsidR="00F33BA1" w:rsidRPr="000C552E" w:rsidRDefault="00F33BA1" w:rsidP="00F33BA1">
            <w:pPr>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Liczba osób</w:t>
            </w:r>
          </w:p>
        </w:tc>
        <w:tc>
          <w:tcPr>
            <w:tcW w:w="860" w:type="dxa"/>
          </w:tcPr>
          <w:p w:rsidR="00F33BA1" w:rsidRPr="000C552E" w:rsidRDefault="00F33BA1" w:rsidP="00F33BA1">
            <w:pPr>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Kwota</w:t>
            </w:r>
          </w:p>
          <w:p w:rsidR="00F33BA1" w:rsidRPr="000C552E" w:rsidRDefault="00F33BA1" w:rsidP="00F33BA1">
            <w:pPr>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zł</w:t>
            </w:r>
          </w:p>
        </w:tc>
        <w:tc>
          <w:tcPr>
            <w:tcW w:w="1381" w:type="dxa"/>
          </w:tcPr>
          <w:p w:rsidR="00F33BA1" w:rsidRPr="000C552E" w:rsidRDefault="00F33BA1" w:rsidP="00F33BA1">
            <w:pPr>
              <w:jc w:val="center"/>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Liczba osób</w:t>
            </w:r>
          </w:p>
        </w:tc>
      </w:tr>
      <w:tr w:rsidR="00F33BA1" w:rsidRPr="00A94702" w:rsidTr="00F33BA1">
        <w:trPr>
          <w:gridAfter w:val="1"/>
          <w:wAfter w:w="25" w:type="dxa"/>
          <w:cantSplit/>
          <w:trHeight w:val="376"/>
          <w:jc w:val="center"/>
        </w:trPr>
        <w:tc>
          <w:tcPr>
            <w:tcW w:w="3206" w:type="dxa"/>
          </w:tcPr>
          <w:p w:rsidR="00F33BA1" w:rsidRPr="000C552E" w:rsidRDefault="00F33BA1" w:rsidP="00F33BA1">
            <w:pPr>
              <w:spacing w:after="0" w:line="360" w:lineRule="auto"/>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Turnusy rehabilitacyjne</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227 981</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277</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248 830</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312</w:t>
            </w:r>
          </w:p>
        </w:tc>
        <w:tc>
          <w:tcPr>
            <w:tcW w:w="860" w:type="dxa"/>
            <w:vAlign w:val="center"/>
          </w:tcPr>
          <w:p w:rsidR="00F33BA1" w:rsidRPr="000C552E" w:rsidRDefault="00EF607D"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500 314</w:t>
            </w:r>
          </w:p>
        </w:tc>
        <w:tc>
          <w:tcPr>
            <w:tcW w:w="1381" w:type="dxa"/>
            <w:vAlign w:val="center"/>
          </w:tcPr>
          <w:p w:rsidR="00F33BA1" w:rsidRPr="000C552E" w:rsidRDefault="00EF607D"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570</w:t>
            </w:r>
          </w:p>
        </w:tc>
      </w:tr>
      <w:tr w:rsidR="00F33BA1" w:rsidRPr="00A94702" w:rsidTr="00F33BA1">
        <w:trPr>
          <w:gridAfter w:val="1"/>
          <w:wAfter w:w="25" w:type="dxa"/>
          <w:cantSplit/>
          <w:trHeight w:val="381"/>
          <w:jc w:val="center"/>
        </w:trPr>
        <w:tc>
          <w:tcPr>
            <w:tcW w:w="3206" w:type="dxa"/>
          </w:tcPr>
          <w:p w:rsidR="00F33BA1" w:rsidRPr="000C552E" w:rsidRDefault="00F33BA1" w:rsidP="00F33BA1">
            <w:pPr>
              <w:spacing w:after="0" w:line="360" w:lineRule="auto"/>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Likwidacja barier architektonicznych</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183 398</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10</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223 485</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17</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165 896</w:t>
            </w:r>
          </w:p>
        </w:tc>
        <w:tc>
          <w:tcPr>
            <w:tcW w:w="1381"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18</w:t>
            </w:r>
          </w:p>
        </w:tc>
      </w:tr>
      <w:tr w:rsidR="00F33BA1" w:rsidRPr="00A94702" w:rsidTr="00F33BA1">
        <w:trPr>
          <w:gridAfter w:val="1"/>
          <w:wAfter w:w="25" w:type="dxa"/>
          <w:cantSplit/>
          <w:trHeight w:val="388"/>
          <w:jc w:val="center"/>
        </w:trPr>
        <w:tc>
          <w:tcPr>
            <w:tcW w:w="3206" w:type="dxa"/>
          </w:tcPr>
          <w:p w:rsidR="00F33BA1" w:rsidRPr="000C552E" w:rsidRDefault="00F33BA1" w:rsidP="00F33BA1">
            <w:pPr>
              <w:spacing w:after="0" w:line="360" w:lineRule="auto"/>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Likwidacja barier w komunikowaniu się</w:t>
            </w:r>
          </w:p>
        </w:tc>
        <w:tc>
          <w:tcPr>
            <w:tcW w:w="1647" w:type="dxa"/>
            <w:gridSpan w:val="2"/>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Zadanie nie było realizowane</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6 320</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3</w:t>
            </w:r>
          </w:p>
        </w:tc>
        <w:tc>
          <w:tcPr>
            <w:tcW w:w="860" w:type="dxa"/>
            <w:vAlign w:val="center"/>
          </w:tcPr>
          <w:p w:rsidR="00F33BA1" w:rsidRPr="000C552E" w:rsidRDefault="00F33BA1" w:rsidP="00F33BA1">
            <w:pPr>
              <w:rPr>
                <w:rFonts w:ascii="Arial Narrow" w:eastAsia="Times New Roman" w:hAnsi="Arial Narrow"/>
                <w:sz w:val="20"/>
                <w:szCs w:val="20"/>
                <w:lang w:eastAsia="pl-PL"/>
              </w:rPr>
            </w:pPr>
            <w:r w:rsidRPr="000C552E">
              <w:rPr>
                <w:rFonts w:ascii="Arial Narrow" w:eastAsia="Times New Roman" w:hAnsi="Arial Narrow"/>
                <w:sz w:val="20"/>
                <w:szCs w:val="20"/>
                <w:lang w:eastAsia="pl-PL"/>
              </w:rPr>
              <w:t xml:space="preserve">   105 209                </w:t>
            </w:r>
          </w:p>
        </w:tc>
        <w:tc>
          <w:tcPr>
            <w:tcW w:w="1381"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62</w:t>
            </w:r>
          </w:p>
        </w:tc>
      </w:tr>
      <w:tr w:rsidR="00F33BA1" w:rsidRPr="00A94702" w:rsidTr="00F33BA1">
        <w:trPr>
          <w:gridAfter w:val="1"/>
          <w:wAfter w:w="25" w:type="dxa"/>
          <w:cantSplit/>
          <w:trHeight w:val="532"/>
          <w:jc w:val="center"/>
        </w:trPr>
        <w:tc>
          <w:tcPr>
            <w:tcW w:w="3206" w:type="dxa"/>
          </w:tcPr>
          <w:p w:rsidR="00F33BA1" w:rsidRPr="000C552E" w:rsidRDefault="00F33BA1" w:rsidP="00F33BA1">
            <w:pPr>
              <w:spacing w:after="0" w:line="360" w:lineRule="auto"/>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Likwidacja barier technicznych</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14 383</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8</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7 126</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6</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20 833</w:t>
            </w:r>
          </w:p>
        </w:tc>
        <w:tc>
          <w:tcPr>
            <w:tcW w:w="1381"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9</w:t>
            </w:r>
          </w:p>
        </w:tc>
      </w:tr>
      <w:tr w:rsidR="00F33BA1" w:rsidRPr="00A94702" w:rsidTr="00F33BA1">
        <w:trPr>
          <w:gridAfter w:val="1"/>
          <w:wAfter w:w="25" w:type="dxa"/>
          <w:cantSplit/>
          <w:trHeight w:val="540"/>
          <w:jc w:val="center"/>
        </w:trPr>
        <w:tc>
          <w:tcPr>
            <w:tcW w:w="3206" w:type="dxa"/>
          </w:tcPr>
          <w:p w:rsidR="00F33BA1" w:rsidRPr="000C552E" w:rsidRDefault="00F33BA1" w:rsidP="00F33BA1">
            <w:pPr>
              <w:spacing w:after="0" w:line="360" w:lineRule="auto"/>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Warsztaty terapii zajęciowej</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295 418</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20</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302 920</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20</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313 570</w:t>
            </w:r>
          </w:p>
        </w:tc>
        <w:tc>
          <w:tcPr>
            <w:tcW w:w="1381"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20</w:t>
            </w:r>
          </w:p>
        </w:tc>
      </w:tr>
      <w:tr w:rsidR="00F33BA1" w:rsidRPr="00A94702" w:rsidTr="00F33BA1">
        <w:trPr>
          <w:gridAfter w:val="1"/>
          <w:wAfter w:w="25" w:type="dxa"/>
          <w:cantSplit/>
          <w:trHeight w:val="556"/>
          <w:jc w:val="center"/>
        </w:trPr>
        <w:tc>
          <w:tcPr>
            <w:tcW w:w="3206" w:type="dxa"/>
          </w:tcPr>
          <w:p w:rsidR="00F33BA1" w:rsidRPr="000C552E" w:rsidRDefault="00F33BA1" w:rsidP="00F33BA1">
            <w:pPr>
              <w:spacing w:after="0" w:line="360" w:lineRule="auto"/>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Sport, kultura, rekreacja i turystyka</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95 991</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2 331</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44 999</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1 470</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175 572</w:t>
            </w:r>
          </w:p>
        </w:tc>
        <w:tc>
          <w:tcPr>
            <w:tcW w:w="1381"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2399</w:t>
            </w:r>
          </w:p>
        </w:tc>
      </w:tr>
      <w:tr w:rsidR="00F33BA1" w:rsidRPr="00A94702" w:rsidTr="00F33BA1">
        <w:trPr>
          <w:gridAfter w:val="1"/>
          <w:wAfter w:w="25" w:type="dxa"/>
          <w:cantSplit/>
          <w:trHeight w:val="987"/>
          <w:jc w:val="center"/>
        </w:trPr>
        <w:tc>
          <w:tcPr>
            <w:tcW w:w="3206" w:type="dxa"/>
          </w:tcPr>
          <w:p w:rsidR="00F33BA1" w:rsidRPr="000C552E" w:rsidRDefault="00F33BA1" w:rsidP="00F33BA1">
            <w:pPr>
              <w:spacing w:after="0" w:line="360" w:lineRule="auto"/>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Sprzęt rehabilitacyjny,</w:t>
            </w:r>
          </w:p>
          <w:p w:rsidR="00F33BA1" w:rsidRPr="000C552E" w:rsidRDefault="00F33BA1" w:rsidP="00F33BA1">
            <w:pPr>
              <w:spacing w:after="0" w:line="360" w:lineRule="auto"/>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 xml:space="preserve"> przedmioty ortopedyczne</w:t>
            </w:r>
          </w:p>
          <w:p w:rsidR="00F33BA1" w:rsidRPr="000C552E" w:rsidRDefault="00F33BA1" w:rsidP="00F33BA1">
            <w:pPr>
              <w:spacing w:after="0" w:line="360" w:lineRule="auto"/>
              <w:ind w:firstLine="708"/>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i środki pomocnicze</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358 560</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400</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364 798</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660</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489 963</w:t>
            </w:r>
          </w:p>
        </w:tc>
        <w:tc>
          <w:tcPr>
            <w:tcW w:w="1381"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462</w:t>
            </w:r>
          </w:p>
        </w:tc>
      </w:tr>
      <w:tr w:rsidR="00F33BA1" w:rsidRPr="00A94702" w:rsidTr="00F33BA1">
        <w:trPr>
          <w:gridAfter w:val="1"/>
          <w:wAfter w:w="25" w:type="dxa"/>
          <w:cantSplit/>
          <w:trHeight w:val="973"/>
          <w:jc w:val="center"/>
        </w:trPr>
        <w:tc>
          <w:tcPr>
            <w:tcW w:w="3206" w:type="dxa"/>
          </w:tcPr>
          <w:p w:rsidR="00F33BA1" w:rsidRPr="000C552E" w:rsidRDefault="00F33BA1" w:rsidP="00F33BA1">
            <w:pPr>
              <w:spacing w:after="0" w:line="360" w:lineRule="auto"/>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Projekt EFS „Droga do samodzielności-aktywizacja społeczna i zawodowa osób w powiecie sieradzkim”.</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704 008</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60</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972 584</w:t>
            </w:r>
          </w:p>
        </w:tc>
        <w:tc>
          <w:tcPr>
            <w:tcW w:w="787"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65</w:t>
            </w:r>
          </w:p>
        </w:tc>
        <w:tc>
          <w:tcPr>
            <w:tcW w:w="860"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1 022 215</w:t>
            </w:r>
          </w:p>
        </w:tc>
        <w:tc>
          <w:tcPr>
            <w:tcW w:w="1381" w:type="dxa"/>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60</w:t>
            </w:r>
          </w:p>
        </w:tc>
      </w:tr>
      <w:tr w:rsidR="00F33BA1" w:rsidRPr="00A94702" w:rsidTr="00F33BA1">
        <w:trPr>
          <w:cantSplit/>
          <w:trHeight w:val="1082"/>
          <w:jc w:val="center"/>
        </w:trPr>
        <w:tc>
          <w:tcPr>
            <w:tcW w:w="3206" w:type="dxa"/>
            <w:tcBorders>
              <w:bottom w:val="single" w:sz="4" w:space="0" w:color="auto"/>
            </w:tcBorders>
          </w:tcPr>
          <w:p w:rsidR="00F33BA1" w:rsidRPr="000C552E" w:rsidRDefault="00F33BA1" w:rsidP="00F33BA1">
            <w:pPr>
              <w:spacing w:after="0" w:line="360" w:lineRule="auto"/>
              <w:rPr>
                <w:rFonts w:ascii="Arial Narrow" w:eastAsia="Times New Roman" w:hAnsi="Arial Narrow"/>
                <w:b/>
                <w:sz w:val="20"/>
                <w:szCs w:val="20"/>
                <w:lang w:eastAsia="pl-PL"/>
              </w:rPr>
            </w:pPr>
            <w:r w:rsidRPr="000C552E">
              <w:rPr>
                <w:rFonts w:ascii="Arial Narrow" w:eastAsia="Times New Roman" w:hAnsi="Arial Narrow"/>
                <w:b/>
                <w:sz w:val="20"/>
                <w:szCs w:val="20"/>
                <w:lang w:eastAsia="pl-PL"/>
              </w:rPr>
              <w:t>Program pilotażowy „Aktywny samorząd”</w:t>
            </w:r>
          </w:p>
        </w:tc>
        <w:tc>
          <w:tcPr>
            <w:tcW w:w="860" w:type="dxa"/>
            <w:tcBorders>
              <w:bottom w:val="single" w:sz="4" w:space="0" w:color="auto"/>
            </w:tcBorders>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w:t>
            </w:r>
          </w:p>
        </w:tc>
        <w:tc>
          <w:tcPr>
            <w:tcW w:w="787" w:type="dxa"/>
            <w:tcBorders>
              <w:bottom w:val="single" w:sz="4" w:space="0" w:color="auto"/>
            </w:tcBorders>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w:t>
            </w:r>
          </w:p>
        </w:tc>
        <w:tc>
          <w:tcPr>
            <w:tcW w:w="860" w:type="dxa"/>
            <w:tcBorders>
              <w:bottom w:val="single" w:sz="4" w:space="0" w:color="auto"/>
            </w:tcBorders>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w:t>
            </w:r>
          </w:p>
        </w:tc>
        <w:tc>
          <w:tcPr>
            <w:tcW w:w="787" w:type="dxa"/>
            <w:tcBorders>
              <w:bottom w:val="single" w:sz="4" w:space="0" w:color="auto"/>
            </w:tcBorders>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w:t>
            </w:r>
          </w:p>
        </w:tc>
        <w:tc>
          <w:tcPr>
            <w:tcW w:w="860" w:type="dxa"/>
            <w:tcBorders>
              <w:bottom w:val="single" w:sz="4" w:space="0" w:color="auto"/>
            </w:tcBorders>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174 855</w:t>
            </w:r>
          </w:p>
        </w:tc>
        <w:tc>
          <w:tcPr>
            <w:tcW w:w="1406" w:type="dxa"/>
            <w:gridSpan w:val="2"/>
            <w:tcBorders>
              <w:bottom w:val="single" w:sz="4" w:space="0" w:color="auto"/>
            </w:tcBorders>
            <w:vAlign w:val="center"/>
          </w:tcPr>
          <w:p w:rsidR="00F33BA1" w:rsidRPr="000C552E" w:rsidRDefault="00F33BA1" w:rsidP="00F33BA1">
            <w:pPr>
              <w:jc w:val="center"/>
              <w:rPr>
                <w:rFonts w:ascii="Arial Narrow" w:eastAsia="Times New Roman" w:hAnsi="Arial Narrow"/>
                <w:sz w:val="20"/>
                <w:szCs w:val="20"/>
                <w:lang w:eastAsia="pl-PL"/>
              </w:rPr>
            </w:pPr>
            <w:r w:rsidRPr="000C552E">
              <w:rPr>
                <w:rFonts w:ascii="Arial Narrow" w:eastAsia="Times New Roman" w:hAnsi="Arial Narrow"/>
                <w:sz w:val="20"/>
                <w:szCs w:val="20"/>
                <w:lang w:eastAsia="pl-PL"/>
              </w:rPr>
              <w:t>31</w:t>
            </w:r>
          </w:p>
        </w:tc>
      </w:tr>
    </w:tbl>
    <w:p w:rsidR="00F33BA1" w:rsidRDefault="00F33BA1" w:rsidP="00F33BA1"/>
    <w:p w:rsidR="000002BF" w:rsidRDefault="000002BF">
      <w:bookmarkStart w:id="65" w:name="_Toc373315879"/>
      <w:r>
        <w:br w:type="page"/>
      </w:r>
    </w:p>
    <w:p w:rsidR="00FC6092" w:rsidRDefault="00FC6092" w:rsidP="0015435A">
      <w:pPr>
        <w:pStyle w:val="Nagwek3"/>
        <w:numPr>
          <w:ilvl w:val="2"/>
          <w:numId w:val="1"/>
        </w:numPr>
        <w:rPr>
          <w:sz w:val="32"/>
          <w:szCs w:val="32"/>
        </w:rPr>
      </w:pPr>
      <w:bookmarkStart w:id="66" w:name="_Toc379871706"/>
      <w:r>
        <w:rPr>
          <w:sz w:val="32"/>
          <w:szCs w:val="32"/>
        </w:rPr>
        <w:lastRenderedPageBreak/>
        <w:t>Problemy starości.</w:t>
      </w:r>
      <w:bookmarkEnd w:id="66"/>
    </w:p>
    <w:p w:rsidR="00FC6092" w:rsidRDefault="00FC6092" w:rsidP="0015435A">
      <w:pPr>
        <w:pStyle w:val="Nagwek4"/>
        <w:numPr>
          <w:ilvl w:val="3"/>
          <w:numId w:val="1"/>
        </w:numPr>
        <w:spacing w:after="240"/>
      </w:pPr>
      <w:bookmarkStart w:id="67" w:name="_Toc379871707"/>
      <w:r w:rsidRPr="00C32163">
        <w:t>Zdefiniowanie podstawowych pojęć.</w:t>
      </w:r>
      <w:bookmarkEnd w:id="67"/>
    </w:p>
    <w:p w:rsidR="00EE24BE" w:rsidRPr="00B649DD" w:rsidRDefault="00EE24BE" w:rsidP="00B649DD">
      <w:pPr>
        <w:spacing w:after="0"/>
        <w:ind w:firstLine="708"/>
        <w:jc w:val="both"/>
        <w:rPr>
          <w:rFonts w:eastAsia="Times New Roman"/>
          <w:sz w:val="24"/>
          <w:szCs w:val="24"/>
          <w:lang w:eastAsia="pl-PL"/>
        </w:rPr>
      </w:pPr>
      <w:r w:rsidRPr="00B649DD">
        <w:rPr>
          <w:rFonts w:eastAsia="Times New Roman"/>
          <w:sz w:val="24"/>
          <w:szCs w:val="24"/>
          <w:lang w:eastAsia="pl-PL"/>
        </w:rPr>
        <w:t>Starość i starzenie się – to pojęcia, które nie zostały jeszcze jednoznacznie zdefiniowanie, zarówno przez nauki biologiczne jak i społeczne. Pierwsze z tych pojęć traktowane jest jako zjawisko, faza życiowa, drugie natomiast jest procesem.</w:t>
      </w:r>
    </w:p>
    <w:p w:rsidR="00EE24BE" w:rsidRPr="00B649DD" w:rsidRDefault="00EE24BE" w:rsidP="00B649DD">
      <w:pPr>
        <w:spacing w:after="0"/>
        <w:jc w:val="both"/>
        <w:rPr>
          <w:rFonts w:eastAsia="Times New Roman"/>
          <w:sz w:val="24"/>
          <w:szCs w:val="24"/>
          <w:lang w:eastAsia="pl-PL"/>
        </w:rPr>
      </w:pPr>
      <w:r w:rsidRPr="00B649DD">
        <w:rPr>
          <w:rFonts w:eastAsia="Times New Roman"/>
          <w:sz w:val="24"/>
          <w:szCs w:val="24"/>
          <w:lang w:eastAsia="pl-PL"/>
        </w:rPr>
        <w:t xml:space="preserve">Granice starości są bardzo płynne a sam proces starzenia się przebiega etapami. Najpierw jako etap starzenia się społecznego, dopiero później następuje starzenie się fizyczne. Starzenie zależy od sposobu i warunków życia. Odmiennie będzie przebiegało u mężczyzn </w:t>
      </w:r>
      <w:r w:rsidR="00D61D3C">
        <w:rPr>
          <w:rFonts w:eastAsia="Times New Roman"/>
          <w:sz w:val="24"/>
          <w:szCs w:val="24"/>
          <w:lang w:eastAsia="pl-PL"/>
        </w:rPr>
        <w:br/>
      </w:r>
      <w:r w:rsidRPr="00B649DD">
        <w:rPr>
          <w:rFonts w:eastAsia="Times New Roman"/>
          <w:sz w:val="24"/>
          <w:szCs w:val="24"/>
          <w:lang w:eastAsia="pl-PL"/>
        </w:rPr>
        <w:t>i kobiet, inaczej na wsi i w mieście.</w:t>
      </w:r>
    </w:p>
    <w:p w:rsidR="00EE24BE" w:rsidRPr="00B649DD" w:rsidRDefault="00EE24BE" w:rsidP="00B649DD">
      <w:pPr>
        <w:spacing w:after="0"/>
        <w:jc w:val="both"/>
        <w:rPr>
          <w:rFonts w:eastAsia="Times New Roman"/>
          <w:sz w:val="24"/>
          <w:szCs w:val="24"/>
          <w:lang w:eastAsia="pl-PL"/>
        </w:rPr>
      </w:pPr>
      <w:r w:rsidRPr="00B649DD">
        <w:rPr>
          <w:rFonts w:eastAsia="Times New Roman"/>
          <w:sz w:val="24"/>
          <w:szCs w:val="24"/>
          <w:lang w:eastAsia="pl-PL"/>
        </w:rPr>
        <w:t>Za podstawowe cechy starości uważa się:</w:t>
      </w:r>
    </w:p>
    <w:p w:rsidR="00EE24BE" w:rsidRPr="00B649DD" w:rsidRDefault="00EE24BE" w:rsidP="00077CF3">
      <w:pPr>
        <w:pStyle w:val="Akapitzlist"/>
        <w:numPr>
          <w:ilvl w:val="0"/>
          <w:numId w:val="43"/>
        </w:numPr>
        <w:spacing w:after="0"/>
        <w:jc w:val="both"/>
        <w:rPr>
          <w:rFonts w:eastAsia="Times New Roman"/>
          <w:sz w:val="24"/>
          <w:szCs w:val="24"/>
          <w:lang w:eastAsia="pl-PL"/>
        </w:rPr>
      </w:pPr>
      <w:r w:rsidRPr="00B649DD">
        <w:rPr>
          <w:rFonts w:eastAsia="Times New Roman"/>
          <w:sz w:val="24"/>
          <w:szCs w:val="24"/>
          <w:lang w:eastAsia="pl-PL"/>
        </w:rPr>
        <w:t xml:space="preserve">znaczny spadek zdolności adaptacyjnych człowieka w wymiarze biologicznym </w:t>
      </w:r>
      <w:r w:rsidR="00D61D3C">
        <w:rPr>
          <w:rFonts w:eastAsia="Times New Roman"/>
          <w:sz w:val="24"/>
          <w:szCs w:val="24"/>
          <w:lang w:eastAsia="pl-PL"/>
        </w:rPr>
        <w:br/>
      </w:r>
      <w:r w:rsidRPr="00B649DD">
        <w:rPr>
          <w:rFonts w:eastAsia="Times New Roman"/>
          <w:sz w:val="24"/>
          <w:szCs w:val="24"/>
          <w:lang w:eastAsia="pl-PL"/>
        </w:rPr>
        <w:t>i psychospołecznym;</w:t>
      </w:r>
    </w:p>
    <w:p w:rsidR="00EE24BE" w:rsidRPr="00B649DD" w:rsidRDefault="00EE24BE" w:rsidP="00077CF3">
      <w:pPr>
        <w:pStyle w:val="Akapitzlist"/>
        <w:numPr>
          <w:ilvl w:val="0"/>
          <w:numId w:val="43"/>
        </w:numPr>
        <w:spacing w:after="0"/>
        <w:jc w:val="both"/>
        <w:rPr>
          <w:rFonts w:eastAsia="Times New Roman"/>
          <w:sz w:val="24"/>
          <w:szCs w:val="24"/>
          <w:lang w:eastAsia="pl-PL"/>
        </w:rPr>
      </w:pPr>
      <w:r w:rsidRPr="00B649DD">
        <w:rPr>
          <w:rFonts w:eastAsia="Times New Roman"/>
          <w:sz w:val="24"/>
          <w:szCs w:val="24"/>
          <w:lang w:eastAsia="pl-PL"/>
        </w:rPr>
        <w:t>postępujące ograniczenie samodzielności życiowej;</w:t>
      </w:r>
    </w:p>
    <w:p w:rsidR="00EE24BE" w:rsidRPr="00B649DD" w:rsidRDefault="00EE24BE" w:rsidP="00077CF3">
      <w:pPr>
        <w:pStyle w:val="Akapitzlist"/>
        <w:numPr>
          <w:ilvl w:val="0"/>
          <w:numId w:val="43"/>
        </w:numPr>
        <w:spacing w:after="0"/>
        <w:jc w:val="both"/>
        <w:rPr>
          <w:rFonts w:eastAsia="Times New Roman"/>
          <w:sz w:val="24"/>
          <w:szCs w:val="24"/>
          <w:lang w:eastAsia="pl-PL"/>
        </w:rPr>
      </w:pPr>
      <w:r w:rsidRPr="00B649DD">
        <w:rPr>
          <w:rFonts w:eastAsia="Times New Roman"/>
          <w:sz w:val="24"/>
          <w:szCs w:val="24"/>
          <w:lang w:eastAsia="pl-PL"/>
        </w:rPr>
        <w:t>stopniowe nasilenie się zależności od otoczenia;</w:t>
      </w:r>
    </w:p>
    <w:p w:rsidR="00116F8B" w:rsidRDefault="00116F8B" w:rsidP="00116F8B"/>
    <w:p w:rsidR="00FC6092" w:rsidRDefault="00FC6092" w:rsidP="0015435A">
      <w:pPr>
        <w:pStyle w:val="Nagwek4"/>
        <w:numPr>
          <w:ilvl w:val="3"/>
          <w:numId w:val="1"/>
        </w:numPr>
        <w:spacing w:after="240"/>
      </w:pPr>
      <w:bookmarkStart w:id="68" w:name="_Toc379871708"/>
      <w:r w:rsidRPr="00C32163">
        <w:t>Podstawowe założenia.</w:t>
      </w:r>
      <w:bookmarkEnd w:id="68"/>
    </w:p>
    <w:p w:rsidR="001444C9" w:rsidRPr="00B649DD" w:rsidRDefault="001444C9" w:rsidP="00B649DD">
      <w:pPr>
        <w:spacing w:after="0"/>
        <w:ind w:firstLine="357"/>
        <w:jc w:val="both"/>
        <w:rPr>
          <w:rFonts w:eastAsia="Times New Roman"/>
          <w:sz w:val="24"/>
          <w:szCs w:val="24"/>
          <w:lang w:eastAsia="pl-PL"/>
        </w:rPr>
      </w:pPr>
      <w:r w:rsidRPr="00B649DD">
        <w:rPr>
          <w:rFonts w:eastAsia="Times New Roman"/>
          <w:sz w:val="24"/>
          <w:szCs w:val="24"/>
          <w:lang w:eastAsia="pl-PL"/>
        </w:rPr>
        <w:t>Najistotniejszym</w:t>
      </w:r>
      <w:r w:rsidR="00D61D3C">
        <w:rPr>
          <w:rFonts w:eastAsia="Times New Roman"/>
          <w:sz w:val="24"/>
          <w:szCs w:val="24"/>
          <w:lang w:eastAsia="pl-PL"/>
        </w:rPr>
        <w:t>i</w:t>
      </w:r>
      <w:r w:rsidRPr="00B649DD">
        <w:rPr>
          <w:rFonts w:eastAsia="Times New Roman"/>
          <w:sz w:val="24"/>
          <w:szCs w:val="24"/>
          <w:lang w:eastAsia="pl-PL"/>
        </w:rPr>
        <w:t xml:space="preserve"> problem</w:t>
      </w:r>
      <w:r w:rsidR="00D61D3C">
        <w:rPr>
          <w:rFonts w:eastAsia="Times New Roman"/>
          <w:sz w:val="24"/>
          <w:szCs w:val="24"/>
          <w:lang w:eastAsia="pl-PL"/>
        </w:rPr>
        <w:t>ami</w:t>
      </w:r>
      <w:r w:rsidRPr="00B649DD">
        <w:rPr>
          <w:rFonts w:eastAsia="Times New Roman"/>
          <w:sz w:val="24"/>
          <w:szCs w:val="24"/>
          <w:lang w:eastAsia="pl-PL"/>
        </w:rPr>
        <w:t xml:space="preserve"> ludzi starych są: osamotnienie, konieczność opieki, nękające ich choroby, złe zagospodarowanie czasu wolnego. W Polsce brak jest rozbudowanego systemu pomocy ludziom  w wieku poprodukcyjnym. W związku </w:t>
      </w:r>
      <w:r w:rsidR="00D61D3C">
        <w:rPr>
          <w:rFonts w:eastAsia="Times New Roman"/>
          <w:sz w:val="24"/>
          <w:szCs w:val="24"/>
          <w:lang w:eastAsia="pl-PL"/>
        </w:rPr>
        <w:br/>
      </w:r>
      <w:r w:rsidRPr="00B649DD">
        <w:rPr>
          <w:rFonts w:eastAsia="Times New Roman"/>
          <w:sz w:val="24"/>
          <w:szCs w:val="24"/>
          <w:lang w:eastAsia="pl-PL"/>
        </w:rPr>
        <w:t>z pogorszeniem się sytuacji ekonomicznej kategorii wieku, na skutek bezrobocia i spadku poziomu życia, szczególnie</w:t>
      </w:r>
      <w:r w:rsidR="00B649DD">
        <w:rPr>
          <w:rFonts w:eastAsia="Times New Roman"/>
          <w:sz w:val="24"/>
          <w:szCs w:val="24"/>
          <w:lang w:eastAsia="pl-PL"/>
        </w:rPr>
        <w:t xml:space="preserve"> </w:t>
      </w:r>
      <w:r w:rsidRPr="00B649DD">
        <w:rPr>
          <w:rFonts w:eastAsia="Times New Roman"/>
          <w:sz w:val="24"/>
          <w:szCs w:val="24"/>
          <w:lang w:eastAsia="pl-PL"/>
        </w:rPr>
        <w:t>w rodzinach wielodzietnych, ludzie starzy zostali częściowo „wyparci” z pomocy społecznej. Potrzeby osób starszych to między innymi opieka, towarzystwo, potrzeby finansowe, zagospodarowan</w:t>
      </w:r>
      <w:r w:rsidR="005A394F">
        <w:rPr>
          <w:rFonts w:eastAsia="Times New Roman"/>
          <w:sz w:val="24"/>
          <w:szCs w:val="24"/>
          <w:lang w:eastAsia="pl-PL"/>
        </w:rPr>
        <w:t>i</w:t>
      </w:r>
      <w:r w:rsidRPr="00B649DD">
        <w:rPr>
          <w:rFonts w:eastAsia="Times New Roman"/>
          <w:sz w:val="24"/>
          <w:szCs w:val="24"/>
          <w:lang w:eastAsia="pl-PL"/>
        </w:rPr>
        <w:t xml:space="preserve">e czasu wolnego. </w:t>
      </w:r>
    </w:p>
    <w:p w:rsidR="001444C9" w:rsidRPr="00B649DD" w:rsidRDefault="001444C9" w:rsidP="00B649DD">
      <w:pPr>
        <w:spacing w:after="0"/>
        <w:ind w:firstLine="357"/>
        <w:jc w:val="both"/>
        <w:rPr>
          <w:rFonts w:eastAsia="Times New Roman"/>
          <w:sz w:val="24"/>
          <w:szCs w:val="24"/>
          <w:lang w:eastAsia="pl-PL"/>
        </w:rPr>
      </w:pPr>
      <w:r w:rsidRPr="00AC365F">
        <w:rPr>
          <w:rFonts w:eastAsia="Times New Roman"/>
          <w:sz w:val="24"/>
          <w:szCs w:val="24"/>
          <w:lang w:eastAsia="pl-PL"/>
        </w:rPr>
        <w:t>W przypadku os</w:t>
      </w:r>
      <w:r w:rsidR="00AC365F" w:rsidRPr="00AC365F">
        <w:rPr>
          <w:rFonts w:eastAsia="Times New Roman"/>
          <w:sz w:val="24"/>
          <w:szCs w:val="24"/>
          <w:lang w:eastAsia="pl-PL"/>
        </w:rPr>
        <w:t>ób długotrwale chorych niezbędne</w:t>
      </w:r>
      <w:r w:rsidRPr="00AC365F">
        <w:rPr>
          <w:rFonts w:eastAsia="Times New Roman"/>
          <w:sz w:val="24"/>
          <w:szCs w:val="24"/>
          <w:lang w:eastAsia="pl-PL"/>
        </w:rPr>
        <w:t xml:space="preserve"> </w:t>
      </w:r>
      <w:r w:rsidR="00AC365F">
        <w:rPr>
          <w:rFonts w:eastAsia="Times New Roman"/>
          <w:sz w:val="24"/>
          <w:szCs w:val="24"/>
          <w:lang w:eastAsia="pl-PL"/>
        </w:rPr>
        <w:t>jest nie tyle wsparcie finansowe, ile szeroko pojęta opieka medyczna</w:t>
      </w:r>
      <w:r w:rsidRPr="00B649DD">
        <w:rPr>
          <w:rFonts w:eastAsia="Times New Roman"/>
          <w:sz w:val="24"/>
          <w:szCs w:val="24"/>
          <w:lang w:eastAsia="pl-PL"/>
        </w:rPr>
        <w:t>,</w:t>
      </w:r>
      <w:r w:rsidR="00AC365F">
        <w:rPr>
          <w:rFonts w:eastAsia="Times New Roman"/>
          <w:sz w:val="24"/>
          <w:szCs w:val="24"/>
          <w:lang w:eastAsia="pl-PL"/>
        </w:rPr>
        <w:t xml:space="preserve"> pielęgniarska oraz pomoc</w:t>
      </w:r>
      <w:r w:rsidRPr="00B649DD">
        <w:rPr>
          <w:rFonts w:eastAsia="Times New Roman"/>
          <w:sz w:val="24"/>
          <w:szCs w:val="24"/>
          <w:lang w:eastAsia="pl-PL"/>
        </w:rPr>
        <w:t xml:space="preserve"> w załatwianiu podstawowych spraw bytowych.</w:t>
      </w:r>
    </w:p>
    <w:p w:rsidR="001444C9" w:rsidRPr="00B649DD" w:rsidRDefault="001444C9" w:rsidP="00B649DD">
      <w:pPr>
        <w:spacing w:after="0"/>
        <w:ind w:firstLine="357"/>
        <w:jc w:val="both"/>
        <w:rPr>
          <w:rFonts w:eastAsia="Times New Roman"/>
          <w:sz w:val="24"/>
          <w:szCs w:val="24"/>
          <w:lang w:eastAsia="pl-PL"/>
        </w:rPr>
      </w:pPr>
      <w:r w:rsidRPr="00B649DD">
        <w:rPr>
          <w:rFonts w:eastAsia="Times New Roman"/>
          <w:sz w:val="24"/>
          <w:szCs w:val="24"/>
          <w:lang w:eastAsia="pl-PL"/>
        </w:rPr>
        <w:t>W myśl ustawy o pomocy społecznej osobie samotnej, która z powodu wieku, choroby lub innych przyczyn wymaga pomocy innych osób a jest jej pozbawiona, przysługuje pomoc w formie usług opiekuńczych lub specjalnych usług opiekuńczych. W przypadku kiedy nie ma możliwości zapewnienia usług opiekuńczych w miejscu zamieszkania osoby to osoba wymagająca opieki może ubiegać się o skierowanie do domu pomocy społecznej.</w:t>
      </w:r>
    </w:p>
    <w:p w:rsidR="008E1454" w:rsidRDefault="008E1454" w:rsidP="00116F8B">
      <w:pPr>
        <w:ind w:firstLine="360"/>
        <w:jc w:val="both"/>
      </w:pPr>
    </w:p>
    <w:p w:rsidR="00FC6092" w:rsidRDefault="00FC6092" w:rsidP="0015435A">
      <w:pPr>
        <w:pStyle w:val="Nagwek4"/>
        <w:numPr>
          <w:ilvl w:val="3"/>
          <w:numId w:val="1"/>
        </w:numPr>
        <w:spacing w:after="240"/>
      </w:pPr>
      <w:bookmarkStart w:id="69" w:name="_Toc379871709"/>
      <w:r w:rsidRPr="00C32163">
        <w:t xml:space="preserve">Rozmiary problemu </w:t>
      </w:r>
      <w:r w:rsidR="008E1454">
        <w:t xml:space="preserve">starości </w:t>
      </w:r>
      <w:r w:rsidRPr="00C32163">
        <w:t xml:space="preserve">w </w:t>
      </w:r>
      <w:r>
        <w:t>Powiecie Sieradzkim</w:t>
      </w:r>
      <w:r w:rsidRPr="00C32163">
        <w:t xml:space="preserve"> i analiza danych.</w:t>
      </w:r>
      <w:bookmarkEnd w:id="69"/>
    </w:p>
    <w:p w:rsidR="001444C9" w:rsidRPr="00B649DD" w:rsidRDefault="001444C9" w:rsidP="00B649DD">
      <w:pPr>
        <w:spacing w:after="0"/>
        <w:ind w:firstLine="708"/>
        <w:jc w:val="both"/>
        <w:rPr>
          <w:rFonts w:eastAsia="Times New Roman"/>
          <w:sz w:val="24"/>
          <w:szCs w:val="24"/>
          <w:lang w:eastAsia="pl-PL"/>
        </w:rPr>
      </w:pPr>
      <w:r w:rsidRPr="00B649DD">
        <w:rPr>
          <w:rFonts w:eastAsia="Times New Roman"/>
          <w:sz w:val="24"/>
          <w:szCs w:val="24"/>
          <w:lang w:eastAsia="pl-PL"/>
        </w:rPr>
        <w:t xml:space="preserve">Polityka wobec starości i ludzi starych oznaczać powinna zespół celowych działań władz publicznych i innych podmiotów społecznych, służących tworzeniu, poprawie </w:t>
      </w:r>
      <w:r w:rsidR="00D61D3C">
        <w:rPr>
          <w:rFonts w:eastAsia="Times New Roman"/>
          <w:sz w:val="24"/>
          <w:szCs w:val="24"/>
          <w:lang w:eastAsia="pl-PL"/>
        </w:rPr>
        <w:br/>
      </w:r>
      <w:r w:rsidRPr="00B649DD">
        <w:rPr>
          <w:rFonts w:eastAsia="Times New Roman"/>
          <w:sz w:val="24"/>
          <w:szCs w:val="24"/>
          <w:lang w:eastAsia="pl-PL"/>
        </w:rPr>
        <w:t xml:space="preserve">i utrzymaniu statusu społecznego, bezpieczeństwa i jakości życia osób starych oraz </w:t>
      </w:r>
      <w:r w:rsidRPr="00B649DD">
        <w:rPr>
          <w:rFonts w:eastAsia="Times New Roman"/>
          <w:sz w:val="24"/>
          <w:szCs w:val="24"/>
          <w:lang w:eastAsia="pl-PL"/>
        </w:rPr>
        <w:lastRenderedPageBreak/>
        <w:t>możliwości ich udziału w kulturze i życiu społecznym zwiększających szansę prowadzenia przez najstarsze pokolenie  aktywnego i niezależnego życia.</w:t>
      </w:r>
    </w:p>
    <w:p w:rsidR="001444C9" w:rsidRPr="00B649DD" w:rsidRDefault="001444C9" w:rsidP="00D61D3C">
      <w:pPr>
        <w:spacing w:after="0"/>
        <w:ind w:firstLine="708"/>
        <w:jc w:val="both"/>
        <w:rPr>
          <w:rFonts w:eastAsia="Times New Roman"/>
          <w:sz w:val="24"/>
          <w:szCs w:val="24"/>
          <w:lang w:eastAsia="pl-PL"/>
        </w:rPr>
      </w:pPr>
      <w:r w:rsidRPr="00B649DD">
        <w:rPr>
          <w:rFonts w:eastAsia="Times New Roman"/>
          <w:sz w:val="24"/>
          <w:szCs w:val="24"/>
          <w:lang w:eastAsia="pl-PL"/>
        </w:rPr>
        <w:t>Obserwowane procesy demograficzne od lat już wskazują na postępujący proces starzenia się społeczeństw. Proces ten jest efektem  wydłużania się przeciętnego trwania życia, na skutek czego coraz większa liczba osób dożywa wieku  starczego, a także  obniża się odsetek płodności kobiet, co wpływa na zmiany w strukturze demograficznej, powodując zmniejszanie się w niej odsetka  dzieci i młodzieży, a  zwiększenie odsetka osób starszych.</w:t>
      </w:r>
    </w:p>
    <w:p w:rsidR="001444C9" w:rsidRPr="00B649DD" w:rsidRDefault="001444C9" w:rsidP="00B649DD">
      <w:pPr>
        <w:spacing w:after="0"/>
        <w:ind w:firstLine="708"/>
        <w:jc w:val="both"/>
        <w:rPr>
          <w:rFonts w:eastAsia="Times New Roman"/>
          <w:sz w:val="24"/>
          <w:szCs w:val="24"/>
          <w:lang w:eastAsia="pl-PL"/>
        </w:rPr>
      </w:pPr>
      <w:r w:rsidRPr="00B649DD">
        <w:rPr>
          <w:rFonts w:eastAsia="Times New Roman"/>
          <w:sz w:val="24"/>
          <w:szCs w:val="24"/>
          <w:lang w:eastAsia="pl-PL"/>
        </w:rPr>
        <w:t xml:space="preserve">W końcu 2011 r. powiat sieradzki zamieszkiwało 120. 699 osób, z czego w miastach 52.863 osób, tj. 43,8 %, a na wsi 67. 836 osób, tj. 56,2 %. Liczba ludności w powiecie systematycznie maleje (od końca 2003 r. do końca 2011 r. spadek o 1.486 osób, tj. o 1,2 %) - zarówno w miastach (o 1,4 %), jak i na wsi (o 1,05 %). Wzrost liczby mieszkańców w stosunku do 2003 r. odnotowano tylko w gminie Sieradz (o 612 osób) i mieście Błaszki (o 46 osób). </w:t>
      </w:r>
    </w:p>
    <w:p w:rsidR="001444C9" w:rsidRDefault="001444C9" w:rsidP="00B649DD">
      <w:pPr>
        <w:spacing w:after="0"/>
        <w:ind w:firstLine="708"/>
        <w:jc w:val="both"/>
        <w:rPr>
          <w:rFonts w:eastAsia="Times New Roman"/>
          <w:sz w:val="24"/>
          <w:szCs w:val="24"/>
          <w:lang w:eastAsia="pl-PL"/>
        </w:rPr>
      </w:pPr>
      <w:r w:rsidRPr="00B649DD">
        <w:rPr>
          <w:rFonts w:eastAsia="Times New Roman"/>
          <w:sz w:val="24"/>
          <w:szCs w:val="24"/>
          <w:lang w:eastAsia="pl-PL"/>
        </w:rPr>
        <w:t xml:space="preserve">Struktura mieszkańców wyrażona w podziale na grupy wiekowe przedprodukcyjną, produkcyjną i poprodukcyjną, różni się nieznacznie od struktur dla innych powiatów oraz przeciętnej dla województwa łódzkiego. Według danych Urzędu Statystycznego w Łodzi </w:t>
      </w:r>
      <w:r w:rsidR="00D61D3C">
        <w:rPr>
          <w:rFonts w:eastAsia="Times New Roman"/>
          <w:sz w:val="24"/>
          <w:szCs w:val="24"/>
          <w:lang w:eastAsia="pl-PL"/>
        </w:rPr>
        <w:br/>
      </w:r>
      <w:r w:rsidRPr="00B649DD">
        <w:rPr>
          <w:rFonts w:eastAsia="Times New Roman"/>
          <w:sz w:val="24"/>
          <w:szCs w:val="24"/>
          <w:lang w:eastAsia="pl-PL"/>
        </w:rPr>
        <w:t xml:space="preserve">w 2011 r. w wieku przedprodukcyjnym znajdowało się  19,25 % ogółu mieszkańców (średnia dla województwa 17,27%), w wieku  produkcyjnym 62,91 % (średnia dla województwa 63,33%), a w wieku poprodukcyjnym 17,84% (średnia dla województwa 19,40%). </w:t>
      </w:r>
      <w:r w:rsidR="00D61D3C">
        <w:rPr>
          <w:rFonts w:eastAsia="Times New Roman"/>
          <w:sz w:val="24"/>
          <w:szCs w:val="24"/>
          <w:lang w:eastAsia="pl-PL"/>
        </w:rPr>
        <w:br/>
      </w:r>
      <w:r w:rsidRPr="00B649DD">
        <w:rPr>
          <w:rFonts w:eastAsia="Times New Roman"/>
          <w:sz w:val="24"/>
          <w:szCs w:val="24"/>
          <w:lang w:eastAsia="pl-PL"/>
        </w:rPr>
        <w:t xml:space="preserve">W ostatnich latach obserwuje się zmniejszanie populacji w wieku przedprodukcyjnym, zwiększanie udziału w grupie wieku produkcyjnego oraz wzrost w wieku poprodukcyjnym. </w:t>
      </w:r>
      <w:r w:rsidR="00D61D3C">
        <w:rPr>
          <w:rFonts w:eastAsia="Times New Roman"/>
          <w:sz w:val="24"/>
          <w:szCs w:val="24"/>
          <w:lang w:eastAsia="pl-PL"/>
        </w:rPr>
        <w:br/>
      </w:r>
      <w:r w:rsidRPr="00B649DD">
        <w:rPr>
          <w:rFonts w:eastAsia="Times New Roman"/>
          <w:sz w:val="24"/>
          <w:szCs w:val="24"/>
          <w:lang w:eastAsia="pl-PL"/>
        </w:rPr>
        <w:t xml:space="preserve">Z prognoz Głównego Urzędu Statystycznego na lata 2008 – 2035 wynika, że udział osób </w:t>
      </w:r>
      <w:r w:rsidR="00D61D3C">
        <w:rPr>
          <w:rFonts w:eastAsia="Times New Roman"/>
          <w:sz w:val="24"/>
          <w:szCs w:val="24"/>
          <w:lang w:eastAsia="pl-PL"/>
        </w:rPr>
        <w:br/>
      </w:r>
      <w:r w:rsidRPr="00B649DD">
        <w:rPr>
          <w:rFonts w:eastAsia="Times New Roman"/>
          <w:sz w:val="24"/>
          <w:szCs w:val="24"/>
          <w:lang w:eastAsia="pl-PL"/>
        </w:rPr>
        <w:t>w wieku poprodukcyjnym będzie stale wzrastał i w roku 2035 będą one stanowiły 26,7% ogółu ludności Polski, co oznacza wzrost o 11 punktów procentowych w stosunku do roku 2007.</w:t>
      </w:r>
    </w:p>
    <w:p w:rsidR="00D61D3C" w:rsidRPr="00B649DD" w:rsidRDefault="00D61D3C" w:rsidP="00B649DD">
      <w:pPr>
        <w:spacing w:after="0"/>
        <w:ind w:firstLine="708"/>
        <w:jc w:val="both"/>
        <w:rPr>
          <w:rFonts w:eastAsia="Times New Roman"/>
          <w:sz w:val="24"/>
          <w:szCs w:val="24"/>
          <w:lang w:eastAsia="pl-PL"/>
        </w:rPr>
      </w:pPr>
    </w:p>
    <w:p w:rsidR="00D61D3C" w:rsidRDefault="00D61D3C" w:rsidP="00D61D3C">
      <w:pPr>
        <w:pStyle w:val="Legenda"/>
        <w:keepNext/>
        <w:jc w:val="both"/>
      </w:pPr>
      <w:bookmarkStart w:id="70" w:name="_Toc377390242"/>
      <w:r>
        <w:t xml:space="preserve">Wykres </w:t>
      </w:r>
      <w:fldSimple w:instr=" SEQ Wykres \* ARABIC ">
        <w:r w:rsidR="00CE63A1">
          <w:rPr>
            <w:noProof/>
          </w:rPr>
          <w:t>11</w:t>
        </w:r>
      </w:fldSimple>
      <w:r>
        <w:t xml:space="preserve"> Struktura ludności powiatu sieradzkiego </w:t>
      </w:r>
      <w:proofErr w:type="spellStart"/>
      <w:r>
        <w:t>wg</w:t>
      </w:r>
      <w:proofErr w:type="spellEnd"/>
      <w:r>
        <w:t>. wieku w roku 2011.</w:t>
      </w:r>
      <w:bookmarkEnd w:id="70"/>
    </w:p>
    <w:p w:rsidR="00B649DD" w:rsidRDefault="00E94EB3" w:rsidP="00B649DD">
      <w:pPr>
        <w:spacing w:after="0" w:line="240" w:lineRule="auto"/>
        <w:jc w:val="both"/>
        <w:rPr>
          <w:rFonts w:ascii="Times New Roman" w:eastAsia="Times New Roman" w:hAnsi="Times New Roman"/>
          <w:noProof/>
          <w:sz w:val="24"/>
          <w:szCs w:val="24"/>
          <w:lang w:eastAsia="pl-PL"/>
        </w:rPr>
      </w:pPr>
      <w:r>
        <w:rPr>
          <w:rFonts w:ascii="Times New Roman" w:eastAsia="Times New Roman" w:hAnsi="Times New Roman"/>
          <w:noProof/>
          <w:sz w:val="24"/>
          <w:szCs w:val="24"/>
          <w:lang w:eastAsia="pl-PL"/>
        </w:rPr>
        <w:drawing>
          <wp:inline distT="0" distB="0" distL="0" distR="0">
            <wp:extent cx="4429125" cy="2657475"/>
            <wp:effectExtent l="19050" t="0" r="9525" b="0"/>
            <wp:docPr id="12" name="Obraz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 "/>
                    <pic:cNvPicPr>
                      <a:picLocks noChangeAspect="1" noChangeArrowheads="1"/>
                    </pic:cNvPicPr>
                  </pic:nvPicPr>
                  <pic:blipFill>
                    <a:blip r:embed="rId22" cstate="print"/>
                    <a:srcRect/>
                    <a:stretch>
                      <a:fillRect/>
                    </a:stretch>
                  </pic:blipFill>
                  <pic:spPr bwMode="auto">
                    <a:xfrm>
                      <a:off x="0" y="0"/>
                      <a:ext cx="4429125" cy="2657475"/>
                    </a:xfrm>
                    <a:prstGeom prst="rect">
                      <a:avLst/>
                    </a:prstGeom>
                    <a:noFill/>
                    <a:ln w="9525">
                      <a:noFill/>
                      <a:miter lim="800000"/>
                      <a:headEnd/>
                      <a:tailEnd/>
                    </a:ln>
                  </pic:spPr>
                </pic:pic>
              </a:graphicData>
            </a:graphic>
          </wp:inline>
        </w:drawing>
      </w:r>
    </w:p>
    <w:p w:rsidR="001444C9" w:rsidRPr="00BF1642" w:rsidRDefault="001444C9" w:rsidP="00B649DD">
      <w:pPr>
        <w:spacing w:after="0" w:line="240" w:lineRule="auto"/>
        <w:jc w:val="both"/>
        <w:rPr>
          <w:rFonts w:eastAsia="Times New Roman"/>
          <w:sz w:val="20"/>
          <w:szCs w:val="24"/>
          <w:lang w:eastAsia="pl-PL"/>
        </w:rPr>
      </w:pPr>
      <w:r w:rsidRPr="00BF1642">
        <w:rPr>
          <w:rFonts w:eastAsia="Times New Roman"/>
          <w:sz w:val="20"/>
          <w:szCs w:val="24"/>
          <w:lang w:eastAsia="pl-PL"/>
        </w:rPr>
        <w:t xml:space="preserve">Źródło: Dane US w Łodzi </w:t>
      </w:r>
    </w:p>
    <w:p w:rsidR="001444C9" w:rsidRPr="00B649DD" w:rsidRDefault="001444C9" w:rsidP="00B649DD">
      <w:pPr>
        <w:spacing w:before="100" w:beforeAutospacing="1" w:after="100" w:afterAutospacing="1"/>
        <w:jc w:val="both"/>
        <w:rPr>
          <w:rFonts w:eastAsia="Times New Roman"/>
          <w:sz w:val="24"/>
          <w:szCs w:val="24"/>
          <w:lang w:eastAsia="pl-PL"/>
        </w:rPr>
      </w:pPr>
      <w:r w:rsidRPr="00B649DD">
        <w:rPr>
          <w:rFonts w:eastAsia="Times New Roman"/>
          <w:sz w:val="24"/>
          <w:szCs w:val="24"/>
          <w:lang w:eastAsia="pl-PL"/>
        </w:rPr>
        <w:lastRenderedPageBreak/>
        <w:t xml:space="preserve">Struktura wiekowa mieszkańców powiatu sieradzkiego stan na koniec grudnia 2011 r. </w:t>
      </w:r>
      <w:r w:rsidR="00D61D3C">
        <w:rPr>
          <w:rFonts w:eastAsia="Times New Roman"/>
          <w:sz w:val="24"/>
          <w:szCs w:val="24"/>
          <w:lang w:eastAsia="pl-PL"/>
        </w:rPr>
        <w:br/>
      </w:r>
      <w:r w:rsidRPr="00B649DD">
        <w:rPr>
          <w:rFonts w:eastAsia="Times New Roman"/>
          <w:sz w:val="24"/>
          <w:szCs w:val="24"/>
          <w:lang w:eastAsia="pl-PL"/>
        </w:rPr>
        <w:t xml:space="preserve">w porównaniu z średnią dla województwa łódzkiego.  </w:t>
      </w:r>
    </w:p>
    <w:tbl>
      <w:tblPr>
        <w:tblW w:w="739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02"/>
        <w:gridCol w:w="904"/>
        <w:gridCol w:w="904"/>
        <w:gridCol w:w="903"/>
        <w:gridCol w:w="903"/>
        <w:gridCol w:w="903"/>
        <w:gridCol w:w="1176"/>
      </w:tblGrid>
      <w:tr w:rsidR="001444C9" w:rsidRPr="00FF6CC9" w:rsidTr="004B286B">
        <w:trPr>
          <w:trHeight w:val="255"/>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 xml:space="preserve">wiek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0 - 2 lata</w:t>
            </w: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3 - 6</w:t>
            </w: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7 - 12</w:t>
            </w: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13 - 15</w:t>
            </w: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16 - 18</w:t>
            </w:r>
            <w:r w:rsidRPr="008B46B1">
              <w:rPr>
                <w:rFonts w:ascii="Arial Narrow" w:eastAsia="Times New Roman" w:hAnsi="Arial Narrow"/>
                <w:sz w:val="20"/>
                <w:szCs w:val="20"/>
                <w:lang w:eastAsia="pl-PL"/>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19 - 24</w:t>
            </w:r>
            <w:r w:rsidRPr="008B46B1">
              <w:rPr>
                <w:rFonts w:ascii="Arial Narrow" w:eastAsia="Times New Roman" w:hAnsi="Arial Narrow"/>
                <w:sz w:val="20"/>
                <w:szCs w:val="20"/>
                <w:lang w:eastAsia="pl-PL"/>
              </w:rPr>
              <w:t xml:space="preserve"> </w:t>
            </w:r>
          </w:p>
        </w:tc>
      </w:tr>
      <w:tr w:rsidR="001444C9" w:rsidRPr="00FF6CC9" w:rsidTr="004B286B">
        <w:trPr>
          <w:trHeight w:val="285"/>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Województwo Łódzkie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75 567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96 298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133 646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75 512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86 890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199 392 </w:t>
            </w:r>
          </w:p>
        </w:tc>
      </w:tr>
      <w:tr w:rsidR="001444C9" w:rsidRPr="00FF6CC9" w:rsidTr="004B286B">
        <w:trPr>
          <w:trHeight w:val="285"/>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2,98%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3,80%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5,27%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2,98%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3,43%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7,87% </w:t>
            </w:r>
          </w:p>
        </w:tc>
      </w:tr>
      <w:tr w:rsidR="001444C9" w:rsidRPr="00FF6CC9" w:rsidTr="004B286B">
        <w:trPr>
          <w:trHeight w:val="285"/>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Powiat Sieradzki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3 766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4 778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7 191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4 311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4 946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10 571 </w:t>
            </w:r>
          </w:p>
        </w:tc>
      </w:tr>
      <w:tr w:rsidR="001444C9" w:rsidRPr="00FF6CC9" w:rsidTr="004B286B">
        <w:trPr>
          <w:trHeight w:val="270"/>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3,12%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3,96%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5,96%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3,57%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4,10%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8,76% </w:t>
            </w:r>
          </w:p>
        </w:tc>
      </w:tr>
      <w:tr w:rsidR="001444C9" w:rsidRPr="00FF6CC9" w:rsidTr="004B286B">
        <w:trPr>
          <w:trHeight w:val="225"/>
          <w:tblCellSpacing w:w="0" w:type="dxa"/>
        </w:trPr>
        <w:tc>
          <w:tcPr>
            <w:tcW w:w="9090" w:type="dxa"/>
            <w:gridSpan w:val="7"/>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p>
        </w:tc>
      </w:tr>
      <w:tr w:rsidR="001444C9" w:rsidRPr="00FF6CC9" w:rsidTr="004B286B">
        <w:trPr>
          <w:trHeight w:val="270"/>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 xml:space="preserve">wiek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25 -29</w:t>
            </w: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30 - 39</w:t>
            </w: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40 - 49</w:t>
            </w: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50 - 59</w:t>
            </w: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60 - 64</w:t>
            </w:r>
            <w:r w:rsidRPr="008B46B1">
              <w:rPr>
                <w:rFonts w:ascii="Arial Narrow" w:eastAsia="Times New Roman" w:hAnsi="Arial Narrow"/>
                <w:sz w:val="20"/>
                <w:szCs w:val="20"/>
                <w:lang w:eastAsia="pl-PL"/>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b/>
                <w:bCs/>
                <w:sz w:val="20"/>
                <w:szCs w:val="20"/>
                <w:lang w:eastAsia="pl-PL"/>
              </w:rPr>
              <w:t>65 lat i więcej</w:t>
            </w:r>
            <w:r w:rsidRPr="008B46B1">
              <w:rPr>
                <w:rFonts w:ascii="Arial Narrow" w:eastAsia="Times New Roman" w:hAnsi="Arial Narrow"/>
                <w:sz w:val="20"/>
                <w:szCs w:val="20"/>
                <w:lang w:eastAsia="pl-PL"/>
              </w:rPr>
              <w:t xml:space="preserve"> </w:t>
            </w:r>
          </w:p>
        </w:tc>
      </w:tr>
      <w:tr w:rsidR="001444C9" w:rsidRPr="00FF6CC9" w:rsidTr="004B286B">
        <w:trPr>
          <w:trHeight w:val="285"/>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Województwo Łódzkie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200 471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383 945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313 216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396 616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179 546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392 582 </w:t>
            </w:r>
          </w:p>
        </w:tc>
      </w:tr>
      <w:tr w:rsidR="001444C9" w:rsidRPr="00FF6CC9" w:rsidTr="004B286B">
        <w:trPr>
          <w:trHeight w:val="270"/>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7,91%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15,15%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12,36%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15,65%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7,09%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15,49% </w:t>
            </w:r>
          </w:p>
        </w:tc>
      </w:tr>
      <w:tr w:rsidR="001444C9" w:rsidRPr="00FF6CC9" w:rsidTr="004B286B">
        <w:trPr>
          <w:trHeight w:val="285"/>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Powiat Sieradzki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9 519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17 457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15 841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17 264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7 574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17 481 </w:t>
            </w:r>
          </w:p>
        </w:tc>
      </w:tr>
      <w:tr w:rsidR="001444C9" w:rsidRPr="00FF6CC9" w:rsidTr="004B286B">
        <w:trPr>
          <w:trHeight w:val="255"/>
          <w:tblCellSpacing w:w="0" w:type="dxa"/>
        </w:trPr>
        <w:tc>
          <w:tcPr>
            <w:tcW w:w="214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7,89%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14,46%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13,12%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14,30% </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6,28% </w:t>
            </w:r>
          </w:p>
        </w:tc>
        <w:tc>
          <w:tcPr>
            <w:tcW w:w="1335" w:type="dxa"/>
            <w:tcBorders>
              <w:top w:val="outset" w:sz="6" w:space="0" w:color="auto"/>
              <w:left w:val="outset" w:sz="6" w:space="0" w:color="auto"/>
              <w:bottom w:val="outset" w:sz="6" w:space="0" w:color="auto"/>
              <w:right w:val="outset" w:sz="6" w:space="0" w:color="auto"/>
            </w:tcBorders>
            <w:vAlign w:val="center"/>
            <w:hideMark/>
          </w:tcPr>
          <w:p w:rsidR="001444C9" w:rsidRPr="008B46B1" w:rsidRDefault="001444C9" w:rsidP="004B286B">
            <w:pPr>
              <w:spacing w:before="100" w:beforeAutospacing="1" w:after="100" w:afterAutospacing="1" w:line="240" w:lineRule="auto"/>
              <w:jc w:val="both"/>
              <w:rPr>
                <w:rFonts w:ascii="Arial Narrow" w:eastAsia="Times New Roman" w:hAnsi="Arial Narrow"/>
                <w:sz w:val="20"/>
                <w:szCs w:val="20"/>
                <w:lang w:eastAsia="pl-PL"/>
              </w:rPr>
            </w:pPr>
            <w:r w:rsidRPr="008B46B1">
              <w:rPr>
                <w:rFonts w:ascii="Arial Narrow" w:eastAsia="Times New Roman" w:hAnsi="Arial Narrow"/>
                <w:sz w:val="20"/>
                <w:szCs w:val="20"/>
                <w:lang w:eastAsia="pl-PL"/>
              </w:rPr>
              <w:t xml:space="preserve">14,48% </w:t>
            </w:r>
          </w:p>
        </w:tc>
      </w:tr>
    </w:tbl>
    <w:p w:rsidR="001444C9" w:rsidRPr="00BF1642" w:rsidRDefault="001444C9" w:rsidP="001444C9">
      <w:pPr>
        <w:spacing w:before="100" w:beforeAutospacing="1" w:after="100" w:afterAutospacing="1" w:line="240" w:lineRule="auto"/>
        <w:jc w:val="both"/>
        <w:rPr>
          <w:rFonts w:eastAsia="Times New Roman"/>
          <w:sz w:val="20"/>
          <w:szCs w:val="24"/>
          <w:lang w:eastAsia="pl-PL"/>
        </w:rPr>
      </w:pPr>
      <w:r w:rsidRPr="00BF1642">
        <w:rPr>
          <w:rFonts w:eastAsia="Times New Roman"/>
          <w:sz w:val="20"/>
          <w:szCs w:val="24"/>
          <w:lang w:eastAsia="pl-PL"/>
        </w:rPr>
        <w:t xml:space="preserve"> Źródło: Dane US w Łodzi </w:t>
      </w:r>
    </w:p>
    <w:p w:rsidR="001444C9" w:rsidRPr="00B649DD" w:rsidRDefault="001444C9" w:rsidP="00B649DD">
      <w:pPr>
        <w:spacing w:after="0"/>
        <w:ind w:firstLine="709"/>
        <w:jc w:val="both"/>
        <w:rPr>
          <w:rFonts w:eastAsia="Times New Roman"/>
          <w:sz w:val="24"/>
          <w:szCs w:val="24"/>
          <w:lang w:eastAsia="pl-PL"/>
        </w:rPr>
      </w:pPr>
      <w:r w:rsidRPr="00B649DD">
        <w:rPr>
          <w:rFonts w:eastAsia="Times New Roman"/>
          <w:sz w:val="24"/>
          <w:szCs w:val="24"/>
          <w:lang w:eastAsia="pl-PL"/>
        </w:rPr>
        <w:t xml:space="preserve">Osoby starsze stanowią grupę, która może być podatna na wykluczenie z życia społecznego. Należy jednak pamiętać, iż starość nie jest chorobą, lecz naturalnym etapem życia. Środowisko lokalne dla ludzi w starszym wieku może stanowić ważną przestrzeń życiową i społeczną. Również zgodnie z założeniami Narodowej Strategii Integracji Społecznej osoby starsze i samotne należą do grupy zagrożonej wykluczeniem społecznym. Pojęciem tym określa się ludzi zbędnych, niepotrzebnych, odrzuconych. Natomiast definicja wykluczenia społecznego przyjęta w Narodowej Strategii Integracji Społecznej dla Polski, określa to zjawisko jako brak lub ograniczenie możliwości uczestnictwa, wpływania </w:t>
      </w:r>
      <w:r w:rsidR="00D61D3C">
        <w:rPr>
          <w:rFonts w:eastAsia="Times New Roman"/>
          <w:sz w:val="24"/>
          <w:szCs w:val="24"/>
          <w:lang w:eastAsia="pl-PL"/>
        </w:rPr>
        <w:br/>
      </w:r>
      <w:r w:rsidRPr="00B649DD">
        <w:rPr>
          <w:rFonts w:eastAsia="Times New Roman"/>
          <w:sz w:val="24"/>
          <w:szCs w:val="24"/>
          <w:lang w:eastAsia="pl-PL"/>
        </w:rPr>
        <w:t>i korzystania z podstawowych instytucji publicznych i rynków, które powinny być dostępne dla wszystkich, a w szczególności dla osób ubogich.</w:t>
      </w:r>
    </w:p>
    <w:p w:rsidR="001444C9" w:rsidRPr="00B649DD" w:rsidRDefault="001444C9" w:rsidP="00B649DD">
      <w:pPr>
        <w:spacing w:after="0"/>
        <w:ind w:firstLine="708"/>
        <w:jc w:val="both"/>
        <w:rPr>
          <w:rFonts w:eastAsia="Times New Roman"/>
          <w:sz w:val="24"/>
          <w:szCs w:val="24"/>
          <w:lang w:eastAsia="pl-PL"/>
        </w:rPr>
      </w:pPr>
      <w:r w:rsidRPr="00B649DD">
        <w:rPr>
          <w:rFonts w:eastAsia="Times New Roman"/>
          <w:sz w:val="24"/>
          <w:szCs w:val="24"/>
          <w:lang w:eastAsia="pl-PL"/>
        </w:rPr>
        <w:t>W myśl przepisów ustawy o pomocy społecznej osobom, które z powodu na wiek, chorobę lub niepełnosprawność, nie mogą  samodzielnie funkcjonować w codziennym życiu, którym nie można zapewnić niezbędnej pomocy w formie usług opiekuńczych, przysługuje prawo do umieszczenia w domu pomocy społecznej.</w:t>
      </w:r>
    </w:p>
    <w:p w:rsidR="001444C9" w:rsidRPr="00B649DD" w:rsidRDefault="001444C9" w:rsidP="00B649DD">
      <w:pPr>
        <w:spacing w:after="0"/>
        <w:ind w:firstLine="708"/>
        <w:jc w:val="both"/>
        <w:rPr>
          <w:rFonts w:eastAsia="Times New Roman"/>
          <w:sz w:val="24"/>
          <w:szCs w:val="24"/>
          <w:lang w:eastAsia="pl-PL"/>
        </w:rPr>
      </w:pPr>
      <w:r w:rsidRPr="00B649DD">
        <w:rPr>
          <w:rFonts w:eastAsia="Times New Roman"/>
          <w:sz w:val="24"/>
          <w:szCs w:val="24"/>
          <w:lang w:eastAsia="pl-PL"/>
        </w:rPr>
        <w:t>Na terenie Powiatu Sieradzkiego funkcjonują trzy domy pomocy społecznej z dwoma filiami, w których jest 513 miejsc dla mieszkańców:</w:t>
      </w:r>
    </w:p>
    <w:p w:rsidR="001444C9" w:rsidRPr="00B649DD" w:rsidRDefault="001444C9" w:rsidP="00077CF3">
      <w:pPr>
        <w:numPr>
          <w:ilvl w:val="0"/>
          <w:numId w:val="51"/>
        </w:numPr>
        <w:spacing w:after="0"/>
        <w:jc w:val="both"/>
        <w:rPr>
          <w:rFonts w:eastAsia="Times New Roman"/>
          <w:sz w:val="24"/>
          <w:szCs w:val="24"/>
          <w:lang w:eastAsia="pl-PL"/>
        </w:rPr>
      </w:pPr>
      <w:r w:rsidRPr="00B649DD">
        <w:rPr>
          <w:rFonts w:eastAsia="Times New Roman"/>
          <w:sz w:val="24"/>
          <w:szCs w:val="24"/>
          <w:lang w:eastAsia="pl-PL"/>
        </w:rPr>
        <w:t xml:space="preserve">Dom Pomocy Społecznej w Sieradzu (ul. Armii Krajowej 34) przeznaczony jest dla osób starszych. Placówka dysponuje 231 miejscami. Według stanu na 31.12.2012 roku w Domu przebywało 222 mieszkańców. </w:t>
      </w:r>
    </w:p>
    <w:p w:rsidR="001444C9" w:rsidRPr="00B649DD" w:rsidRDefault="001444C9" w:rsidP="00077CF3">
      <w:pPr>
        <w:numPr>
          <w:ilvl w:val="0"/>
          <w:numId w:val="51"/>
        </w:numPr>
        <w:spacing w:after="0"/>
        <w:jc w:val="both"/>
        <w:rPr>
          <w:rFonts w:eastAsia="Times New Roman"/>
          <w:sz w:val="24"/>
          <w:szCs w:val="24"/>
          <w:lang w:eastAsia="pl-PL"/>
        </w:rPr>
      </w:pPr>
      <w:r w:rsidRPr="00B649DD">
        <w:rPr>
          <w:rFonts w:eastAsia="Times New Roman"/>
          <w:sz w:val="24"/>
          <w:szCs w:val="24"/>
          <w:lang w:eastAsia="pl-PL"/>
        </w:rPr>
        <w:t xml:space="preserve">Dom Pomocy Społecznej w Sieradzu filia w Witowie przeznaczony jest dla osób przewlekle psychicznie chorych. Placówka dysponuje 40 miejscami dla kobiet </w:t>
      </w:r>
      <w:r w:rsidR="00D61D3C">
        <w:rPr>
          <w:rFonts w:eastAsia="Times New Roman"/>
          <w:sz w:val="24"/>
          <w:szCs w:val="24"/>
          <w:lang w:eastAsia="pl-PL"/>
        </w:rPr>
        <w:br/>
      </w:r>
      <w:r w:rsidRPr="00B649DD">
        <w:rPr>
          <w:rFonts w:eastAsia="Times New Roman"/>
          <w:sz w:val="24"/>
          <w:szCs w:val="24"/>
          <w:lang w:eastAsia="pl-PL"/>
        </w:rPr>
        <w:t xml:space="preserve">i mężczyzn. Według stanu na 31.12.2012 roku w Domu przebywało 39 mieszkańców. </w:t>
      </w:r>
    </w:p>
    <w:p w:rsidR="001444C9" w:rsidRPr="00B649DD" w:rsidRDefault="001444C9" w:rsidP="00077CF3">
      <w:pPr>
        <w:numPr>
          <w:ilvl w:val="0"/>
          <w:numId w:val="51"/>
        </w:numPr>
        <w:spacing w:after="0"/>
        <w:jc w:val="both"/>
        <w:rPr>
          <w:rFonts w:eastAsia="Times New Roman"/>
          <w:sz w:val="24"/>
          <w:szCs w:val="24"/>
          <w:lang w:eastAsia="pl-PL"/>
        </w:rPr>
      </w:pPr>
      <w:r w:rsidRPr="00B649DD">
        <w:rPr>
          <w:rFonts w:eastAsia="Times New Roman"/>
          <w:sz w:val="24"/>
          <w:szCs w:val="24"/>
          <w:lang w:eastAsia="pl-PL"/>
        </w:rPr>
        <w:t xml:space="preserve">Dom Pomocy Społecznej w Sieradzu filia w Rożdżałach przeznaczony jest dla osób dorosłych niepełnosprawnych intelektualnie z oddziałem dla dzieci i młodzieży </w:t>
      </w:r>
      <w:r w:rsidRPr="00B649DD">
        <w:rPr>
          <w:rFonts w:eastAsia="Times New Roman"/>
          <w:sz w:val="24"/>
          <w:szCs w:val="24"/>
          <w:lang w:eastAsia="pl-PL"/>
        </w:rPr>
        <w:lastRenderedPageBreak/>
        <w:t xml:space="preserve">niepełnosprawnej intelektualnie. Placówka dysponuje 107 miejscami. Według stanu na 31.12.2012 roku w Domu przebywało 107 mieszkańców. </w:t>
      </w:r>
    </w:p>
    <w:p w:rsidR="001444C9" w:rsidRPr="00B649DD" w:rsidRDefault="001444C9" w:rsidP="00077CF3">
      <w:pPr>
        <w:numPr>
          <w:ilvl w:val="0"/>
          <w:numId w:val="51"/>
        </w:numPr>
        <w:spacing w:after="0"/>
        <w:jc w:val="both"/>
        <w:rPr>
          <w:rFonts w:eastAsia="Times New Roman"/>
          <w:sz w:val="24"/>
          <w:szCs w:val="24"/>
          <w:lang w:eastAsia="pl-PL"/>
        </w:rPr>
      </w:pPr>
      <w:r w:rsidRPr="00B649DD">
        <w:rPr>
          <w:rFonts w:eastAsia="Times New Roman"/>
          <w:sz w:val="24"/>
          <w:szCs w:val="24"/>
          <w:lang w:eastAsia="pl-PL"/>
        </w:rPr>
        <w:t xml:space="preserve">Dom Pomocy Społecznej w Biskupicach przeznaczony jest dla osób przewlekle psychicznie chorych. Placówka posiada 100 miejsc dla mężczyzn. Według stanu na 31.12.2012 roku w Domu przebywało 100 mieszkańców. </w:t>
      </w:r>
    </w:p>
    <w:p w:rsidR="001444C9" w:rsidRPr="00B649DD" w:rsidRDefault="001444C9" w:rsidP="00077CF3">
      <w:pPr>
        <w:numPr>
          <w:ilvl w:val="0"/>
          <w:numId w:val="51"/>
        </w:numPr>
        <w:spacing w:after="0"/>
        <w:jc w:val="both"/>
        <w:rPr>
          <w:rFonts w:eastAsia="Times New Roman"/>
          <w:sz w:val="24"/>
          <w:szCs w:val="24"/>
          <w:lang w:eastAsia="pl-PL"/>
        </w:rPr>
      </w:pPr>
      <w:r w:rsidRPr="00B649DD">
        <w:rPr>
          <w:rFonts w:eastAsia="Times New Roman"/>
          <w:sz w:val="24"/>
          <w:szCs w:val="24"/>
          <w:lang w:eastAsia="pl-PL"/>
        </w:rPr>
        <w:t>Dom Pomocy Społecznej w Sieradzu (ul. Dominikańska 16) przeznaczony jest dla dzieci i młodzieży niepełnosprawnej intelektualnie. Placówka dysponuje 35 miejscami. Według stanu na 31.12.2012 roku w Domu przebywało 34 mieszkańców. Podmiotem prowadzącym Dom jest Zgromadzenie Sióstr Urszulanek Serca Jezusa Konającego w Sieradzu.</w:t>
      </w:r>
    </w:p>
    <w:p w:rsidR="001444C9" w:rsidRPr="00B649DD" w:rsidRDefault="001444C9" w:rsidP="00B649DD">
      <w:pPr>
        <w:spacing w:after="0"/>
        <w:jc w:val="both"/>
        <w:rPr>
          <w:rFonts w:eastAsia="Times New Roman"/>
          <w:sz w:val="24"/>
          <w:szCs w:val="24"/>
          <w:lang w:eastAsia="pl-PL"/>
        </w:rPr>
      </w:pPr>
      <w:r w:rsidRPr="00B649DD">
        <w:rPr>
          <w:rFonts w:eastAsia="Times New Roman"/>
          <w:sz w:val="24"/>
          <w:szCs w:val="24"/>
          <w:lang w:eastAsia="pl-PL"/>
        </w:rPr>
        <w:t>Wszystkie domy posiadają stałe zezwolenie na prowadzenie zgodnie z obowiązującym standardem usług – wydane przez Wojewodę Łódzkiego.</w:t>
      </w:r>
    </w:p>
    <w:p w:rsidR="00D61D3C" w:rsidRDefault="00D61D3C" w:rsidP="00D61D3C">
      <w:pPr>
        <w:pStyle w:val="Legenda"/>
        <w:keepNext/>
      </w:pPr>
    </w:p>
    <w:p w:rsidR="00D61D3C" w:rsidRDefault="00D61D3C" w:rsidP="00D61D3C">
      <w:pPr>
        <w:pStyle w:val="Legenda"/>
        <w:keepNext/>
      </w:pPr>
      <w:bookmarkStart w:id="71" w:name="_Toc377390261"/>
      <w:r>
        <w:t xml:space="preserve">Tabela </w:t>
      </w:r>
      <w:fldSimple w:instr=" SEQ Tabela \* ARABIC ">
        <w:r w:rsidR="00CE63A1">
          <w:rPr>
            <w:noProof/>
          </w:rPr>
          <w:t>20</w:t>
        </w:r>
      </w:fldSimple>
      <w:r>
        <w:t xml:space="preserve"> </w:t>
      </w:r>
      <w:r w:rsidRPr="00D61D3C">
        <w:t>Liczba osób  przebywających w domach pomocy społecznej na terenie powiatu sieradzkiego.</w:t>
      </w:r>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1843"/>
        <w:gridCol w:w="1843"/>
        <w:gridCol w:w="1837"/>
      </w:tblGrid>
      <w:tr w:rsidR="001444C9" w:rsidTr="001444C9">
        <w:trPr>
          <w:jc w:val="center"/>
        </w:trPr>
        <w:tc>
          <w:tcPr>
            <w:tcW w:w="3539" w:type="dxa"/>
          </w:tcPr>
          <w:p w:rsidR="001444C9" w:rsidRPr="00D61D3C" w:rsidRDefault="001444C9" w:rsidP="00D61D3C">
            <w:pPr>
              <w:tabs>
                <w:tab w:val="center" w:pos="4536"/>
                <w:tab w:val="right" w:pos="9072"/>
              </w:tabs>
              <w:spacing w:before="100" w:beforeAutospacing="1" w:after="0"/>
              <w:jc w:val="both"/>
              <w:rPr>
                <w:rFonts w:ascii="Arial Narrow" w:eastAsia="Times New Roman" w:hAnsi="Arial Narrow"/>
                <w:sz w:val="20"/>
                <w:szCs w:val="24"/>
                <w:lang w:eastAsia="pl-PL"/>
              </w:rPr>
            </w:pPr>
          </w:p>
        </w:tc>
        <w:tc>
          <w:tcPr>
            <w:tcW w:w="1843" w:type="dxa"/>
          </w:tcPr>
          <w:p w:rsidR="001444C9" w:rsidRPr="00D61D3C" w:rsidRDefault="001444C9" w:rsidP="00D61D3C">
            <w:pPr>
              <w:tabs>
                <w:tab w:val="center" w:pos="4536"/>
                <w:tab w:val="right" w:pos="9072"/>
              </w:tabs>
              <w:spacing w:before="100" w:beforeAutospacing="1" w:after="0"/>
              <w:jc w:val="center"/>
              <w:rPr>
                <w:rFonts w:ascii="Arial Narrow" w:eastAsia="Times New Roman" w:hAnsi="Arial Narrow"/>
                <w:b/>
                <w:sz w:val="20"/>
                <w:szCs w:val="24"/>
                <w:lang w:eastAsia="pl-PL"/>
              </w:rPr>
            </w:pPr>
            <w:r w:rsidRPr="00D61D3C">
              <w:rPr>
                <w:rFonts w:ascii="Arial Narrow" w:eastAsia="Times New Roman" w:hAnsi="Arial Narrow"/>
                <w:b/>
                <w:sz w:val="20"/>
                <w:szCs w:val="24"/>
                <w:lang w:eastAsia="pl-PL"/>
              </w:rPr>
              <w:t>2010</w:t>
            </w:r>
          </w:p>
        </w:tc>
        <w:tc>
          <w:tcPr>
            <w:tcW w:w="1843" w:type="dxa"/>
          </w:tcPr>
          <w:p w:rsidR="001444C9" w:rsidRPr="00D61D3C" w:rsidRDefault="001444C9" w:rsidP="00D61D3C">
            <w:pPr>
              <w:tabs>
                <w:tab w:val="center" w:pos="4536"/>
                <w:tab w:val="right" w:pos="9072"/>
              </w:tabs>
              <w:spacing w:before="100" w:beforeAutospacing="1" w:after="0"/>
              <w:jc w:val="center"/>
              <w:rPr>
                <w:rFonts w:ascii="Arial Narrow" w:eastAsia="Times New Roman" w:hAnsi="Arial Narrow"/>
                <w:b/>
                <w:sz w:val="20"/>
                <w:szCs w:val="24"/>
                <w:lang w:eastAsia="pl-PL"/>
              </w:rPr>
            </w:pPr>
            <w:r w:rsidRPr="00D61D3C">
              <w:rPr>
                <w:rFonts w:ascii="Arial Narrow" w:eastAsia="Times New Roman" w:hAnsi="Arial Narrow"/>
                <w:b/>
                <w:sz w:val="20"/>
                <w:szCs w:val="24"/>
                <w:lang w:eastAsia="pl-PL"/>
              </w:rPr>
              <w:t>2011</w:t>
            </w:r>
          </w:p>
        </w:tc>
        <w:tc>
          <w:tcPr>
            <w:tcW w:w="1837" w:type="dxa"/>
          </w:tcPr>
          <w:p w:rsidR="001444C9" w:rsidRPr="00D61D3C" w:rsidRDefault="001444C9" w:rsidP="00D61D3C">
            <w:pPr>
              <w:tabs>
                <w:tab w:val="center" w:pos="4536"/>
                <w:tab w:val="right" w:pos="9072"/>
              </w:tabs>
              <w:spacing w:before="100" w:beforeAutospacing="1" w:after="0"/>
              <w:jc w:val="center"/>
              <w:rPr>
                <w:rFonts w:ascii="Arial Narrow" w:eastAsia="Times New Roman" w:hAnsi="Arial Narrow"/>
                <w:b/>
                <w:sz w:val="20"/>
                <w:szCs w:val="24"/>
                <w:lang w:eastAsia="pl-PL"/>
              </w:rPr>
            </w:pPr>
            <w:r w:rsidRPr="00D61D3C">
              <w:rPr>
                <w:rFonts w:ascii="Arial Narrow" w:eastAsia="Times New Roman" w:hAnsi="Arial Narrow"/>
                <w:b/>
                <w:sz w:val="20"/>
                <w:szCs w:val="24"/>
                <w:lang w:eastAsia="pl-PL"/>
              </w:rPr>
              <w:t>2012</w:t>
            </w:r>
          </w:p>
        </w:tc>
      </w:tr>
      <w:tr w:rsidR="001444C9" w:rsidTr="001444C9">
        <w:trPr>
          <w:jc w:val="center"/>
        </w:trPr>
        <w:tc>
          <w:tcPr>
            <w:tcW w:w="3539" w:type="dxa"/>
          </w:tcPr>
          <w:p w:rsidR="001444C9" w:rsidRPr="00D61D3C" w:rsidRDefault="001444C9" w:rsidP="00D61D3C">
            <w:pPr>
              <w:tabs>
                <w:tab w:val="center" w:pos="4536"/>
                <w:tab w:val="right" w:pos="9072"/>
              </w:tabs>
              <w:spacing w:after="0"/>
              <w:rPr>
                <w:rFonts w:ascii="Arial Narrow" w:hAnsi="Arial Narrow"/>
                <w:sz w:val="20"/>
              </w:rPr>
            </w:pPr>
            <w:r w:rsidRPr="00D61D3C">
              <w:rPr>
                <w:rFonts w:ascii="Arial Narrow" w:eastAsia="Times New Roman" w:hAnsi="Arial Narrow"/>
                <w:sz w:val="20"/>
                <w:szCs w:val="24"/>
                <w:lang w:eastAsia="pl-PL"/>
              </w:rPr>
              <w:t xml:space="preserve">Dom Pomocy Społecznej w Sieradzu (ul. Armii Krajowej 34) </w:t>
            </w:r>
          </w:p>
        </w:tc>
        <w:tc>
          <w:tcPr>
            <w:tcW w:w="1843"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B649DD" w:rsidP="00D61D3C">
            <w:pPr>
              <w:tabs>
                <w:tab w:val="center" w:pos="4536"/>
                <w:tab w:val="right" w:pos="9072"/>
              </w:tabs>
              <w:spacing w:after="0"/>
              <w:jc w:val="center"/>
              <w:rPr>
                <w:rFonts w:ascii="Arial Narrow" w:hAnsi="Arial Narrow"/>
                <w:sz w:val="20"/>
              </w:rPr>
            </w:pPr>
            <w:r w:rsidRPr="00D61D3C">
              <w:rPr>
                <w:rFonts w:ascii="Arial Narrow" w:hAnsi="Arial Narrow"/>
                <w:sz w:val="20"/>
              </w:rPr>
              <w:t>221</w:t>
            </w:r>
          </w:p>
        </w:tc>
        <w:tc>
          <w:tcPr>
            <w:tcW w:w="1843"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B649DD" w:rsidP="00D61D3C">
            <w:pPr>
              <w:tabs>
                <w:tab w:val="center" w:pos="4536"/>
                <w:tab w:val="right" w:pos="9072"/>
              </w:tabs>
              <w:spacing w:after="0"/>
              <w:jc w:val="center"/>
              <w:rPr>
                <w:rFonts w:ascii="Arial Narrow" w:hAnsi="Arial Narrow"/>
                <w:sz w:val="20"/>
              </w:rPr>
            </w:pPr>
            <w:r w:rsidRPr="00D61D3C">
              <w:rPr>
                <w:rFonts w:ascii="Arial Narrow" w:hAnsi="Arial Narrow"/>
                <w:sz w:val="20"/>
              </w:rPr>
              <w:t>220</w:t>
            </w:r>
          </w:p>
        </w:tc>
        <w:tc>
          <w:tcPr>
            <w:tcW w:w="1837"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1444C9" w:rsidP="00D61D3C">
            <w:pPr>
              <w:tabs>
                <w:tab w:val="center" w:pos="4536"/>
                <w:tab w:val="right" w:pos="9072"/>
              </w:tabs>
              <w:spacing w:after="0"/>
              <w:jc w:val="center"/>
              <w:rPr>
                <w:rFonts w:ascii="Arial Narrow" w:hAnsi="Arial Narrow"/>
                <w:sz w:val="20"/>
              </w:rPr>
            </w:pPr>
            <w:r w:rsidRPr="00D61D3C">
              <w:rPr>
                <w:rFonts w:ascii="Arial Narrow" w:hAnsi="Arial Narrow"/>
                <w:sz w:val="20"/>
              </w:rPr>
              <w:t>222</w:t>
            </w:r>
          </w:p>
        </w:tc>
      </w:tr>
      <w:tr w:rsidR="001444C9" w:rsidTr="001444C9">
        <w:trPr>
          <w:jc w:val="center"/>
        </w:trPr>
        <w:tc>
          <w:tcPr>
            <w:tcW w:w="3539" w:type="dxa"/>
          </w:tcPr>
          <w:p w:rsidR="001444C9" w:rsidRPr="00D61D3C" w:rsidRDefault="001444C9" w:rsidP="00D61D3C">
            <w:pPr>
              <w:tabs>
                <w:tab w:val="center" w:pos="4536"/>
                <w:tab w:val="right" w:pos="9072"/>
              </w:tabs>
              <w:spacing w:after="0"/>
              <w:rPr>
                <w:rFonts w:ascii="Arial Narrow" w:hAnsi="Arial Narrow"/>
                <w:sz w:val="20"/>
              </w:rPr>
            </w:pPr>
            <w:r w:rsidRPr="00D61D3C">
              <w:rPr>
                <w:rFonts w:ascii="Arial Narrow" w:eastAsia="Times New Roman" w:hAnsi="Arial Narrow"/>
                <w:sz w:val="20"/>
                <w:szCs w:val="24"/>
                <w:lang w:eastAsia="pl-PL"/>
              </w:rPr>
              <w:t>Dom Pomocy Społecznej w Sieradzu filia w Witowie</w:t>
            </w:r>
          </w:p>
        </w:tc>
        <w:tc>
          <w:tcPr>
            <w:tcW w:w="1843" w:type="dxa"/>
          </w:tcPr>
          <w:p w:rsidR="001444C9" w:rsidRPr="00D61D3C" w:rsidRDefault="001444C9" w:rsidP="00D61D3C">
            <w:pPr>
              <w:tabs>
                <w:tab w:val="center" w:pos="4536"/>
                <w:tab w:val="right" w:pos="9072"/>
              </w:tabs>
              <w:spacing w:after="0"/>
              <w:jc w:val="center"/>
              <w:rPr>
                <w:rFonts w:ascii="Arial Narrow" w:hAnsi="Arial Narrow"/>
                <w:sz w:val="20"/>
              </w:rPr>
            </w:pPr>
          </w:p>
          <w:p w:rsidR="00B649DD" w:rsidRPr="00D61D3C" w:rsidRDefault="00B649DD" w:rsidP="00D61D3C">
            <w:pPr>
              <w:tabs>
                <w:tab w:val="center" w:pos="4536"/>
                <w:tab w:val="right" w:pos="9072"/>
              </w:tabs>
              <w:spacing w:after="0"/>
              <w:jc w:val="center"/>
              <w:rPr>
                <w:rFonts w:ascii="Arial Narrow" w:hAnsi="Arial Narrow"/>
                <w:sz w:val="20"/>
              </w:rPr>
            </w:pPr>
            <w:r w:rsidRPr="00D61D3C">
              <w:rPr>
                <w:rFonts w:ascii="Arial Narrow" w:hAnsi="Arial Narrow"/>
                <w:sz w:val="20"/>
              </w:rPr>
              <w:t>40</w:t>
            </w:r>
          </w:p>
        </w:tc>
        <w:tc>
          <w:tcPr>
            <w:tcW w:w="1843" w:type="dxa"/>
          </w:tcPr>
          <w:p w:rsidR="001444C9" w:rsidRPr="00D61D3C" w:rsidRDefault="001444C9" w:rsidP="00D61D3C">
            <w:pPr>
              <w:tabs>
                <w:tab w:val="center" w:pos="4536"/>
                <w:tab w:val="right" w:pos="9072"/>
              </w:tabs>
              <w:spacing w:after="0"/>
              <w:jc w:val="center"/>
              <w:rPr>
                <w:rFonts w:ascii="Arial Narrow" w:hAnsi="Arial Narrow"/>
                <w:sz w:val="20"/>
              </w:rPr>
            </w:pPr>
          </w:p>
          <w:p w:rsidR="00B649DD" w:rsidRPr="00D61D3C" w:rsidRDefault="00B649DD" w:rsidP="00D61D3C">
            <w:pPr>
              <w:tabs>
                <w:tab w:val="center" w:pos="4536"/>
                <w:tab w:val="right" w:pos="9072"/>
              </w:tabs>
              <w:spacing w:after="0"/>
              <w:jc w:val="center"/>
              <w:rPr>
                <w:rFonts w:ascii="Arial Narrow" w:hAnsi="Arial Narrow"/>
                <w:sz w:val="20"/>
              </w:rPr>
            </w:pPr>
            <w:r w:rsidRPr="00D61D3C">
              <w:rPr>
                <w:rFonts w:ascii="Arial Narrow" w:hAnsi="Arial Narrow"/>
                <w:sz w:val="20"/>
              </w:rPr>
              <w:t>40</w:t>
            </w:r>
          </w:p>
        </w:tc>
        <w:tc>
          <w:tcPr>
            <w:tcW w:w="1837"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1444C9" w:rsidP="00D61D3C">
            <w:pPr>
              <w:tabs>
                <w:tab w:val="center" w:pos="4536"/>
                <w:tab w:val="right" w:pos="9072"/>
              </w:tabs>
              <w:spacing w:after="0"/>
              <w:jc w:val="center"/>
              <w:rPr>
                <w:rFonts w:ascii="Arial Narrow" w:hAnsi="Arial Narrow"/>
                <w:sz w:val="20"/>
              </w:rPr>
            </w:pPr>
            <w:r w:rsidRPr="00D61D3C">
              <w:rPr>
                <w:rFonts w:ascii="Arial Narrow" w:hAnsi="Arial Narrow"/>
                <w:sz w:val="20"/>
              </w:rPr>
              <w:t>39</w:t>
            </w:r>
          </w:p>
        </w:tc>
      </w:tr>
      <w:tr w:rsidR="001444C9" w:rsidTr="001444C9">
        <w:trPr>
          <w:jc w:val="center"/>
        </w:trPr>
        <w:tc>
          <w:tcPr>
            <w:tcW w:w="3539" w:type="dxa"/>
          </w:tcPr>
          <w:p w:rsidR="001444C9" w:rsidRPr="00D61D3C" w:rsidRDefault="001444C9" w:rsidP="00D61D3C">
            <w:pPr>
              <w:tabs>
                <w:tab w:val="center" w:pos="4536"/>
                <w:tab w:val="right" w:pos="9072"/>
              </w:tabs>
              <w:spacing w:after="0"/>
              <w:rPr>
                <w:rFonts w:ascii="Arial Narrow" w:hAnsi="Arial Narrow"/>
                <w:sz w:val="20"/>
              </w:rPr>
            </w:pPr>
            <w:r w:rsidRPr="00D61D3C">
              <w:rPr>
                <w:rFonts w:ascii="Arial Narrow" w:eastAsia="Times New Roman" w:hAnsi="Arial Narrow"/>
                <w:sz w:val="20"/>
                <w:szCs w:val="24"/>
                <w:lang w:eastAsia="pl-PL"/>
              </w:rPr>
              <w:t>Dom Pomocy Społecznej w Sieradzu filia w Rożdżałach</w:t>
            </w:r>
          </w:p>
        </w:tc>
        <w:tc>
          <w:tcPr>
            <w:tcW w:w="1843"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1444C9" w:rsidP="00D61D3C">
            <w:pPr>
              <w:tabs>
                <w:tab w:val="center" w:pos="4536"/>
                <w:tab w:val="right" w:pos="9072"/>
              </w:tabs>
              <w:spacing w:after="0"/>
              <w:jc w:val="center"/>
              <w:rPr>
                <w:rFonts w:ascii="Arial Narrow" w:hAnsi="Arial Narrow"/>
                <w:sz w:val="20"/>
              </w:rPr>
            </w:pPr>
            <w:r w:rsidRPr="00D61D3C">
              <w:rPr>
                <w:rFonts w:ascii="Arial Narrow" w:hAnsi="Arial Narrow"/>
                <w:sz w:val="20"/>
              </w:rPr>
              <w:t>107</w:t>
            </w:r>
          </w:p>
        </w:tc>
        <w:tc>
          <w:tcPr>
            <w:tcW w:w="1843"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1444C9" w:rsidP="00D61D3C">
            <w:pPr>
              <w:tabs>
                <w:tab w:val="center" w:pos="4536"/>
                <w:tab w:val="right" w:pos="9072"/>
              </w:tabs>
              <w:spacing w:after="0"/>
              <w:jc w:val="center"/>
              <w:rPr>
                <w:rFonts w:ascii="Arial Narrow" w:hAnsi="Arial Narrow"/>
                <w:sz w:val="20"/>
              </w:rPr>
            </w:pPr>
            <w:r w:rsidRPr="00D61D3C">
              <w:rPr>
                <w:rFonts w:ascii="Arial Narrow" w:hAnsi="Arial Narrow"/>
                <w:sz w:val="20"/>
              </w:rPr>
              <w:t>107</w:t>
            </w:r>
          </w:p>
        </w:tc>
        <w:tc>
          <w:tcPr>
            <w:tcW w:w="1837" w:type="dxa"/>
          </w:tcPr>
          <w:p w:rsidR="001444C9" w:rsidRPr="00D61D3C" w:rsidRDefault="001444C9" w:rsidP="00D61D3C">
            <w:pPr>
              <w:tabs>
                <w:tab w:val="center" w:pos="4536"/>
                <w:tab w:val="right" w:pos="9072"/>
              </w:tabs>
              <w:spacing w:after="0"/>
              <w:rPr>
                <w:rFonts w:ascii="Arial Narrow" w:hAnsi="Arial Narrow"/>
                <w:sz w:val="20"/>
              </w:rPr>
            </w:pPr>
          </w:p>
          <w:p w:rsidR="001444C9" w:rsidRPr="00D61D3C" w:rsidRDefault="001444C9" w:rsidP="00D61D3C">
            <w:pPr>
              <w:tabs>
                <w:tab w:val="center" w:pos="4536"/>
                <w:tab w:val="right" w:pos="9072"/>
              </w:tabs>
              <w:spacing w:after="0"/>
              <w:jc w:val="center"/>
              <w:rPr>
                <w:rFonts w:ascii="Arial Narrow" w:hAnsi="Arial Narrow"/>
                <w:sz w:val="20"/>
              </w:rPr>
            </w:pPr>
            <w:r w:rsidRPr="00D61D3C">
              <w:rPr>
                <w:rFonts w:ascii="Arial Narrow" w:hAnsi="Arial Narrow"/>
                <w:sz w:val="20"/>
              </w:rPr>
              <w:t>107</w:t>
            </w:r>
          </w:p>
        </w:tc>
      </w:tr>
      <w:tr w:rsidR="001444C9" w:rsidTr="001444C9">
        <w:trPr>
          <w:jc w:val="center"/>
        </w:trPr>
        <w:tc>
          <w:tcPr>
            <w:tcW w:w="3539" w:type="dxa"/>
          </w:tcPr>
          <w:p w:rsidR="001444C9" w:rsidRPr="00D61D3C" w:rsidRDefault="001444C9" w:rsidP="00D61D3C">
            <w:pPr>
              <w:tabs>
                <w:tab w:val="center" w:pos="4536"/>
                <w:tab w:val="right" w:pos="9072"/>
              </w:tabs>
              <w:spacing w:after="0"/>
              <w:rPr>
                <w:rFonts w:ascii="Arial Narrow" w:hAnsi="Arial Narrow"/>
                <w:sz w:val="20"/>
              </w:rPr>
            </w:pPr>
            <w:r w:rsidRPr="00D61D3C">
              <w:rPr>
                <w:rFonts w:ascii="Arial Narrow" w:eastAsia="Times New Roman" w:hAnsi="Arial Narrow"/>
                <w:sz w:val="20"/>
                <w:szCs w:val="24"/>
                <w:lang w:eastAsia="pl-PL"/>
              </w:rPr>
              <w:t>Dom Pomocy Społecznej w Sieradzu Biskupicach</w:t>
            </w:r>
          </w:p>
        </w:tc>
        <w:tc>
          <w:tcPr>
            <w:tcW w:w="1843"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1444C9" w:rsidP="00D61D3C">
            <w:pPr>
              <w:tabs>
                <w:tab w:val="center" w:pos="4536"/>
                <w:tab w:val="right" w:pos="9072"/>
              </w:tabs>
              <w:spacing w:after="0"/>
              <w:jc w:val="center"/>
              <w:rPr>
                <w:rFonts w:ascii="Arial Narrow" w:hAnsi="Arial Narrow"/>
                <w:sz w:val="20"/>
              </w:rPr>
            </w:pPr>
            <w:r w:rsidRPr="00D61D3C">
              <w:rPr>
                <w:rFonts w:ascii="Arial Narrow" w:hAnsi="Arial Narrow"/>
                <w:sz w:val="20"/>
              </w:rPr>
              <w:t>100</w:t>
            </w:r>
          </w:p>
        </w:tc>
        <w:tc>
          <w:tcPr>
            <w:tcW w:w="1843"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1444C9" w:rsidP="00D61D3C">
            <w:pPr>
              <w:tabs>
                <w:tab w:val="center" w:pos="4536"/>
                <w:tab w:val="right" w:pos="9072"/>
              </w:tabs>
              <w:spacing w:after="0"/>
              <w:jc w:val="center"/>
              <w:rPr>
                <w:rFonts w:ascii="Arial Narrow" w:hAnsi="Arial Narrow"/>
                <w:sz w:val="20"/>
              </w:rPr>
            </w:pPr>
            <w:r w:rsidRPr="00D61D3C">
              <w:rPr>
                <w:rFonts w:ascii="Arial Narrow" w:hAnsi="Arial Narrow"/>
                <w:sz w:val="20"/>
              </w:rPr>
              <w:t>100</w:t>
            </w:r>
          </w:p>
        </w:tc>
        <w:tc>
          <w:tcPr>
            <w:tcW w:w="1837"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1444C9" w:rsidP="00D61D3C">
            <w:pPr>
              <w:tabs>
                <w:tab w:val="center" w:pos="4536"/>
                <w:tab w:val="right" w:pos="9072"/>
              </w:tabs>
              <w:spacing w:after="0"/>
              <w:jc w:val="center"/>
              <w:rPr>
                <w:rFonts w:ascii="Arial Narrow" w:hAnsi="Arial Narrow"/>
                <w:sz w:val="20"/>
              </w:rPr>
            </w:pPr>
            <w:r w:rsidRPr="00D61D3C">
              <w:rPr>
                <w:rFonts w:ascii="Arial Narrow" w:hAnsi="Arial Narrow"/>
                <w:sz w:val="20"/>
              </w:rPr>
              <w:t>100</w:t>
            </w:r>
          </w:p>
        </w:tc>
      </w:tr>
      <w:tr w:rsidR="001444C9" w:rsidTr="001444C9">
        <w:trPr>
          <w:jc w:val="center"/>
        </w:trPr>
        <w:tc>
          <w:tcPr>
            <w:tcW w:w="3539" w:type="dxa"/>
          </w:tcPr>
          <w:p w:rsidR="001444C9" w:rsidRPr="00D61D3C" w:rsidRDefault="001444C9" w:rsidP="00D61D3C">
            <w:pPr>
              <w:tabs>
                <w:tab w:val="center" w:pos="4536"/>
                <w:tab w:val="right" w:pos="9072"/>
              </w:tabs>
              <w:spacing w:after="0"/>
              <w:rPr>
                <w:rFonts w:ascii="Arial Narrow" w:hAnsi="Arial Narrow"/>
                <w:sz w:val="20"/>
              </w:rPr>
            </w:pPr>
            <w:r w:rsidRPr="00D61D3C">
              <w:rPr>
                <w:rFonts w:ascii="Arial Narrow" w:eastAsia="Times New Roman" w:hAnsi="Arial Narrow"/>
                <w:sz w:val="20"/>
                <w:szCs w:val="24"/>
                <w:lang w:eastAsia="pl-PL"/>
              </w:rPr>
              <w:t xml:space="preserve">Dom Pomocy Społecznej w Sieradzu (ul. Dominikańska 16) </w:t>
            </w:r>
          </w:p>
        </w:tc>
        <w:tc>
          <w:tcPr>
            <w:tcW w:w="1843"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1444C9" w:rsidP="00D61D3C">
            <w:pPr>
              <w:tabs>
                <w:tab w:val="center" w:pos="4536"/>
                <w:tab w:val="right" w:pos="9072"/>
              </w:tabs>
              <w:spacing w:after="0"/>
              <w:jc w:val="center"/>
              <w:rPr>
                <w:rFonts w:ascii="Arial Narrow" w:hAnsi="Arial Narrow"/>
                <w:sz w:val="20"/>
              </w:rPr>
            </w:pPr>
            <w:r w:rsidRPr="00D61D3C">
              <w:rPr>
                <w:rFonts w:ascii="Arial Narrow" w:hAnsi="Arial Narrow"/>
                <w:sz w:val="20"/>
              </w:rPr>
              <w:t>35</w:t>
            </w:r>
          </w:p>
        </w:tc>
        <w:tc>
          <w:tcPr>
            <w:tcW w:w="1843"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1444C9" w:rsidP="00D61D3C">
            <w:pPr>
              <w:tabs>
                <w:tab w:val="center" w:pos="4536"/>
                <w:tab w:val="right" w:pos="9072"/>
              </w:tabs>
              <w:spacing w:after="0"/>
              <w:jc w:val="center"/>
              <w:rPr>
                <w:rFonts w:ascii="Arial Narrow" w:hAnsi="Arial Narrow"/>
                <w:sz w:val="20"/>
              </w:rPr>
            </w:pPr>
            <w:r w:rsidRPr="00D61D3C">
              <w:rPr>
                <w:rFonts w:ascii="Arial Narrow" w:hAnsi="Arial Narrow"/>
                <w:sz w:val="20"/>
              </w:rPr>
              <w:t>35</w:t>
            </w:r>
          </w:p>
        </w:tc>
        <w:tc>
          <w:tcPr>
            <w:tcW w:w="1837" w:type="dxa"/>
          </w:tcPr>
          <w:p w:rsidR="001444C9" w:rsidRPr="00D61D3C" w:rsidRDefault="001444C9" w:rsidP="00D61D3C">
            <w:pPr>
              <w:tabs>
                <w:tab w:val="center" w:pos="4536"/>
                <w:tab w:val="right" w:pos="9072"/>
              </w:tabs>
              <w:spacing w:after="0"/>
              <w:jc w:val="center"/>
              <w:rPr>
                <w:rFonts w:ascii="Arial Narrow" w:hAnsi="Arial Narrow"/>
                <w:sz w:val="20"/>
              </w:rPr>
            </w:pPr>
          </w:p>
          <w:p w:rsidR="001444C9" w:rsidRPr="00D61D3C" w:rsidRDefault="001444C9" w:rsidP="00D61D3C">
            <w:pPr>
              <w:tabs>
                <w:tab w:val="center" w:pos="4536"/>
                <w:tab w:val="right" w:pos="9072"/>
              </w:tabs>
              <w:spacing w:after="0"/>
              <w:jc w:val="center"/>
              <w:rPr>
                <w:rFonts w:ascii="Arial Narrow" w:hAnsi="Arial Narrow"/>
                <w:sz w:val="20"/>
              </w:rPr>
            </w:pPr>
            <w:r w:rsidRPr="00D61D3C">
              <w:rPr>
                <w:rFonts w:ascii="Arial Narrow" w:hAnsi="Arial Narrow"/>
                <w:sz w:val="20"/>
              </w:rPr>
              <w:t>34</w:t>
            </w:r>
          </w:p>
        </w:tc>
      </w:tr>
    </w:tbl>
    <w:p w:rsidR="00D61D3C" w:rsidRDefault="00D61D3C" w:rsidP="00D61D3C">
      <w:pPr>
        <w:spacing w:after="0"/>
        <w:ind w:firstLine="180"/>
        <w:jc w:val="both"/>
        <w:rPr>
          <w:rFonts w:eastAsia="Times New Roman"/>
          <w:sz w:val="24"/>
          <w:szCs w:val="24"/>
          <w:lang w:eastAsia="pl-PL"/>
        </w:rPr>
      </w:pPr>
    </w:p>
    <w:p w:rsidR="00670EF1" w:rsidRDefault="001444C9" w:rsidP="00D61D3C">
      <w:pPr>
        <w:spacing w:after="0"/>
        <w:ind w:firstLine="708"/>
        <w:jc w:val="both"/>
        <w:rPr>
          <w:rFonts w:eastAsia="Times New Roman"/>
          <w:sz w:val="24"/>
          <w:szCs w:val="24"/>
          <w:lang w:eastAsia="pl-PL"/>
        </w:rPr>
      </w:pPr>
      <w:r w:rsidRPr="00B649DD">
        <w:rPr>
          <w:rFonts w:eastAsia="Times New Roman"/>
          <w:sz w:val="24"/>
          <w:szCs w:val="24"/>
          <w:lang w:eastAsia="pl-PL"/>
        </w:rPr>
        <w:t xml:space="preserve">Istotnym problemem jest wydawanie skierowań przez gminy do domów pomocy społecznej zgodnie z potrzebami środowiska w/w osób. Niestety często zdarza się, że gminy </w:t>
      </w:r>
      <w:r w:rsidR="00D61D3C">
        <w:rPr>
          <w:rFonts w:eastAsia="Times New Roman"/>
          <w:sz w:val="24"/>
          <w:szCs w:val="24"/>
          <w:lang w:eastAsia="pl-PL"/>
        </w:rPr>
        <w:br/>
      </w:r>
      <w:r w:rsidRPr="00B649DD">
        <w:rPr>
          <w:rFonts w:eastAsia="Times New Roman"/>
          <w:sz w:val="24"/>
          <w:szCs w:val="24"/>
          <w:lang w:eastAsia="pl-PL"/>
        </w:rPr>
        <w:t xml:space="preserve">z powodów finansowych wstrzymują  wydawanie takich skierowań pomimo wolnych miejsc domach pomocy społecznej. Dla przykładu w grudniu 2012 roku DPS w Sieradzu dla osób </w:t>
      </w:r>
      <w:r w:rsidR="00D61D3C">
        <w:rPr>
          <w:rFonts w:eastAsia="Times New Roman"/>
          <w:sz w:val="24"/>
          <w:szCs w:val="24"/>
          <w:lang w:eastAsia="pl-PL"/>
        </w:rPr>
        <w:br/>
      </w:r>
      <w:r w:rsidRPr="00B649DD">
        <w:rPr>
          <w:rFonts w:eastAsia="Times New Roman"/>
          <w:sz w:val="24"/>
          <w:szCs w:val="24"/>
          <w:lang w:eastAsia="pl-PL"/>
        </w:rPr>
        <w:t xml:space="preserve">w podeszłym wieku  dysponował 9 wolnymi miejscami, DPS w Sieradzu dla dzieci i młodzieży niepełnosprawnych intelektualnie posiadał 1 wolne miejsce natomiast filia w Witowie dla osób przewlekle psychicznie chory dysponowała jednym wolnym miejscem. Utrzymywanie się tego typu praktyk, będzie miało negatywny wpływ na prawidłowy sposób funkcjonowania placówek, zapewniających całodobową opiekę i standard świadczonych  tam usług, ale przede wszystkim przyczyni się do pogłębienia wykluczenia społecznego osób starszych </w:t>
      </w:r>
      <w:r w:rsidRPr="00B649DD">
        <w:rPr>
          <w:rFonts w:eastAsia="Times New Roman"/>
          <w:sz w:val="24"/>
          <w:szCs w:val="24"/>
          <w:lang w:eastAsia="pl-PL"/>
        </w:rPr>
        <w:br/>
        <w:t>i niepełnosprawnych, wymagających pomocy w newralgicznych sferach życia.</w:t>
      </w:r>
    </w:p>
    <w:p w:rsidR="00D61D3C" w:rsidRPr="00B649DD" w:rsidRDefault="00D61D3C" w:rsidP="00D61D3C">
      <w:pPr>
        <w:spacing w:after="0"/>
        <w:ind w:firstLine="708"/>
        <w:jc w:val="both"/>
        <w:rPr>
          <w:rFonts w:eastAsia="Times New Roman"/>
          <w:sz w:val="24"/>
          <w:szCs w:val="24"/>
          <w:lang w:eastAsia="pl-PL"/>
        </w:rPr>
      </w:pPr>
    </w:p>
    <w:p w:rsidR="007B08DA" w:rsidRPr="00361D3A" w:rsidRDefault="00886110" w:rsidP="0015435A">
      <w:pPr>
        <w:pStyle w:val="Nagwek3"/>
        <w:numPr>
          <w:ilvl w:val="2"/>
          <w:numId w:val="1"/>
        </w:numPr>
        <w:rPr>
          <w:sz w:val="32"/>
          <w:szCs w:val="32"/>
        </w:rPr>
      </w:pPr>
      <w:bookmarkStart w:id="72" w:name="_Toc374956550"/>
      <w:bookmarkStart w:id="73" w:name="_Toc379871710"/>
      <w:r>
        <w:rPr>
          <w:sz w:val="32"/>
          <w:szCs w:val="32"/>
        </w:rPr>
        <w:lastRenderedPageBreak/>
        <w:t>Wspieranie rodziny</w:t>
      </w:r>
      <w:r w:rsidR="007B08DA" w:rsidRPr="00361D3A">
        <w:rPr>
          <w:sz w:val="32"/>
          <w:szCs w:val="32"/>
        </w:rPr>
        <w:t>.</w:t>
      </w:r>
      <w:bookmarkEnd w:id="65"/>
      <w:bookmarkEnd w:id="72"/>
      <w:bookmarkEnd w:id="73"/>
    </w:p>
    <w:p w:rsidR="007B08DA" w:rsidRDefault="007B08DA" w:rsidP="0015435A">
      <w:pPr>
        <w:pStyle w:val="Nagwek4"/>
        <w:numPr>
          <w:ilvl w:val="3"/>
          <w:numId w:val="1"/>
        </w:numPr>
        <w:spacing w:after="240"/>
      </w:pPr>
      <w:bookmarkStart w:id="74" w:name="_Toc374956551"/>
      <w:bookmarkStart w:id="75" w:name="_Toc379871711"/>
      <w:r w:rsidRPr="00C32163">
        <w:t>Zdefiniowanie podstawowych pojęć.</w:t>
      </w:r>
      <w:bookmarkEnd w:id="74"/>
      <w:bookmarkEnd w:id="75"/>
    </w:p>
    <w:p w:rsidR="00124B9C" w:rsidRPr="00D61D3C" w:rsidRDefault="00124B9C" w:rsidP="00361D3A">
      <w:pPr>
        <w:spacing w:after="0"/>
        <w:ind w:firstLine="708"/>
        <w:jc w:val="both"/>
        <w:rPr>
          <w:sz w:val="24"/>
        </w:rPr>
      </w:pPr>
      <w:r w:rsidRPr="00D61D3C">
        <w:rPr>
          <w:sz w:val="24"/>
        </w:rPr>
        <w:t xml:space="preserve">Jedną z dysfunkcji występujących wśród świadczeniobiorców pomocy społecznej jest bezradność w sprawach opiekuńczo-wychowawczych. Bezradność w sprawach opiekuńczo-wychowawczych przybiera różne formy. Ogólnie mówiąc polega na ograniczeniu lub całkowitym braku zdolności </w:t>
      </w:r>
      <w:r w:rsidR="00C3279B" w:rsidRPr="00D61D3C">
        <w:rPr>
          <w:sz w:val="24"/>
        </w:rPr>
        <w:t xml:space="preserve"> </w:t>
      </w:r>
      <w:r w:rsidRPr="00D61D3C">
        <w:rPr>
          <w:sz w:val="24"/>
        </w:rPr>
        <w:t xml:space="preserve">do należytego wykonywania funkcji rodzicielskich. Ten rodzaj dysfunkcji godzi najbardziej w interesy osób małoletnich przebywających w rodzinach </w:t>
      </w:r>
      <w:r w:rsidR="0000754A">
        <w:rPr>
          <w:sz w:val="24"/>
        </w:rPr>
        <w:br/>
      </w:r>
      <w:r w:rsidRPr="00D61D3C">
        <w:rPr>
          <w:sz w:val="24"/>
        </w:rPr>
        <w:t xml:space="preserve">i polega na zaniedbaniach </w:t>
      </w:r>
      <w:r w:rsidR="0000754A">
        <w:rPr>
          <w:sz w:val="24"/>
        </w:rPr>
        <w:t xml:space="preserve"> </w:t>
      </w:r>
      <w:r w:rsidRPr="00D61D3C">
        <w:rPr>
          <w:sz w:val="24"/>
        </w:rPr>
        <w:t xml:space="preserve">w sprawach pieczy nad dzieckiem jak i dopuszczaniu się nadużyć w tym względzie.    </w:t>
      </w:r>
    </w:p>
    <w:p w:rsidR="00124B9C" w:rsidRPr="00D61D3C" w:rsidRDefault="00124B9C" w:rsidP="00361D3A">
      <w:pPr>
        <w:spacing w:after="0"/>
        <w:jc w:val="both"/>
        <w:rPr>
          <w:sz w:val="24"/>
        </w:rPr>
      </w:pPr>
      <w:r w:rsidRPr="00D61D3C">
        <w:rPr>
          <w:sz w:val="24"/>
        </w:rPr>
        <w:tab/>
        <w:t xml:space="preserve">Obowiązki rodziców w sferze opiekuńczo-wychowawczej są częścią sprawowanej przez nich władzy rodzicielskiej. Niewłaściwe wywiązywanie się z nich może być podstawą do ingerencji sądu rodzinnego, który wydaje odpowiednie zarządzenia opiekuńcze ( wskazanie formy ograniczenia władzy rodzicielskiej lub najdalej idące rozstrzygnięcia prowadzące do całkowitego pozbawienia władzy rodzicielskiej rodziców nad dziećmi). Skutkiem tego jest umieszczenie dzieci w pieczy zastępczej. Za wykonanie tych postanowień sądów rodzinnych odpowiadają powiaty. Do powiatów należy także łagodzenie skutków problemu bezradności w sprawach opiekuńczo-wychowawczych poprzez umieszczanie dzieci w rożnych formach pieczy zastępczej. </w:t>
      </w:r>
    </w:p>
    <w:p w:rsidR="00124B9C" w:rsidRPr="00D61D3C" w:rsidRDefault="00124B9C" w:rsidP="00361D3A">
      <w:pPr>
        <w:spacing w:after="0"/>
        <w:jc w:val="both"/>
        <w:rPr>
          <w:sz w:val="24"/>
        </w:rPr>
      </w:pPr>
      <w:r w:rsidRPr="00D61D3C">
        <w:rPr>
          <w:sz w:val="24"/>
        </w:rPr>
        <w:tab/>
        <w:t xml:space="preserve">Z dniem 1 stycznia 2012r. weszła w życie ustawa z dnia 9 czerwca 2011r.  </w:t>
      </w:r>
      <w:r w:rsidR="0000754A">
        <w:rPr>
          <w:sz w:val="24"/>
        </w:rPr>
        <w:br/>
      </w:r>
      <w:r w:rsidRPr="00D61D3C">
        <w:rPr>
          <w:sz w:val="24"/>
        </w:rPr>
        <w:t>o wspieraniu rodziny i systemie pieczy zastępczej (</w:t>
      </w:r>
      <w:proofErr w:type="spellStart"/>
      <w:r w:rsidRPr="00D61D3C">
        <w:rPr>
          <w:sz w:val="24"/>
        </w:rPr>
        <w:t>t.j</w:t>
      </w:r>
      <w:proofErr w:type="spellEnd"/>
      <w:r w:rsidRPr="00D61D3C">
        <w:rPr>
          <w:sz w:val="24"/>
        </w:rPr>
        <w:t xml:space="preserve">. Dz. U z 2013r. poz. 135 z </w:t>
      </w:r>
      <w:proofErr w:type="spellStart"/>
      <w:r w:rsidRPr="00D61D3C">
        <w:rPr>
          <w:sz w:val="24"/>
        </w:rPr>
        <w:t>późn</w:t>
      </w:r>
      <w:proofErr w:type="spellEnd"/>
      <w:r w:rsidRPr="00D61D3C">
        <w:rPr>
          <w:sz w:val="24"/>
        </w:rPr>
        <w:t xml:space="preserve">. zm.). Ustawa ta , oprócz zadań nałożonych na inne jednostki samorządu terytorialnego (gminy, województwa), określa całokształt zadań powiatu dotyczących pieczy zastępczej.    </w:t>
      </w:r>
    </w:p>
    <w:p w:rsidR="00124B9C" w:rsidRPr="00D61D3C" w:rsidRDefault="00124B9C" w:rsidP="00361D3A">
      <w:pPr>
        <w:spacing w:after="0"/>
        <w:jc w:val="both"/>
        <w:rPr>
          <w:sz w:val="24"/>
        </w:rPr>
      </w:pPr>
      <w:r w:rsidRPr="00D61D3C">
        <w:rPr>
          <w:sz w:val="24"/>
        </w:rPr>
        <w:tab/>
        <w:t xml:space="preserve">Zgodnie z wyżej wymienioną ustawą piecza zastępcza jest sprawowana  w formie: </w:t>
      </w:r>
    </w:p>
    <w:p w:rsidR="00124B9C" w:rsidRPr="00D61D3C" w:rsidRDefault="00124B9C" w:rsidP="00BF1642">
      <w:pPr>
        <w:pStyle w:val="Akapitzlist"/>
        <w:numPr>
          <w:ilvl w:val="0"/>
          <w:numId w:val="10"/>
        </w:numPr>
        <w:spacing w:after="0"/>
        <w:jc w:val="both"/>
        <w:rPr>
          <w:sz w:val="24"/>
        </w:rPr>
      </w:pPr>
      <w:r w:rsidRPr="00D61D3C">
        <w:rPr>
          <w:sz w:val="24"/>
        </w:rPr>
        <w:t>rodzinnej</w:t>
      </w:r>
    </w:p>
    <w:p w:rsidR="00124B9C" w:rsidRPr="00D61D3C" w:rsidRDefault="00124B9C" w:rsidP="00BF1642">
      <w:pPr>
        <w:pStyle w:val="Akapitzlist"/>
        <w:numPr>
          <w:ilvl w:val="0"/>
          <w:numId w:val="10"/>
        </w:numPr>
        <w:spacing w:after="0"/>
        <w:jc w:val="both"/>
        <w:rPr>
          <w:sz w:val="24"/>
        </w:rPr>
      </w:pPr>
      <w:r w:rsidRPr="00D61D3C">
        <w:rPr>
          <w:sz w:val="24"/>
        </w:rPr>
        <w:t>instytucjonalnej.</w:t>
      </w:r>
    </w:p>
    <w:p w:rsidR="00124B9C" w:rsidRPr="00D61D3C" w:rsidRDefault="00124B9C" w:rsidP="00361D3A">
      <w:pPr>
        <w:spacing w:after="0"/>
        <w:jc w:val="both"/>
        <w:rPr>
          <w:sz w:val="24"/>
        </w:rPr>
      </w:pPr>
      <w:r w:rsidRPr="00D61D3C">
        <w:rPr>
          <w:sz w:val="24"/>
        </w:rPr>
        <w:tab/>
        <w:t xml:space="preserve">Umieszczenie dziecka w pieczy zastępczej następuje na podstawie orzeczenia sądu. </w:t>
      </w:r>
    </w:p>
    <w:p w:rsidR="00124B9C" w:rsidRPr="00D61D3C" w:rsidRDefault="00124B9C" w:rsidP="00361D3A">
      <w:pPr>
        <w:spacing w:after="0"/>
        <w:jc w:val="both"/>
        <w:rPr>
          <w:sz w:val="24"/>
        </w:rPr>
      </w:pPr>
      <w:r w:rsidRPr="00D61D3C">
        <w:rPr>
          <w:sz w:val="24"/>
        </w:rPr>
        <w:t>Formami rodzinnej pieczy zastępczej są:</w:t>
      </w:r>
    </w:p>
    <w:p w:rsidR="00124B9C" w:rsidRPr="00D61D3C" w:rsidRDefault="00124B9C" w:rsidP="00BF1642">
      <w:pPr>
        <w:pStyle w:val="Akapitzlist"/>
        <w:numPr>
          <w:ilvl w:val="0"/>
          <w:numId w:val="7"/>
        </w:numPr>
        <w:spacing w:after="0"/>
        <w:jc w:val="both"/>
        <w:rPr>
          <w:sz w:val="24"/>
        </w:rPr>
      </w:pPr>
      <w:r w:rsidRPr="00D61D3C">
        <w:rPr>
          <w:sz w:val="24"/>
        </w:rPr>
        <w:t>rodzina zastępcza</w:t>
      </w:r>
    </w:p>
    <w:p w:rsidR="00124B9C" w:rsidRPr="00D61D3C" w:rsidRDefault="00124B9C" w:rsidP="00BF1642">
      <w:pPr>
        <w:pStyle w:val="Akapitzlist"/>
        <w:numPr>
          <w:ilvl w:val="1"/>
          <w:numId w:val="7"/>
        </w:numPr>
        <w:spacing w:after="0"/>
        <w:jc w:val="both"/>
        <w:rPr>
          <w:sz w:val="24"/>
        </w:rPr>
      </w:pPr>
      <w:r w:rsidRPr="00D61D3C">
        <w:rPr>
          <w:sz w:val="24"/>
        </w:rPr>
        <w:t>spokrewniona</w:t>
      </w:r>
    </w:p>
    <w:p w:rsidR="00124B9C" w:rsidRPr="00D61D3C" w:rsidRDefault="00124B9C" w:rsidP="00BF1642">
      <w:pPr>
        <w:pStyle w:val="Akapitzlist"/>
        <w:numPr>
          <w:ilvl w:val="1"/>
          <w:numId w:val="7"/>
        </w:numPr>
        <w:spacing w:after="0"/>
        <w:jc w:val="both"/>
        <w:rPr>
          <w:sz w:val="24"/>
        </w:rPr>
      </w:pPr>
      <w:r w:rsidRPr="00D61D3C">
        <w:rPr>
          <w:sz w:val="24"/>
        </w:rPr>
        <w:t>niezawodowa</w:t>
      </w:r>
    </w:p>
    <w:p w:rsidR="00124B9C" w:rsidRPr="00D61D3C" w:rsidRDefault="00124B9C" w:rsidP="00BF1642">
      <w:pPr>
        <w:pStyle w:val="Akapitzlist"/>
        <w:numPr>
          <w:ilvl w:val="1"/>
          <w:numId w:val="7"/>
        </w:numPr>
        <w:spacing w:after="0"/>
        <w:jc w:val="both"/>
        <w:rPr>
          <w:sz w:val="24"/>
        </w:rPr>
      </w:pPr>
      <w:r w:rsidRPr="00D61D3C">
        <w:rPr>
          <w:sz w:val="24"/>
        </w:rPr>
        <w:t>zawodowa, w tym pełniąca funkcję pogotowia rodzinnego i zawodowa specjalistyczna</w:t>
      </w:r>
    </w:p>
    <w:p w:rsidR="00124B9C" w:rsidRPr="00D61D3C" w:rsidRDefault="00124B9C" w:rsidP="00BF1642">
      <w:pPr>
        <w:pStyle w:val="Akapitzlist"/>
        <w:numPr>
          <w:ilvl w:val="0"/>
          <w:numId w:val="8"/>
        </w:numPr>
        <w:spacing w:after="0"/>
        <w:jc w:val="both"/>
        <w:rPr>
          <w:sz w:val="24"/>
        </w:rPr>
      </w:pPr>
      <w:r w:rsidRPr="00D61D3C">
        <w:rPr>
          <w:sz w:val="24"/>
        </w:rPr>
        <w:t>rodzinny dom dziecka</w:t>
      </w:r>
      <w:r w:rsidR="00D61D3C">
        <w:rPr>
          <w:sz w:val="24"/>
        </w:rPr>
        <w:t>.</w:t>
      </w:r>
    </w:p>
    <w:p w:rsidR="00124B9C" w:rsidRPr="00D61D3C" w:rsidRDefault="00124B9C" w:rsidP="00361D3A">
      <w:pPr>
        <w:spacing w:after="0"/>
        <w:ind w:firstLine="708"/>
        <w:jc w:val="both"/>
        <w:rPr>
          <w:sz w:val="24"/>
        </w:rPr>
      </w:pPr>
      <w:r w:rsidRPr="00D61D3C">
        <w:rPr>
          <w:sz w:val="24"/>
        </w:rPr>
        <w:t xml:space="preserve">Rodzina zastępcza spokrewniona – jest tworzona przez małżeństwa lub osoby niepozostające w związku małżeńskim, u których umieszczono dzieci w celu sprawowania nad nimi pieczy zastępczej. Rodzinę zastępczą spokrewnioną tworzą małżonkowie lub osoby będące wstępnymi lub rodzeństwem dzieci.  </w:t>
      </w:r>
    </w:p>
    <w:p w:rsidR="00124B9C" w:rsidRPr="00D61D3C" w:rsidRDefault="00124B9C" w:rsidP="00361D3A">
      <w:pPr>
        <w:spacing w:after="0"/>
        <w:ind w:firstLine="708"/>
        <w:jc w:val="both"/>
        <w:rPr>
          <w:sz w:val="24"/>
        </w:rPr>
      </w:pPr>
      <w:r w:rsidRPr="00D61D3C">
        <w:rPr>
          <w:sz w:val="24"/>
        </w:rPr>
        <w:t xml:space="preserve">Rodzina zastępcza niezawodowa i rodzina zastępcza zawodowa – tworzona jest przez małżeństwa lub osoby niepozostające w związku małżeńskim u których umieszczono dzieci </w:t>
      </w:r>
      <w:r w:rsidR="00D61D3C">
        <w:rPr>
          <w:sz w:val="24"/>
        </w:rPr>
        <w:br/>
      </w:r>
      <w:r w:rsidRPr="00D61D3C">
        <w:rPr>
          <w:sz w:val="24"/>
        </w:rPr>
        <w:lastRenderedPageBreak/>
        <w:t>w celu sprawowania nad nimi pieczy zastępcze</w:t>
      </w:r>
      <w:r w:rsidR="00453168">
        <w:rPr>
          <w:sz w:val="24"/>
        </w:rPr>
        <w:t>j. Rodzinę zastępczą niezawodową</w:t>
      </w:r>
      <w:r w:rsidRPr="00D61D3C">
        <w:rPr>
          <w:sz w:val="24"/>
        </w:rPr>
        <w:t xml:space="preserve"> lub zawodową tw</w:t>
      </w:r>
      <w:r w:rsidR="00453168">
        <w:rPr>
          <w:sz w:val="24"/>
        </w:rPr>
        <w:t>orzą osoby niebędące</w:t>
      </w:r>
      <w:r w:rsidRPr="00D61D3C">
        <w:rPr>
          <w:sz w:val="24"/>
        </w:rPr>
        <w:t xml:space="preserve"> wstępnymi lub rodzeństwem dziecka. </w:t>
      </w:r>
    </w:p>
    <w:p w:rsidR="00124B9C" w:rsidRPr="00D61D3C" w:rsidRDefault="00124B9C" w:rsidP="00361D3A">
      <w:pPr>
        <w:spacing w:after="0"/>
        <w:ind w:firstLine="708"/>
        <w:jc w:val="both"/>
        <w:rPr>
          <w:sz w:val="24"/>
        </w:rPr>
      </w:pPr>
      <w:r w:rsidRPr="00D61D3C">
        <w:rPr>
          <w:sz w:val="24"/>
        </w:rPr>
        <w:t xml:space="preserve">W rodzinie zastępczej niezawodowej lub rodzinie zastępczej zawodowej, w tym samym czasie, może przebywać łącznie nie więcej niż 3 dzieci lub osób, które osiągnęły </w:t>
      </w:r>
      <w:proofErr w:type="spellStart"/>
      <w:r w:rsidRPr="00D61D3C">
        <w:rPr>
          <w:sz w:val="24"/>
        </w:rPr>
        <w:t>pełnoletność</w:t>
      </w:r>
      <w:proofErr w:type="spellEnd"/>
      <w:r w:rsidRPr="00D61D3C">
        <w:rPr>
          <w:sz w:val="24"/>
        </w:rPr>
        <w:t xml:space="preserve"> przebywając w pieczy zastępczej. W razie konieczności umieszczenia w rodzinie zastępczej rodzeństwa, za zgodą rodziny zastępczej, jest dopuszczalne umieszczenie w tym samym czasie większej liczby dzieci. </w:t>
      </w:r>
    </w:p>
    <w:p w:rsidR="00124B9C" w:rsidRPr="00D61D3C" w:rsidRDefault="00124B9C" w:rsidP="00361D3A">
      <w:pPr>
        <w:spacing w:after="0"/>
        <w:ind w:firstLine="708"/>
        <w:jc w:val="both"/>
        <w:rPr>
          <w:sz w:val="24"/>
        </w:rPr>
      </w:pPr>
      <w:r w:rsidRPr="00D61D3C">
        <w:rPr>
          <w:sz w:val="24"/>
        </w:rPr>
        <w:t xml:space="preserve">W rodzinie zastępczej zawodowej pełniącej funkcję pogotowia rodzinnego umieszcza się dziecko do czasu unormowania sytuacji dziecka, nie dłużej jednak niż na okres 4 miesięcy. </w:t>
      </w:r>
      <w:r w:rsidR="00C3279B" w:rsidRPr="00D61D3C">
        <w:rPr>
          <w:sz w:val="24"/>
        </w:rPr>
        <w:br/>
      </w:r>
      <w:r w:rsidRPr="00D61D3C">
        <w:rPr>
          <w:sz w:val="24"/>
        </w:rPr>
        <w:t>W szczególnie uzasadnionych przypadkach okres ten może być przedłużony, za zgodą organizatora rodzinnej pieczy zastępczej  do 8 miesięcy lub do zakończenia postępowania sądowego o:</w:t>
      </w:r>
    </w:p>
    <w:p w:rsidR="00124B9C" w:rsidRPr="00D61D3C" w:rsidRDefault="00124B9C" w:rsidP="00077CF3">
      <w:pPr>
        <w:numPr>
          <w:ilvl w:val="0"/>
          <w:numId w:val="52"/>
        </w:numPr>
        <w:spacing w:after="0"/>
        <w:jc w:val="both"/>
        <w:rPr>
          <w:sz w:val="24"/>
        </w:rPr>
      </w:pPr>
      <w:r w:rsidRPr="00D61D3C">
        <w:rPr>
          <w:sz w:val="24"/>
        </w:rPr>
        <w:t>powrót dziecka do rodziny</w:t>
      </w:r>
    </w:p>
    <w:p w:rsidR="00124B9C" w:rsidRPr="00D61D3C" w:rsidRDefault="00124B9C" w:rsidP="00077CF3">
      <w:pPr>
        <w:numPr>
          <w:ilvl w:val="0"/>
          <w:numId w:val="52"/>
        </w:numPr>
        <w:spacing w:after="0"/>
        <w:jc w:val="both"/>
        <w:rPr>
          <w:sz w:val="24"/>
        </w:rPr>
      </w:pPr>
      <w:r w:rsidRPr="00D61D3C">
        <w:rPr>
          <w:sz w:val="24"/>
        </w:rPr>
        <w:t>przysposobienie</w:t>
      </w:r>
    </w:p>
    <w:p w:rsidR="00124B9C" w:rsidRPr="00D61D3C" w:rsidRDefault="00124B9C" w:rsidP="00077CF3">
      <w:pPr>
        <w:numPr>
          <w:ilvl w:val="0"/>
          <w:numId w:val="52"/>
        </w:numPr>
        <w:spacing w:after="0"/>
        <w:jc w:val="both"/>
        <w:rPr>
          <w:sz w:val="24"/>
        </w:rPr>
      </w:pPr>
      <w:r w:rsidRPr="00D61D3C">
        <w:rPr>
          <w:sz w:val="24"/>
        </w:rPr>
        <w:t xml:space="preserve">umieszczenie w rodzinnej pieczy zastępczej.   </w:t>
      </w:r>
    </w:p>
    <w:p w:rsidR="00124B9C" w:rsidRPr="00D61D3C" w:rsidRDefault="00124B9C" w:rsidP="00D61D3C">
      <w:pPr>
        <w:spacing w:after="0"/>
        <w:jc w:val="both"/>
        <w:rPr>
          <w:sz w:val="24"/>
        </w:rPr>
      </w:pPr>
      <w:r w:rsidRPr="00D61D3C">
        <w:rPr>
          <w:sz w:val="24"/>
        </w:rPr>
        <w:t xml:space="preserve">W rodzinie zastępczej zawodowej specjalistycznej umieszcza się  w szczególności: </w:t>
      </w:r>
    </w:p>
    <w:p w:rsidR="00124B9C" w:rsidRPr="00D61D3C" w:rsidRDefault="00124B9C" w:rsidP="00BF1642">
      <w:pPr>
        <w:pStyle w:val="Akapitzlist"/>
        <w:numPr>
          <w:ilvl w:val="0"/>
          <w:numId w:val="9"/>
        </w:numPr>
        <w:spacing w:after="0"/>
        <w:jc w:val="both"/>
        <w:rPr>
          <w:sz w:val="24"/>
        </w:rPr>
      </w:pPr>
      <w:r w:rsidRPr="00D61D3C">
        <w:rPr>
          <w:sz w:val="24"/>
        </w:rPr>
        <w:t xml:space="preserve">dzieci legitymujące się orzeczeniem o niepełnosprawności lub orzeczeniem </w:t>
      </w:r>
      <w:r w:rsidR="00D61D3C">
        <w:rPr>
          <w:sz w:val="24"/>
        </w:rPr>
        <w:br/>
      </w:r>
      <w:r w:rsidRPr="00D61D3C">
        <w:rPr>
          <w:sz w:val="24"/>
        </w:rPr>
        <w:t>o znacznym lub umiarkowanym stopniu niepełnosprawności</w:t>
      </w:r>
    </w:p>
    <w:p w:rsidR="00124B9C" w:rsidRPr="00D61D3C" w:rsidRDefault="00124B9C" w:rsidP="00BF1642">
      <w:pPr>
        <w:pStyle w:val="Akapitzlist"/>
        <w:numPr>
          <w:ilvl w:val="0"/>
          <w:numId w:val="9"/>
        </w:numPr>
        <w:spacing w:after="0"/>
        <w:jc w:val="both"/>
        <w:rPr>
          <w:sz w:val="24"/>
        </w:rPr>
      </w:pPr>
      <w:r w:rsidRPr="00D61D3C">
        <w:rPr>
          <w:sz w:val="24"/>
        </w:rPr>
        <w:t xml:space="preserve">dzieci na podstawie ustawy z dnia 26 października 1982r. o postępowaniu </w:t>
      </w:r>
      <w:r w:rsidR="00D61D3C">
        <w:rPr>
          <w:sz w:val="24"/>
        </w:rPr>
        <w:br/>
      </w:r>
      <w:r w:rsidRPr="00D61D3C">
        <w:rPr>
          <w:sz w:val="24"/>
        </w:rPr>
        <w:t>w sprawach nieletnich</w:t>
      </w:r>
    </w:p>
    <w:p w:rsidR="00124B9C" w:rsidRPr="00D61D3C" w:rsidRDefault="00124B9C" w:rsidP="00BF1642">
      <w:pPr>
        <w:pStyle w:val="Akapitzlist"/>
        <w:numPr>
          <w:ilvl w:val="0"/>
          <w:numId w:val="9"/>
        </w:numPr>
        <w:spacing w:after="0"/>
        <w:jc w:val="both"/>
        <w:rPr>
          <w:sz w:val="24"/>
        </w:rPr>
      </w:pPr>
      <w:r w:rsidRPr="00D61D3C">
        <w:rPr>
          <w:sz w:val="24"/>
        </w:rPr>
        <w:t>małoletnie matki z dziećmi.</w:t>
      </w:r>
    </w:p>
    <w:p w:rsidR="00124B9C" w:rsidRPr="00D61D3C" w:rsidRDefault="00124B9C" w:rsidP="00D61D3C">
      <w:pPr>
        <w:spacing w:after="0"/>
        <w:jc w:val="both"/>
        <w:rPr>
          <w:sz w:val="24"/>
        </w:rPr>
      </w:pPr>
      <w:r w:rsidRPr="00D61D3C">
        <w:rPr>
          <w:sz w:val="24"/>
        </w:rPr>
        <w:t xml:space="preserve">W rodzinnym domu dziecka, w tym samym czasie, może przebywać łącznie nie więcej niż 8 dzieci oraz osób, które osiągnęły </w:t>
      </w:r>
      <w:proofErr w:type="spellStart"/>
      <w:r w:rsidRPr="00D61D3C">
        <w:rPr>
          <w:sz w:val="24"/>
        </w:rPr>
        <w:t>pełnoletność</w:t>
      </w:r>
      <w:proofErr w:type="spellEnd"/>
      <w:r w:rsidRPr="00D61D3C">
        <w:rPr>
          <w:sz w:val="24"/>
        </w:rPr>
        <w:t xml:space="preserve"> przebyw</w:t>
      </w:r>
      <w:r w:rsidR="00C3279B" w:rsidRPr="00D61D3C">
        <w:rPr>
          <w:sz w:val="24"/>
        </w:rPr>
        <w:t xml:space="preserve">ając   </w:t>
      </w:r>
      <w:r w:rsidRPr="00D61D3C">
        <w:rPr>
          <w:sz w:val="24"/>
        </w:rPr>
        <w:t>w pieczy zastępczej.</w:t>
      </w:r>
    </w:p>
    <w:p w:rsidR="00124B9C" w:rsidRPr="00D61D3C" w:rsidRDefault="00124B9C" w:rsidP="00361D3A">
      <w:pPr>
        <w:spacing w:after="0"/>
        <w:jc w:val="both"/>
        <w:rPr>
          <w:sz w:val="24"/>
        </w:rPr>
      </w:pPr>
      <w:r w:rsidRPr="00D61D3C">
        <w:rPr>
          <w:sz w:val="24"/>
        </w:rPr>
        <w:t>Instytucjonalna piecza zastępcza jest sprawowana w formie:</w:t>
      </w:r>
    </w:p>
    <w:p w:rsidR="00124B9C" w:rsidRPr="00D61D3C" w:rsidRDefault="00124B9C" w:rsidP="00BF1642">
      <w:pPr>
        <w:pStyle w:val="Akapitzlist"/>
        <w:numPr>
          <w:ilvl w:val="0"/>
          <w:numId w:val="11"/>
        </w:numPr>
        <w:spacing w:after="0"/>
        <w:jc w:val="both"/>
        <w:rPr>
          <w:sz w:val="24"/>
        </w:rPr>
      </w:pPr>
      <w:r w:rsidRPr="00D61D3C">
        <w:rPr>
          <w:sz w:val="24"/>
        </w:rPr>
        <w:t>placówki opiekuńczo-wychowawczej</w:t>
      </w:r>
    </w:p>
    <w:p w:rsidR="00124B9C" w:rsidRPr="00D61D3C" w:rsidRDefault="00124B9C" w:rsidP="00BF1642">
      <w:pPr>
        <w:pStyle w:val="Akapitzlist"/>
        <w:numPr>
          <w:ilvl w:val="0"/>
          <w:numId w:val="11"/>
        </w:numPr>
        <w:spacing w:after="0"/>
        <w:jc w:val="both"/>
        <w:rPr>
          <w:sz w:val="24"/>
        </w:rPr>
      </w:pPr>
      <w:r w:rsidRPr="00D61D3C">
        <w:rPr>
          <w:sz w:val="24"/>
        </w:rPr>
        <w:t>regionalnej placówki opiekuńczo-wychowawczej</w:t>
      </w:r>
    </w:p>
    <w:p w:rsidR="00124B9C" w:rsidRPr="00D61D3C" w:rsidRDefault="00124B9C" w:rsidP="00BF1642">
      <w:pPr>
        <w:pStyle w:val="Akapitzlist"/>
        <w:numPr>
          <w:ilvl w:val="0"/>
          <w:numId w:val="11"/>
        </w:numPr>
        <w:spacing w:after="0"/>
        <w:jc w:val="both"/>
        <w:rPr>
          <w:sz w:val="24"/>
        </w:rPr>
      </w:pPr>
      <w:r w:rsidRPr="00D61D3C">
        <w:rPr>
          <w:sz w:val="24"/>
        </w:rPr>
        <w:t xml:space="preserve">interwencyjnego ośrodka </w:t>
      </w:r>
      <w:proofErr w:type="spellStart"/>
      <w:r w:rsidRPr="00D61D3C">
        <w:rPr>
          <w:sz w:val="24"/>
        </w:rPr>
        <w:t>preadopcyjnego</w:t>
      </w:r>
      <w:proofErr w:type="spellEnd"/>
      <w:r w:rsidRPr="00D61D3C">
        <w:rPr>
          <w:sz w:val="24"/>
        </w:rPr>
        <w:t>.</w:t>
      </w:r>
    </w:p>
    <w:p w:rsidR="00124B9C" w:rsidRPr="00124B9C" w:rsidRDefault="00124B9C" w:rsidP="00D61D3C">
      <w:pPr>
        <w:spacing w:after="0"/>
        <w:ind w:firstLine="708"/>
        <w:jc w:val="both"/>
      </w:pPr>
      <w:r w:rsidRPr="00D61D3C">
        <w:rPr>
          <w:sz w:val="24"/>
        </w:rPr>
        <w:t xml:space="preserve">Placówka opiekuńczo-wychowawcza zapewnia dzieciom całodobową opiekę  </w:t>
      </w:r>
      <w:r w:rsidR="00D61D3C">
        <w:rPr>
          <w:sz w:val="24"/>
        </w:rPr>
        <w:br/>
      </w:r>
      <w:r w:rsidRPr="00D61D3C">
        <w:rPr>
          <w:sz w:val="24"/>
        </w:rPr>
        <w:t xml:space="preserve">i wychowanie. Liczba dzieci umieszczonych w placówkach opiekuńczo-wychowawczych nie może być wyższa niż 30. Placówki opiekuńczo-wychowawcze dzielą się na placówki typu: interwencyjnego, socjalizacyjnego, specjalistyczno-terapeutycznego, rodzinnego. </w:t>
      </w:r>
      <w:r w:rsidR="00D61D3C">
        <w:rPr>
          <w:sz w:val="24"/>
        </w:rPr>
        <w:br/>
      </w:r>
      <w:r w:rsidRPr="00D61D3C">
        <w:rPr>
          <w:sz w:val="24"/>
        </w:rPr>
        <w:t xml:space="preserve">W placówce opiekuńczo wychowawczej typu rodzinnego można umieścić,  w tym samym czasie, łącznie nie więcej niż 8 dzieci oraz osób, które osiągnęły </w:t>
      </w:r>
      <w:proofErr w:type="spellStart"/>
      <w:r w:rsidRPr="00D61D3C">
        <w:rPr>
          <w:sz w:val="24"/>
        </w:rPr>
        <w:t>pełnoletność</w:t>
      </w:r>
      <w:proofErr w:type="spellEnd"/>
      <w:r w:rsidRPr="00D61D3C">
        <w:rPr>
          <w:sz w:val="24"/>
        </w:rPr>
        <w:t xml:space="preserve"> przebywając </w:t>
      </w:r>
      <w:r w:rsidR="00D61D3C">
        <w:rPr>
          <w:sz w:val="24"/>
        </w:rPr>
        <w:br/>
      </w:r>
      <w:r w:rsidRPr="00D61D3C">
        <w:rPr>
          <w:sz w:val="24"/>
        </w:rPr>
        <w:t>w pieczy zastępczej.</w:t>
      </w:r>
      <w:r>
        <w:t xml:space="preserve">  </w:t>
      </w:r>
    </w:p>
    <w:p w:rsidR="00C3279B" w:rsidRDefault="007B08DA" w:rsidP="0015435A">
      <w:pPr>
        <w:pStyle w:val="Nagwek4"/>
        <w:numPr>
          <w:ilvl w:val="3"/>
          <w:numId w:val="1"/>
        </w:numPr>
        <w:spacing w:after="240"/>
      </w:pPr>
      <w:bookmarkStart w:id="76" w:name="_Toc374956552"/>
      <w:bookmarkStart w:id="77" w:name="_Toc379871712"/>
      <w:r w:rsidRPr="00C32163">
        <w:t>Podstawowe założenia.</w:t>
      </w:r>
      <w:bookmarkEnd w:id="76"/>
      <w:bookmarkEnd w:id="77"/>
    </w:p>
    <w:p w:rsidR="00C3279B" w:rsidRPr="00D61D3C" w:rsidRDefault="00C3279B" w:rsidP="00361D3A">
      <w:pPr>
        <w:spacing w:after="0"/>
        <w:ind w:firstLine="708"/>
        <w:jc w:val="both"/>
        <w:rPr>
          <w:sz w:val="24"/>
        </w:rPr>
      </w:pPr>
      <w:r w:rsidRPr="00D61D3C">
        <w:rPr>
          <w:sz w:val="24"/>
        </w:rPr>
        <w:t xml:space="preserve">Ustawa o wspieraniu rodziny i systemie pieczy zastępczej ma przeciwdziałać negatywnym tendencjom zabierania dzieci z niewydolnych wychowawczo i niezaradnych rodzin biologicznych i umieszczania ich w pieczy zastępczej. Jej głównym założeniem jest wsparcie dla rodzin będących w kryzysie  w środowisku ich zamieszkania bez konieczności odrywania dzieci  od rodziny.  Ma ona sprawić, że mniej dzieci kierowanych będzie do pieczy </w:t>
      </w:r>
      <w:r w:rsidRPr="00D61D3C">
        <w:rPr>
          <w:sz w:val="24"/>
        </w:rPr>
        <w:lastRenderedPageBreak/>
        <w:t>zastępczej, a te, które do niej trafią, umieszczane będą przede wszystkim w rodzinnych formach opieki, zaś formy instytucjonalne stanowić będą małe środowiskowe placówki.</w:t>
      </w:r>
    </w:p>
    <w:p w:rsidR="00C3279B" w:rsidRPr="00D61D3C" w:rsidRDefault="00C3279B" w:rsidP="00361D3A">
      <w:pPr>
        <w:spacing w:after="0"/>
        <w:ind w:firstLine="708"/>
        <w:jc w:val="both"/>
        <w:rPr>
          <w:sz w:val="24"/>
        </w:rPr>
      </w:pPr>
      <w:r w:rsidRPr="00D61D3C">
        <w:rPr>
          <w:sz w:val="24"/>
        </w:rPr>
        <w:t xml:space="preserve">Ustawa podkreśla zasadę, że odebranie dziecka rodzinie dysfunkcyjnej ma być  ostatecznością; jednoznacznie formułuje priorytet, jakim jest wsparcie środowiskowe rodzin z problemami, zamiast odbierania im dzieci oraz kładzie nacisk na profilaktyczną pomoc rodzinie. W nowej ustawie pomoc dziecku i rodzinie w środowisku lokalnym stanowi prymat nad ingerencją i umieszczaniem dzieci w środowisku zastępczym. Stąd podstawowym narzędziem działania na rzecz dziecka ma być praca z rodziną.   Nowe przepisy mają zapewniać także większą pomoc rodzicom zastępczym i zachęcać potencjalnych kandydatów do pełnienia tej funkcji, mają także doprowadzić do zmniejszenia liczby dzieci przebywających w placówkach opiekuńczo-wychowawczych.  </w:t>
      </w:r>
    </w:p>
    <w:p w:rsidR="00EE1653" w:rsidRPr="00C3279B" w:rsidRDefault="00EE1653" w:rsidP="00C3279B">
      <w:pPr>
        <w:spacing w:after="0" w:line="360" w:lineRule="auto"/>
        <w:ind w:firstLine="708"/>
        <w:jc w:val="both"/>
      </w:pPr>
    </w:p>
    <w:p w:rsidR="007B08DA" w:rsidRPr="00E74ABA" w:rsidRDefault="007B08DA" w:rsidP="0015435A">
      <w:pPr>
        <w:pStyle w:val="Nagwek4"/>
        <w:numPr>
          <w:ilvl w:val="3"/>
          <w:numId w:val="1"/>
        </w:numPr>
        <w:spacing w:after="240"/>
      </w:pPr>
      <w:bookmarkStart w:id="78" w:name="_Toc374956553"/>
      <w:bookmarkStart w:id="79" w:name="_Toc379871713"/>
      <w:r w:rsidRPr="00E74ABA">
        <w:t>Rozmiary problemu bezradności rodzin w Powiecie Sieradzkim i analiza danych.</w:t>
      </w:r>
      <w:bookmarkEnd w:id="78"/>
      <w:bookmarkEnd w:id="79"/>
    </w:p>
    <w:p w:rsidR="000002BF" w:rsidRPr="00D61D3C" w:rsidRDefault="000002BF" w:rsidP="00D61D3C">
      <w:pPr>
        <w:spacing w:after="0"/>
        <w:ind w:firstLine="360"/>
        <w:jc w:val="both"/>
        <w:rPr>
          <w:rStyle w:val="Pogrubienie"/>
          <w:b w:val="0"/>
          <w:color w:val="000000"/>
          <w:sz w:val="24"/>
          <w:szCs w:val="24"/>
        </w:rPr>
      </w:pPr>
      <w:r w:rsidRPr="00E74ABA">
        <w:rPr>
          <w:rStyle w:val="Pogrubienie"/>
          <w:b w:val="0"/>
          <w:color w:val="000000"/>
          <w:sz w:val="24"/>
          <w:szCs w:val="24"/>
        </w:rPr>
        <w:t>Jak wspomniano wcześniej, do powiatów należy łagodzen</w:t>
      </w:r>
      <w:r w:rsidR="00EE1653" w:rsidRPr="00E74ABA">
        <w:rPr>
          <w:rStyle w:val="Pogrubienie"/>
          <w:b w:val="0"/>
          <w:color w:val="000000"/>
          <w:sz w:val="24"/>
          <w:szCs w:val="24"/>
        </w:rPr>
        <w:t xml:space="preserve">ie skutków problemu sieroctwa i </w:t>
      </w:r>
      <w:r w:rsidRPr="00E74ABA">
        <w:rPr>
          <w:rStyle w:val="Pogrubienie"/>
          <w:b w:val="0"/>
          <w:color w:val="000000"/>
          <w:sz w:val="24"/>
          <w:szCs w:val="24"/>
        </w:rPr>
        <w:t xml:space="preserve">bezradności w sprawach opiekuńczo-wychowawczych. Powiat prowadzi całokształt spraw związanych z problematyką pieczy zastępczej.  W tym miejscu przedstawimy informację </w:t>
      </w:r>
      <w:r w:rsidR="00D61D3C" w:rsidRPr="00E74ABA">
        <w:rPr>
          <w:rStyle w:val="Pogrubienie"/>
          <w:b w:val="0"/>
          <w:color w:val="000000"/>
          <w:sz w:val="24"/>
          <w:szCs w:val="24"/>
        </w:rPr>
        <w:br/>
      </w:r>
      <w:r w:rsidRPr="00E74ABA">
        <w:rPr>
          <w:rStyle w:val="Pogrubienie"/>
          <w:b w:val="0"/>
          <w:color w:val="000000"/>
          <w:sz w:val="24"/>
          <w:szCs w:val="24"/>
        </w:rPr>
        <w:t>o sytuacji w zakresie organizowania opieki w różnych formach pieczy zastępczej.</w:t>
      </w:r>
      <w:r w:rsidRPr="00D61D3C">
        <w:rPr>
          <w:rStyle w:val="Pogrubienie"/>
          <w:b w:val="0"/>
          <w:color w:val="000000"/>
          <w:sz w:val="24"/>
          <w:szCs w:val="24"/>
        </w:rPr>
        <w:t xml:space="preserve">  </w:t>
      </w:r>
    </w:p>
    <w:p w:rsidR="00361D3A" w:rsidRDefault="00361D3A" w:rsidP="00361D3A">
      <w:pPr>
        <w:rPr>
          <w:rStyle w:val="Pogrubienie"/>
          <w:color w:val="000000"/>
        </w:rPr>
      </w:pPr>
    </w:p>
    <w:p w:rsidR="00361D3A" w:rsidRPr="00E94AFB" w:rsidRDefault="00361D3A" w:rsidP="00361D3A">
      <w:pPr>
        <w:pStyle w:val="Legenda"/>
        <w:keepNext/>
        <w:rPr>
          <w:i/>
        </w:rPr>
      </w:pPr>
      <w:bookmarkStart w:id="80" w:name="_Toc377390262"/>
      <w:r>
        <w:t xml:space="preserve">Tabela </w:t>
      </w:r>
      <w:r w:rsidR="00A52297">
        <w:fldChar w:fldCharType="begin"/>
      </w:r>
      <w:r w:rsidR="004E1D5A">
        <w:instrText xml:space="preserve"> SEQ Tabela \* ARABIC </w:instrText>
      </w:r>
      <w:r w:rsidR="00A52297">
        <w:fldChar w:fldCharType="separate"/>
      </w:r>
      <w:r w:rsidR="00CE63A1">
        <w:rPr>
          <w:noProof/>
        </w:rPr>
        <w:t>21</w:t>
      </w:r>
      <w:r w:rsidR="00A52297">
        <w:rPr>
          <w:noProof/>
        </w:rPr>
        <w:fldChar w:fldCharType="end"/>
      </w:r>
      <w:r>
        <w:t xml:space="preserve">  </w:t>
      </w:r>
      <w:r w:rsidRPr="00E94AFB">
        <w:rPr>
          <w:i/>
        </w:rPr>
        <w:t xml:space="preserve">Ogólna liczba rodzin zastępczych i dzieci w nich przebywających w powiecie sieradzkim </w:t>
      </w:r>
      <w:r w:rsidRPr="00E94AFB">
        <w:rPr>
          <w:i/>
        </w:rPr>
        <w:br/>
        <w:t>w latach 2009 – 2011.</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3"/>
        <w:gridCol w:w="1151"/>
        <w:gridCol w:w="1152"/>
        <w:gridCol w:w="1151"/>
        <w:gridCol w:w="1152"/>
        <w:gridCol w:w="1151"/>
        <w:gridCol w:w="1152"/>
      </w:tblGrid>
      <w:tr w:rsidR="000002BF" w:rsidRPr="00A94702" w:rsidTr="007A34A5">
        <w:tc>
          <w:tcPr>
            <w:tcW w:w="2303" w:type="dxa"/>
          </w:tcPr>
          <w:p w:rsidR="000002BF" w:rsidRPr="00361D3A" w:rsidRDefault="000002BF" w:rsidP="00361D3A">
            <w:pPr>
              <w:pStyle w:val="msolistparagraph0"/>
              <w:spacing w:line="360" w:lineRule="auto"/>
              <w:jc w:val="both"/>
              <w:rPr>
                <w:rStyle w:val="Pogrubienie"/>
                <w:rFonts w:ascii="Arial Narrow" w:hAnsi="Arial Narrow"/>
                <w:bCs w:val="0"/>
                <w:color w:val="000000"/>
                <w:sz w:val="20"/>
                <w:szCs w:val="20"/>
              </w:rPr>
            </w:pPr>
          </w:p>
        </w:tc>
        <w:tc>
          <w:tcPr>
            <w:tcW w:w="2303" w:type="dxa"/>
            <w:gridSpan w:val="2"/>
          </w:tcPr>
          <w:p w:rsidR="000002BF" w:rsidRPr="00361D3A" w:rsidRDefault="000002BF" w:rsidP="00361D3A">
            <w:pPr>
              <w:pStyle w:val="msolistparagraph0"/>
              <w:spacing w:line="360" w:lineRule="auto"/>
              <w:jc w:val="center"/>
              <w:rPr>
                <w:rStyle w:val="Pogrubienie"/>
                <w:rFonts w:ascii="Arial Narrow" w:hAnsi="Arial Narrow"/>
                <w:bCs w:val="0"/>
                <w:color w:val="000000"/>
                <w:sz w:val="20"/>
                <w:szCs w:val="20"/>
              </w:rPr>
            </w:pPr>
            <w:r w:rsidRPr="00361D3A">
              <w:rPr>
                <w:rStyle w:val="Pogrubienie"/>
                <w:rFonts w:ascii="Arial Narrow" w:hAnsi="Arial Narrow"/>
                <w:color w:val="000000"/>
                <w:sz w:val="20"/>
                <w:szCs w:val="20"/>
              </w:rPr>
              <w:t>2009r.</w:t>
            </w:r>
          </w:p>
        </w:tc>
        <w:tc>
          <w:tcPr>
            <w:tcW w:w="2303" w:type="dxa"/>
            <w:gridSpan w:val="2"/>
          </w:tcPr>
          <w:p w:rsidR="000002BF" w:rsidRPr="00361D3A" w:rsidRDefault="000002BF" w:rsidP="00361D3A">
            <w:pPr>
              <w:pStyle w:val="msolistparagraph0"/>
              <w:spacing w:line="360" w:lineRule="auto"/>
              <w:jc w:val="center"/>
              <w:rPr>
                <w:rStyle w:val="Pogrubienie"/>
                <w:rFonts w:ascii="Arial Narrow" w:hAnsi="Arial Narrow"/>
                <w:bCs w:val="0"/>
                <w:color w:val="000000"/>
                <w:sz w:val="20"/>
                <w:szCs w:val="20"/>
              </w:rPr>
            </w:pPr>
            <w:r w:rsidRPr="00361D3A">
              <w:rPr>
                <w:rStyle w:val="Pogrubienie"/>
                <w:rFonts w:ascii="Arial Narrow" w:hAnsi="Arial Narrow"/>
                <w:color w:val="000000"/>
                <w:sz w:val="20"/>
                <w:szCs w:val="20"/>
              </w:rPr>
              <w:t>2010r.</w:t>
            </w:r>
          </w:p>
        </w:tc>
        <w:tc>
          <w:tcPr>
            <w:tcW w:w="2303" w:type="dxa"/>
            <w:gridSpan w:val="2"/>
          </w:tcPr>
          <w:p w:rsidR="000002BF" w:rsidRPr="00361D3A" w:rsidRDefault="000002BF" w:rsidP="00361D3A">
            <w:pPr>
              <w:pStyle w:val="msolistparagraph0"/>
              <w:spacing w:line="360" w:lineRule="auto"/>
              <w:jc w:val="center"/>
              <w:rPr>
                <w:rStyle w:val="Pogrubienie"/>
                <w:rFonts w:ascii="Arial Narrow" w:hAnsi="Arial Narrow"/>
                <w:bCs w:val="0"/>
                <w:color w:val="000000"/>
                <w:sz w:val="20"/>
                <w:szCs w:val="20"/>
              </w:rPr>
            </w:pPr>
            <w:r w:rsidRPr="00361D3A">
              <w:rPr>
                <w:rStyle w:val="Pogrubienie"/>
                <w:rFonts w:ascii="Arial Narrow" w:hAnsi="Arial Narrow"/>
                <w:color w:val="000000"/>
                <w:sz w:val="20"/>
                <w:szCs w:val="20"/>
              </w:rPr>
              <w:t>2011r.</w:t>
            </w:r>
          </w:p>
        </w:tc>
      </w:tr>
      <w:tr w:rsidR="000002BF" w:rsidRPr="00A94702" w:rsidTr="007A34A5">
        <w:tc>
          <w:tcPr>
            <w:tcW w:w="2303" w:type="dxa"/>
          </w:tcPr>
          <w:p w:rsidR="000002BF" w:rsidRPr="00361D3A" w:rsidRDefault="000002BF" w:rsidP="00361D3A">
            <w:pPr>
              <w:pStyle w:val="msolistparagraph0"/>
              <w:spacing w:line="360" w:lineRule="auto"/>
              <w:jc w:val="both"/>
              <w:rPr>
                <w:rStyle w:val="Pogrubienie"/>
                <w:rFonts w:ascii="Arial Narrow" w:hAnsi="Arial Narrow"/>
                <w:bCs w:val="0"/>
                <w:color w:val="000000"/>
                <w:sz w:val="20"/>
                <w:szCs w:val="20"/>
              </w:rPr>
            </w:pPr>
            <w:r w:rsidRPr="00361D3A">
              <w:rPr>
                <w:rStyle w:val="Pogrubienie"/>
                <w:rFonts w:ascii="Arial Narrow" w:hAnsi="Arial Narrow"/>
                <w:color w:val="000000"/>
                <w:sz w:val="20"/>
                <w:szCs w:val="20"/>
              </w:rPr>
              <w:t>Rodzaj rodziny</w:t>
            </w:r>
          </w:p>
        </w:tc>
        <w:tc>
          <w:tcPr>
            <w:tcW w:w="1151" w:type="dxa"/>
          </w:tcPr>
          <w:p w:rsidR="000002BF" w:rsidRPr="00361D3A" w:rsidRDefault="000002BF" w:rsidP="00361D3A">
            <w:pPr>
              <w:pStyle w:val="msolistparagraph0"/>
              <w:spacing w:line="360" w:lineRule="auto"/>
              <w:jc w:val="both"/>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Liczba rodzin</w:t>
            </w:r>
          </w:p>
        </w:tc>
        <w:tc>
          <w:tcPr>
            <w:tcW w:w="1152" w:type="dxa"/>
          </w:tcPr>
          <w:p w:rsidR="000002BF" w:rsidRPr="00361D3A" w:rsidRDefault="000002BF" w:rsidP="00361D3A">
            <w:pPr>
              <w:pStyle w:val="msolistparagraph0"/>
              <w:spacing w:line="360" w:lineRule="auto"/>
              <w:jc w:val="both"/>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Liczba dzieci</w:t>
            </w:r>
          </w:p>
        </w:tc>
        <w:tc>
          <w:tcPr>
            <w:tcW w:w="1151" w:type="dxa"/>
          </w:tcPr>
          <w:p w:rsidR="000002BF" w:rsidRPr="00361D3A" w:rsidRDefault="000002BF" w:rsidP="00361D3A">
            <w:pPr>
              <w:pStyle w:val="msolistparagraph0"/>
              <w:spacing w:line="360" w:lineRule="auto"/>
              <w:jc w:val="both"/>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Liczba rodzin</w:t>
            </w:r>
          </w:p>
        </w:tc>
        <w:tc>
          <w:tcPr>
            <w:tcW w:w="1152" w:type="dxa"/>
          </w:tcPr>
          <w:p w:rsidR="000002BF" w:rsidRPr="00361D3A" w:rsidRDefault="000002BF" w:rsidP="00361D3A">
            <w:pPr>
              <w:pStyle w:val="msolistparagraph0"/>
              <w:spacing w:line="360" w:lineRule="auto"/>
              <w:jc w:val="both"/>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Liczba dzieci</w:t>
            </w:r>
          </w:p>
        </w:tc>
        <w:tc>
          <w:tcPr>
            <w:tcW w:w="1151" w:type="dxa"/>
          </w:tcPr>
          <w:p w:rsidR="000002BF" w:rsidRPr="00361D3A" w:rsidRDefault="000002BF" w:rsidP="00361D3A">
            <w:pPr>
              <w:pStyle w:val="msolistparagraph0"/>
              <w:spacing w:line="360" w:lineRule="auto"/>
              <w:jc w:val="both"/>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Liczba rodzin</w:t>
            </w:r>
          </w:p>
        </w:tc>
        <w:tc>
          <w:tcPr>
            <w:tcW w:w="1152" w:type="dxa"/>
          </w:tcPr>
          <w:p w:rsidR="000002BF" w:rsidRPr="00361D3A" w:rsidRDefault="000002BF" w:rsidP="00361D3A">
            <w:pPr>
              <w:pStyle w:val="msolistparagraph0"/>
              <w:spacing w:line="360" w:lineRule="auto"/>
              <w:jc w:val="both"/>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Liczba dzieci</w:t>
            </w:r>
          </w:p>
        </w:tc>
      </w:tr>
      <w:tr w:rsidR="000002BF" w:rsidRPr="00A94702" w:rsidTr="007A34A5">
        <w:tc>
          <w:tcPr>
            <w:tcW w:w="2303" w:type="dxa"/>
          </w:tcPr>
          <w:p w:rsidR="000002BF" w:rsidRPr="00361D3A" w:rsidRDefault="000002BF" w:rsidP="00361D3A">
            <w:pPr>
              <w:pStyle w:val="msolistparagraph0"/>
              <w:spacing w:line="360" w:lineRule="auto"/>
              <w:jc w:val="both"/>
              <w:rPr>
                <w:rStyle w:val="Pogrubienie"/>
                <w:rFonts w:ascii="Arial Narrow" w:hAnsi="Arial Narrow"/>
                <w:color w:val="000000"/>
                <w:sz w:val="20"/>
                <w:szCs w:val="20"/>
              </w:rPr>
            </w:pPr>
            <w:r w:rsidRPr="00361D3A">
              <w:rPr>
                <w:rStyle w:val="Pogrubienie"/>
                <w:rFonts w:ascii="Arial Narrow" w:hAnsi="Arial Narrow"/>
                <w:color w:val="000000"/>
                <w:sz w:val="20"/>
                <w:szCs w:val="20"/>
              </w:rPr>
              <w:t>Rodziny Spokrewnione</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126</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181</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118</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167</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111</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162</w:t>
            </w:r>
          </w:p>
        </w:tc>
      </w:tr>
      <w:tr w:rsidR="000002BF" w:rsidRPr="00A94702" w:rsidTr="007A34A5">
        <w:tc>
          <w:tcPr>
            <w:tcW w:w="2303" w:type="dxa"/>
          </w:tcPr>
          <w:p w:rsidR="000002BF" w:rsidRPr="00361D3A" w:rsidRDefault="000002BF" w:rsidP="00361D3A">
            <w:pPr>
              <w:pStyle w:val="msolistparagraph0"/>
              <w:spacing w:line="360" w:lineRule="auto"/>
              <w:jc w:val="both"/>
              <w:rPr>
                <w:rStyle w:val="Pogrubienie"/>
                <w:rFonts w:ascii="Arial Narrow" w:hAnsi="Arial Narrow"/>
                <w:bCs w:val="0"/>
                <w:color w:val="000000"/>
                <w:sz w:val="20"/>
                <w:szCs w:val="20"/>
              </w:rPr>
            </w:pPr>
            <w:r w:rsidRPr="00361D3A">
              <w:rPr>
                <w:rStyle w:val="Pogrubienie"/>
                <w:rFonts w:ascii="Arial Narrow" w:hAnsi="Arial Narrow"/>
                <w:color w:val="000000"/>
                <w:sz w:val="20"/>
                <w:szCs w:val="20"/>
              </w:rPr>
              <w:t>Rodziny Niespokrewnione</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21</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31</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22</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30</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23</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31</w:t>
            </w:r>
          </w:p>
        </w:tc>
      </w:tr>
      <w:tr w:rsidR="000002BF" w:rsidRPr="00A94702" w:rsidTr="007A34A5">
        <w:tc>
          <w:tcPr>
            <w:tcW w:w="2303" w:type="dxa"/>
          </w:tcPr>
          <w:p w:rsidR="000002BF" w:rsidRPr="00361D3A" w:rsidRDefault="000002BF" w:rsidP="00361D3A">
            <w:pPr>
              <w:pStyle w:val="msolistparagraph0"/>
              <w:spacing w:line="360" w:lineRule="auto"/>
              <w:rPr>
                <w:rStyle w:val="Pogrubienie"/>
                <w:rFonts w:ascii="Arial Narrow" w:hAnsi="Arial Narrow"/>
                <w:bCs w:val="0"/>
                <w:color w:val="000000"/>
                <w:sz w:val="20"/>
                <w:szCs w:val="20"/>
              </w:rPr>
            </w:pPr>
            <w:r w:rsidRPr="00361D3A">
              <w:rPr>
                <w:rStyle w:val="Pogrubienie"/>
                <w:rFonts w:ascii="Arial Narrow" w:hAnsi="Arial Narrow"/>
                <w:color w:val="000000"/>
                <w:sz w:val="20"/>
                <w:szCs w:val="20"/>
              </w:rPr>
              <w:t xml:space="preserve">Rodziny zawodowe niespokrewnione </w:t>
            </w:r>
            <w:r w:rsidRPr="00361D3A">
              <w:rPr>
                <w:rStyle w:val="Pogrubienie"/>
                <w:rFonts w:ascii="Arial Narrow" w:hAnsi="Arial Narrow"/>
                <w:color w:val="000000"/>
                <w:sz w:val="20"/>
                <w:szCs w:val="20"/>
              </w:rPr>
              <w:br/>
              <w:t>z dzieckiem, w tym:</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4</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17</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5</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15</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7</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28</w:t>
            </w:r>
          </w:p>
        </w:tc>
      </w:tr>
      <w:tr w:rsidR="000002BF" w:rsidRPr="00A94702" w:rsidTr="007A34A5">
        <w:tc>
          <w:tcPr>
            <w:tcW w:w="2303" w:type="dxa"/>
          </w:tcPr>
          <w:p w:rsidR="000002BF" w:rsidRPr="00361D3A" w:rsidRDefault="000002BF" w:rsidP="00361D3A">
            <w:pPr>
              <w:pStyle w:val="msolistparagraph0"/>
              <w:spacing w:line="360" w:lineRule="auto"/>
              <w:rPr>
                <w:rStyle w:val="Pogrubienie"/>
                <w:rFonts w:ascii="Arial Narrow" w:hAnsi="Arial Narrow"/>
                <w:bCs w:val="0"/>
                <w:color w:val="000000"/>
                <w:sz w:val="20"/>
                <w:szCs w:val="20"/>
              </w:rPr>
            </w:pPr>
            <w:r w:rsidRPr="00361D3A">
              <w:rPr>
                <w:rStyle w:val="Pogrubienie"/>
                <w:rFonts w:ascii="Arial Narrow" w:hAnsi="Arial Narrow"/>
                <w:color w:val="000000"/>
                <w:sz w:val="20"/>
                <w:szCs w:val="20"/>
              </w:rPr>
              <w:t>Wielodzietne</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3</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10</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4</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12</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5</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19</w:t>
            </w:r>
          </w:p>
        </w:tc>
      </w:tr>
      <w:tr w:rsidR="000002BF" w:rsidRPr="00A94702" w:rsidTr="007A34A5">
        <w:tc>
          <w:tcPr>
            <w:tcW w:w="2303" w:type="dxa"/>
          </w:tcPr>
          <w:p w:rsidR="000002BF" w:rsidRPr="00361D3A" w:rsidRDefault="000002BF" w:rsidP="00361D3A">
            <w:pPr>
              <w:pStyle w:val="msolistparagraph0"/>
              <w:spacing w:line="360" w:lineRule="auto"/>
              <w:rPr>
                <w:rStyle w:val="Pogrubienie"/>
                <w:rFonts w:ascii="Arial Narrow" w:hAnsi="Arial Narrow"/>
                <w:bCs w:val="0"/>
                <w:color w:val="000000"/>
                <w:sz w:val="20"/>
                <w:szCs w:val="20"/>
              </w:rPr>
            </w:pPr>
            <w:r w:rsidRPr="00361D3A">
              <w:rPr>
                <w:rStyle w:val="Pogrubienie"/>
                <w:rFonts w:ascii="Arial Narrow" w:hAnsi="Arial Narrow"/>
                <w:color w:val="000000"/>
                <w:sz w:val="20"/>
                <w:szCs w:val="20"/>
              </w:rPr>
              <w:t>Specjalistyczne</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5</w:t>
            </w:r>
          </w:p>
        </w:tc>
      </w:tr>
      <w:tr w:rsidR="000002BF" w:rsidRPr="00A94702" w:rsidTr="007A34A5">
        <w:tc>
          <w:tcPr>
            <w:tcW w:w="2303" w:type="dxa"/>
          </w:tcPr>
          <w:p w:rsidR="000002BF" w:rsidRPr="00361D3A" w:rsidRDefault="000002BF" w:rsidP="00361D3A">
            <w:pPr>
              <w:pStyle w:val="msolistparagraph0"/>
              <w:spacing w:line="360" w:lineRule="auto"/>
              <w:rPr>
                <w:rStyle w:val="Pogrubienie"/>
                <w:rFonts w:ascii="Arial Narrow" w:hAnsi="Arial Narrow"/>
                <w:bCs w:val="0"/>
                <w:color w:val="000000"/>
                <w:sz w:val="20"/>
                <w:szCs w:val="20"/>
              </w:rPr>
            </w:pPr>
            <w:r w:rsidRPr="00361D3A">
              <w:rPr>
                <w:rStyle w:val="Pogrubienie"/>
                <w:rFonts w:ascii="Arial Narrow" w:hAnsi="Arial Narrow"/>
                <w:color w:val="000000"/>
                <w:sz w:val="20"/>
                <w:szCs w:val="20"/>
              </w:rPr>
              <w:t>O charakterze pogotowia rodzinnego</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7</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3</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4</w:t>
            </w:r>
          </w:p>
        </w:tc>
      </w:tr>
      <w:tr w:rsidR="000002BF" w:rsidRPr="00A94702" w:rsidTr="007A34A5">
        <w:tc>
          <w:tcPr>
            <w:tcW w:w="2303" w:type="dxa"/>
          </w:tcPr>
          <w:p w:rsidR="000002BF" w:rsidRPr="00361D3A" w:rsidRDefault="000002BF" w:rsidP="00361D3A">
            <w:pPr>
              <w:pStyle w:val="msolistparagraph0"/>
              <w:spacing w:line="360" w:lineRule="auto"/>
              <w:jc w:val="both"/>
              <w:rPr>
                <w:rStyle w:val="Pogrubienie"/>
                <w:rFonts w:ascii="Arial Narrow" w:hAnsi="Arial Narrow"/>
                <w:bCs w:val="0"/>
                <w:color w:val="000000"/>
                <w:sz w:val="20"/>
                <w:szCs w:val="20"/>
              </w:rPr>
            </w:pPr>
            <w:r w:rsidRPr="00361D3A">
              <w:rPr>
                <w:rStyle w:val="Pogrubienie"/>
                <w:rFonts w:ascii="Arial Narrow" w:hAnsi="Arial Narrow"/>
                <w:color w:val="000000"/>
                <w:sz w:val="20"/>
                <w:szCs w:val="20"/>
              </w:rPr>
              <w:t>Ogółem</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151</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229</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145</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212</w:t>
            </w:r>
          </w:p>
        </w:tc>
        <w:tc>
          <w:tcPr>
            <w:tcW w:w="1151"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141</w:t>
            </w:r>
          </w:p>
        </w:tc>
        <w:tc>
          <w:tcPr>
            <w:tcW w:w="1152" w:type="dxa"/>
          </w:tcPr>
          <w:p w:rsidR="000002BF" w:rsidRPr="00361D3A" w:rsidRDefault="000002BF" w:rsidP="00361D3A">
            <w:pPr>
              <w:pStyle w:val="msolistparagraph0"/>
              <w:spacing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221</w:t>
            </w:r>
          </w:p>
        </w:tc>
      </w:tr>
      <w:tr w:rsidR="00E74ABA" w:rsidRPr="00A94702" w:rsidTr="007A34A5">
        <w:tc>
          <w:tcPr>
            <w:tcW w:w="2303" w:type="dxa"/>
          </w:tcPr>
          <w:p w:rsidR="00E74ABA" w:rsidRPr="00361D3A" w:rsidRDefault="00E74ABA" w:rsidP="00361D3A">
            <w:pPr>
              <w:pStyle w:val="msolistparagraph0"/>
              <w:spacing w:line="360" w:lineRule="auto"/>
              <w:jc w:val="both"/>
              <w:rPr>
                <w:rStyle w:val="Pogrubienie"/>
                <w:rFonts w:ascii="Arial Narrow" w:hAnsi="Arial Narrow"/>
                <w:color w:val="000000"/>
                <w:sz w:val="20"/>
                <w:szCs w:val="20"/>
              </w:rPr>
            </w:pPr>
          </w:p>
        </w:tc>
        <w:tc>
          <w:tcPr>
            <w:tcW w:w="1151" w:type="dxa"/>
          </w:tcPr>
          <w:p w:rsidR="00E74ABA" w:rsidRPr="00361D3A" w:rsidRDefault="00E74ABA" w:rsidP="00361D3A">
            <w:pPr>
              <w:pStyle w:val="msolistparagraph0"/>
              <w:spacing w:line="360" w:lineRule="auto"/>
              <w:jc w:val="center"/>
              <w:rPr>
                <w:rStyle w:val="Pogrubienie"/>
                <w:rFonts w:ascii="Arial Narrow" w:hAnsi="Arial Narrow"/>
                <w:b w:val="0"/>
                <w:color w:val="000000"/>
                <w:sz w:val="20"/>
                <w:szCs w:val="20"/>
              </w:rPr>
            </w:pPr>
          </w:p>
        </w:tc>
        <w:tc>
          <w:tcPr>
            <w:tcW w:w="1152" w:type="dxa"/>
          </w:tcPr>
          <w:p w:rsidR="00E74ABA" w:rsidRPr="00361D3A" w:rsidRDefault="00E74ABA" w:rsidP="00361D3A">
            <w:pPr>
              <w:pStyle w:val="msolistparagraph0"/>
              <w:spacing w:line="360" w:lineRule="auto"/>
              <w:jc w:val="center"/>
              <w:rPr>
                <w:rStyle w:val="Pogrubienie"/>
                <w:rFonts w:ascii="Arial Narrow" w:hAnsi="Arial Narrow"/>
                <w:b w:val="0"/>
                <w:color w:val="000000"/>
                <w:sz w:val="20"/>
                <w:szCs w:val="20"/>
              </w:rPr>
            </w:pPr>
          </w:p>
        </w:tc>
        <w:tc>
          <w:tcPr>
            <w:tcW w:w="1151" w:type="dxa"/>
          </w:tcPr>
          <w:p w:rsidR="00E74ABA" w:rsidRPr="00361D3A" w:rsidRDefault="00E74ABA" w:rsidP="00361D3A">
            <w:pPr>
              <w:pStyle w:val="msolistparagraph0"/>
              <w:spacing w:line="360" w:lineRule="auto"/>
              <w:jc w:val="center"/>
              <w:rPr>
                <w:rStyle w:val="Pogrubienie"/>
                <w:rFonts w:ascii="Arial Narrow" w:hAnsi="Arial Narrow"/>
                <w:b w:val="0"/>
                <w:color w:val="000000"/>
                <w:sz w:val="20"/>
                <w:szCs w:val="20"/>
              </w:rPr>
            </w:pPr>
          </w:p>
        </w:tc>
        <w:tc>
          <w:tcPr>
            <w:tcW w:w="1152" w:type="dxa"/>
          </w:tcPr>
          <w:p w:rsidR="00E74ABA" w:rsidRPr="00361D3A" w:rsidRDefault="00E74ABA" w:rsidP="00361D3A">
            <w:pPr>
              <w:pStyle w:val="msolistparagraph0"/>
              <w:spacing w:line="360" w:lineRule="auto"/>
              <w:jc w:val="center"/>
              <w:rPr>
                <w:rStyle w:val="Pogrubienie"/>
                <w:rFonts w:ascii="Arial Narrow" w:hAnsi="Arial Narrow"/>
                <w:b w:val="0"/>
                <w:color w:val="000000"/>
                <w:sz w:val="20"/>
                <w:szCs w:val="20"/>
              </w:rPr>
            </w:pPr>
          </w:p>
        </w:tc>
        <w:tc>
          <w:tcPr>
            <w:tcW w:w="1151" w:type="dxa"/>
          </w:tcPr>
          <w:p w:rsidR="00E74ABA" w:rsidRPr="00361D3A" w:rsidRDefault="00E74ABA" w:rsidP="00361D3A">
            <w:pPr>
              <w:pStyle w:val="msolistparagraph0"/>
              <w:spacing w:line="360" w:lineRule="auto"/>
              <w:jc w:val="center"/>
              <w:rPr>
                <w:rStyle w:val="Pogrubienie"/>
                <w:rFonts w:ascii="Arial Narrow" w:hAnsi="Arial Narrow"/>
                <w:b w:val="0"/>
                <w:color w:val="000000"/>
                <w:sz w:val="20"/>
                <w:szCs w:val="20"/>
              </w:rPr>
            </w:pPr>
          </w:p>
        </w:tc>
        <w:tc>
          <w:tcPr>
            <w:tcW w:w="1152" w:type="dxa"/>
          </w:tcPr>
          <w:p w:rsidR="00E74ABA" w:rsidRPr="00361D3A" w:rsidRDefault="00E74ABA" w:rsidP="00361D3A">
            <w:pPr>
              <w:pStyle w:val="msolistparagraph0"/>
              <w:spacing w:line="360" w:lineRule="auto"/>
              <w:jc w:val="center"/>
              <w:rPr>
                <w:rStyle w:val="Pogrubienie"/>
                <w:rFonts w:ascii="Arial Narrow" w:hAnsi="Arial Narrow"/>
                <w:b w:val="0"/>
                <w:color w:val="000000"/>
                <w:sz w:val="20"/>
                <w:szCs w:val="20"/>
              </w:rPr>
            </w:pPr>
          </w:p>
        </w:tc>
      </w:tr>
    </w:tbl>
    <w:p w:rsidR="00E74ABA" w:rsidRDefault="00E74ABA" w:rsidP="00361D3A">
      <w:pPr>
        <w:pStyle w:val="Legenda"/>
        <w:keepNext/>
      </w:pPr>
      <w:bookmarkStart w:id="81" w:name="_Toc377390263"/>
    </w:p>
    <w:p w:rsidR="00E74ABA" w:rsidRDefault="00E74ABA" w:rsidP="00361D3A">
      <w:pPr>
        <w:pStyle w:val="Legenda"/>
        <w:keepNext/>
      </w:pPr>
    </w:p>
    <w:p w:rsidR="00361D3A" w:rsidRPr="00E94AFB" w:rsidRDefault="00361D3A" w:rsidP="00361D3A">
      <w:pPr>
        <w:pStyle w:val="Legenda"/>
        <w:keepNext/>
        <w:rPr>
          <w:i/>
        </w:rPr>
      </w:pPr>
      <w:r>
        <w:t>Tabela</w:t>
      </w:r>
      <w:r w:rsidRPr="00E94AFB">
        <w:t xml:space="preserve"> </w:t>
      </w:r>
      <w:r w:rsidR="00A52297">
        <w:fldChar w:fldCharType="begin"/>
      </w:r>
      <w:r w:rsidR="004E1D5A">
        <w:instrText xml:space="preserve"> SEQ Tabela \* ARABIC </w:instrText>
      </w:r>
      <w:r w:rsidR="00A52297">
        <w:fldChar w:fldCharType="separate"/>
      </w:r>
      <w:r w:rsidR="00CE63A1">
        <w:rPr>
          <w:noProof/>
        </w:rPr>
        <w:t>22</w:t>
      </w:r>
      <w:r w:rsidR="00A52297">
        <w:rPr>
          <w:noProof/>
        </w:rPr>
        <w:fldChar w:fldCharType="end"/>
      </w:r>
      <w:r w:rsidRPr="00E94AFB">
        <w:rPr>
          <w:i/>
        </w:rPr>
        <w:t xml:space="preserve">  Ogólna liczba rodzin zastępczych i dzieci w nich przebywających w powiecie sieradzkim w 2012 roku – wg nowych typów rodzin zastępczych jakie wprowadziła ustawa o wspieraniu rodziny i systemie pieczy zastępczej.</w:t>
      </w:r>
      <w:bookmarkEnd w:id="81"/>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3"/>
        <w:gridCol w:w="1653"/>
        <w:gridCol w:w="2303"/>
      </w:tblGrid>
      <w:tr w:rsidR="000002BF" w:rsidRPr="00A94702" w:rsidTr="007A34A5">
        <w:trPr>
          <w:cantSplit/>
        </w:trPr>
        <w:tc>
          <w:tcPr>
            <w:tcW w:w="2953" w:type="dxa"/>
          </w:tcPr>
          <w:p w:rsidR="000002BF" w:rsidRPr="00D61D3C" w:rsidRDefault="000002BF" w:rsidP="007A34A5">
            <w:pPr>
              <w:pStyle w:val="msolistparagraph0"/>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Rodzaj rodzinnej formy pieczy zastępczej</w:t>
            </w:r>
          </w:p>
        </w:tc>
        <w:tc>
          <w:tcPr>
            <w:tcW w:w="1653" w:type="dxa"/>
          </w:tcPr>
          <w:p w:rsidR="000002BF" w:rsidRPr="00D61D3C" w:rsidRDefault="000002BF" w:rsidP="007A34A5">
            <w:pPr>
              <w:pStyle w:val="msolistparagraph0"/>
              <w:jc w:val="center"/>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Liczba rodzin</w:t>
            </w:r>
          </w:p>
        </w:tc>
        <w:tc>
          <w:tcPr>
            <w:tcW w:w="2303" w:type="dxa"/>
          </w:tcPr>
          <w:p w:rsidR="000002BF" w:rsidRPr="00D61D3C" w:rsidRDefault="000002BF" w:rsidP="007A34A5">
            <w:pPr>
              <w:pStyle w:val="msolistparagraph0"/>
              <w:jc w:val="center"/>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Liczba dzieci</w:t>
            </w:r>
          </w:p>
          <w:p w:rsidR="000002BF" w:rsidRPr="00D61D3C" w:rsidRDefault="000002BF" w:rsidP="007A34A5">
            <w:pPr>
              <w:pStyle w:val="msolistparagraph0"/>
              <w:jc w:val="center"/>
              <w:rPr>
                <w:rStyle w:val="Pogrubienie"/>
                <w:rFonts w:ascii="Arial Narrow" w:hAnsi="Arial Narrow"/>
                <w:bCs w:val="0"/>
                <w:color w:val="000000"/>
                <w:sz w:val="20"/>
                <w:szCs w:val="20"/>
              </w:rPr>
            </w:pPr>
          </w:p>
        </w:tc>
      </w:tr>
      <w:tr w:rsidR="000002BF" w:rsidRPr="00A94702" w:rsidTr="007A34A5">
        <w:trPr>
          <w:cantSplit/>
        </w:trPr>
        <w:tc>
          <w:tcPr>
            <w:tcW w:w="2953" w:type="dxa"/>
          </w:tcPr>
          <w:p w:rsidR="000002BF" w:rsidRPr="00D61D3C" w:rsidRDefault="000002BF" w:rsidP="007A34A5">
            <w:pPr>
              <w:pStyle w:val="msolistparagraph0"/>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Rodziny  Spokrewnione</w:t>
            </w:r>
          </w:p>
        </w:tc>
        <w:tc>
          <w:tcPr>
            <w:tcW w:w="1653" w:type="dxa"/>
          </w:tcPr>
          <w:p w:rsidR="000002BF" w:rsidRPr="00361D3A" w:rsidRDefault="000002BF" w:rsidP="007A34A5">
            <w:pPr>
              <w:pStyle w:val="msolistparagraph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84</w:t>
            </w:r>
          </w:p>
        </w:tc>
        <w:tc>
          <w:tcPr>
            <w:tcW w:w="2303" w:type="dxa"/>
          </w:tcPr>
          <w:p w:rsidR="000002BF" w:rsidRPr="00361D3A" w:rsidRDefault="000002BF" w:rsidP="007A34A5">
            <w:pPr>
              <w:pStyle w:val="msolistparagraph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118</w:t>
            </w:r>
          </w:p>
        </w:tc>
      </w:tr>
      <w:tr w:rsidR="000002BF" w:rsidRPr="00A94702" w:rsidTr="007A34A5">
        <w:trPr>
          <w:cantSplit/>
        </w:trPr>
        <w:tc>
          <w:tcPr>
            <w:tcW w:w="2953" w:type="dxa"/>
          </w:tcPr>
          <w:p w:rsidR="000002BF" w:rsidRPr="00D61D3C" w:rsidRDefault="000002BF" w:rsidP="007A34A5">
            <w:pPr>
              <w:pStyle w:val="msolistparagraph0"/>
              <w:jc w:val="both"/>
              <w:rPr>
                <w:rStyle w:val="Pogrubienie"/>
                <w:rFonts w:ascii="Arial Narrow" w:hAnsi="Arial Narrow"/>
                <w:color w:val="000000"/>
                <w:sz w:val="20"/>
                <w:szCs w:val="20"/>
              </w:rPr>
            </w:pPr>
            <w:r w:rsidRPr="00D61D3C">
              <w:rPr>
                <w:rStyle w:val="Pogrubienie"/>
                <w:rFonts w:ascii="Arial Narrow" w:hAnsi="Arial Narrow"/>
                <w:color w:val="000000"/>
                <w:sz w:val="20"/>
                <w:szCs w:val="20"/>
              </w:rPr>
              <w:t>Rodziny  Niezawodowe</w:t>
            </w:r>
          </w:p>
        </w:tc>
        <w:tc>
          <w:tcPr>
            <w:tcW w:w="1653" w:type="dxa"/>
          </w:tcPr>
          <w:p w:rsidR="000002BF" w:rsidRPr="00361D3A" w:rsidRDefault="000002BF" w:rsidP="007A34A5">
            <w:pPr>
              <w:pStyle w:val="msolistparagraph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56</w:t>
            </w:r>
          </w:p>
        </w:tc>
        <w:tc>
          <w:tcPr>
            <w:tcW w:w="2303" w:type="dxa"/>
          </w:tcPr>
          <w:p w:rsidR="000002BF" w:rsidRPr="00361D3A" w:rsidRDefault="000002BF" w:rsidP="007A34A5">
            <w:pPr>
              <w:pStyle w:val="msolistparagraph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74</w:t>
            </w:r>
          </w:p>
        </w:tc>
      </w:tr>
      <w:tr w:rsidR="000002BF" w:rsidRPr="00A94702" w:rsidTr="007A34A5">
        <w:trPr>
          <w:cantSplit/>
        </w:trPr>
        <w:tc>
          <w:tcPr>
            <w:tcW w:w="2953" w:type="dxa"/>
          </w:tcPr>
          <w:p w:rsidR="000002BF" w:rsidRPr="00D61D3C" w:rsidRDefault="000002BF" w:rsidP="00D61D3C">
            <w:pPr>
              <w:pStyle w:val="msolistparagraph0"/>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 xml:space="preserve">Rodziny zawodowe </w:t>
            </w:r>
            <w:r w:rsidR="00D61D3C">
              <w:rPr>
                <w:rStyle w:val="Pogrubienie"/>
                <w:rFonts w:ascii="Arial Narrow" w:hAnsi="Arial Narrow"/>
                <w:color w:val="000000"/>
                <w:sz w:val="20"/>
                <w:szCs w:val="20"/>
              </w:rPr>
              <w:t>;</w:t>
            </w:r>
            <w:r w:rsidRPr="00D61D3C">
              <w:rPr>
                <w:rStyle w:val="Pogrubienie"/>
                <w:rFonts w:ascii="Arial Narrow" w:hAnsi="Arial Narrow"/>
                <w:color w:val="000000"/>
                <w:sz w:val="20"/>
                <w:szCs w:val="20"/>
              </w:rPr>
              <w:t xml:space="preserve">  w tym:</w:t>
            </w:r>
          </w:p>
        </w:tc>
        <w:tc>
          <w:tcPr>
            <w:tcW w:w="1653" w:type="dxa"/>
          </w:tcPr>
          <w:p w:rsidR="000002BF" w:rsidRPr="00361D3A" w:rsidRDefault="000002BF" w:rsidP="007A34A5">
            <w:pPr>
              <w:pStyle w:val="msolistparagraph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7</w:t>
            </w:r>
          </w:p>
        </w:tc>
        <w:tc>
          <w:tcPr>
            <w:tcW w:w="2303" w:type="dxa"/>
          </w:tcPr>
          <w:p w:rsidR="000002BF" w:rsidRPr="00361D3A" w:rsidRDefault="000002BF" w:rsidP="007A34A5">
            <w:pPr>
              <w:pStyle w:val="msolistparagraph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27</w:t>
            </w:r>
          </w:p>
        </w:tc>
      </w:tr>
      <w:tr w:rsidR="000002BF" w:rsidRPr="00A94702" w:rsidTr="007A34A5">
        <w:trPr>
          <w:cantSplit/>
        </w:trPr>
        <w:tc>
          <w:tcPr>
            <w:tcW w:w="2953" w:type="dxa"/>
          </w:tcPr>
          <w:p w:rsidR="000002BF" w:rsidRPr="00D61D3C" w:rsidRDefault="000002BF" w:rsidP="00077CF3">
            <w:pPr>
              <w:pStyle w:val="msolistparagraph0"/>
              <w:numPr>
                <w:ilvl w:val="0"/>
                <w:numId w:val="53"/>
              </w:numPr>
              <w:spacing w:after="0" w:afterAutospacing="0"/>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Zawodowe</w:t>
            </w:r>
          </w:p>
        </w:tc>
        <w:tc>
          <w:tcPr>
            <w:tcW w:w="1653" w:type="dxa"/>
          </w:tcPr>
          <w:p w:rsidR="000002BF" w:rsidRPr="00361D3A" w:rsidRDefault="000002BF" w:rsidP="00D61D3C">
            <w:pPr>
              <w:pStyle w:val="msolistparagraph0"/>
              <w:spacing w:after="0" w:afterAutospacing="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2303" w:type="dxa"/>
          </w:tcPr>
          <w:p w:rsidR="000002BF" w:rsidRPr="00361D3A" w:rsidRDefault="000002BF" w:rsidP="00D61D3C">
            <w:pPr>
              <w:pStyle w:val="msolistparagraph0"/>
              <w:spacing w:after="0" w:afterAutospacing="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r>
      <w:tr w:rsidR="000002BF" w:rsidRPr="00A94702" w:rsidTr="007A34A5">
        <w:trPr>
          <w:cantSplit/>
        </w:trPr>
        <w:tc>
          <w:tcPr>
            <w:tcW w:w="2953" w:type="dxa"/>
          </w:tcPr>
          <w:p w:rsidR="000002BF" w:rsidRPr="00D61D3C" w:rsidRDefault="000002BF" w:rsidP="00077CF3">
            <w:pPr>
              <w:pStyle w:val="msolistparagraph0"/>
              <w:numPr>
                <w:ilvl w:val="0"/>
                <w:numId w:val="53"/>
              </w:numPr>
              <w:spacing w:after="0" w:afterAutospacing="0"/>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Specjalistyczne</w:t>
            </w:r>
          </w:p>
        </w:tc>
        <w:tc>
          <w:tcPr>
            <w:tcW w:w="1653" w:type="dxa"/>
          </w:tcPr>
          <w:p w:rsidR="000002BF" w:rsidRPr="00361D3A" w:rsidRDefault="000002BF" w:rsidP="00D61D3C">
            <w:pPr>
              <w:pStyle w:val="msolistparagraph0"/>
              <w:spacing w:after="0" w:afterAutospacing="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c>
          <w:tcPr>
            <w:tcW w:w="2303" w:type="dxa"/>
          </w:tcPr>
          <w:p w:rsidR="000002BF" w:rsidRPr="00361D3A" w:rsidRDefault="000002BF" w:rsidP="00D61D3C">
            <w:pPr>
              <w:pStyle w:val="msolistparagraph0"/>
              <w:spacing w:after="0" w:afterAutospacing="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3</w:t>
            </w:r>
          </w:p>
        </w:tc>
      </w:tr>
      <w:tr w:rsidR="000002BF" w:rsidRPr="00A94702" w:rsidTr="007A34A5">
        <w:trPr>
          <w:cantSplit/>
        </w:trPr>
        <w:tc>
          <w:tcPr>
            <w:tcW w:w="2953" w:type="dxa"/>
          </w:tcPr>
          <w:p w:rsidR="000002BF" w:rsidRPr="00D61D3C" w:rsidRDefault="000002BF" w:rsidP="00077CF3">
            <w:pPr>
              <w:pStyle w:val="msolistparagraph0"/>
              <w:numPr>
                <w:ilvl w:val="0"/>
                <w:numId w:val="53"/>
              </w:numPr>
              <w:spacing w:after="0" w:afterAutospacing="0"/>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O charakterze pogotowia rodzinnego</w:t>
            </w:r>
          </w:p>
        </w:tc>
        <w:tc>
          <w:tcPr>
            <w:tcW w:w="1653" w:type="dxa"/>
          </w:tcPr>
          <w:p w:rsidR="000002BF" w:rsidRPr="00361D3A" w:rsidRDefault="000002BF" w:rsidP="00D61D3C">
            <w:pPr>
              <w:pStyle w:val="msolistparagraph0"/>
              <w:spacing w:after="0" w:afterAutospacing="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c>
          <w:tcPr>
            <w:tcW w:w="2303" w:type="dxa"/>
          </w:tcPr>
          <w:p w:rsidR="000002BF" w:rsidRPr="00361D3A" w:rsidRDefault="000002BF" w:rsidP="00D61D3C">
            <w:pPr>
              <w:pStyle w:val="msolistparagraph0"/>
              <w:spacing w:after="0" w:afterAutospacing="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5</w:t>
            </w:r>
          </w:p>
        </w:tc>
      </w:tr>
      <w:tr w:rsidR="000002BF" w:rsidRPr="00A94702" w:rsidTr="007A34A5">
        <w:trPr>
          <w:cantSplit/>
        </w:trPr>
        <w:tc>
          <w:tcPr>
            <w:tcW w:w="2953" w:type="dxa"/>
          </w:tcPr>
          <w:p w:rsidR="000002BF" w:rsidRPr="00D61D3C" w:rsidRDefault="000002BF" w:rsidP="00077CF3">
            <w:pPr>
              <w:pStyle w:val="msolistparagraph0"/>
              <w:numPr>
                <w:ilvl w:val="0"/>
                <w:numId w:val="53"/>
              </w:numPr>
              <w:spacing w:after="0" w:afterAutospacing="0"/>
              <w:jc w:val="both"/>
              <w:rPr>
                <w:rStyle w:val="Pogrubienie"/>
                <w:rFonts w:ascii="Arial Narrow" w:hAnsi="Arial Narrow"/>
                <w:color w:val="000000"/>
                <w:sz w:val="20"/>
                <w:szCs w:val="20"/>
              </w:rPr>
            </w:pPr>
            <w:r w:rsidRPr="00D61D3C">
              <w:rPr>
                <w:rStyle w:val="Pogrubienie"/>
                <w:rFonts w:ascii="Arial Narrow" w:hAnsi="Arial Narrow"/>
                <w:color w:val="000000"/>
                <w:sz w:val="20"/>
                <w:szCs w:val="20"/>
              </w:rPr>
              <w:t>Wielodzietne</w:t>
            </w:r>
          </w:p>
        </w:tc>
        <w:tc>
          <w:tcPr>
            <w:tcW w:w="1653" w:type="dxa"/>
          </w:tcPr>
          <w:p w:rsidR="000002BF" w:rsidRPr="00361D3A" w:rsidRDefault="000002BF" w:rsidP="00D61D3C">
            <w:pPr>
              <w:pStyle w:val="msolistparagraph0"/>
              <w:spacing w:after="0" w:afterAutospacing="0"/>
              <w:jc w:val="center"/>
              <w:rPr>
                <w:rStyle w:val="Pogrubienie"/>
                <w:rFonts w:ascii="Arial Narrow" w:hAnsi="Arial Narrow"/>
                <w:b w:val="0"/>
                <w:color w:val="000000"/>
                <w:sz w:val="20"/>
                <w:szCs w:val="20"/>
              </w:rPr>
            </w:pPr>
            <w:r w:rsidRPr="00361D3A">
              <w:rPr>
                <w:rStyle w:val="Pogrubienie"/>
                <w:rFonts w:ascii="Arial Narrow" w:hAnsi="Arial Narrow"/>
                <w:b w:val="0"/>
                <w:color w:val="000000"/>
                <w:sz w:val="20"/>
                <w:szCs w:val="20"/>
              </w:rPr>
              <w:t>5</w:t>
            </w:r>
          </w:p>
        </w:tc>
        <w:tc>
          <w:tcPr>
            <w:tcW w:w="2303" w:type="dxa"/>
          </w:tcPr>
          <w:p w:rsidR="000002BF" w:rsidRPr="00361D3A" w:rsidRDefault="000002BF" w:rsidP="00D61D3C">
            <w:pPr>
              <w:pStyle w:val="msolistparagraph0"/>
              <w:spacing w:after="0" w:afterAutospacing="0"/>
              <w:jc w:val="center"/>
              <w:rPr>
                <w:rStyle w:val="Pogrubienie"/>
                <w:rFonts w:ascii="Arial Narrow" w:hAnsi="Arial Narrow"/>
                <w:b w:val="0"/>
                <w:color w:val="000000"/>
                <w:sz w:val="20"/>
                <w:szCs w:val="20"/>
              </w:rPr>
            </w:pPr>
            <w:r w:rsidRPr="00361D3A">
              <w:rPr>
                <w:rStyle w:val="Pogrubienie"/>
                <w:rFonts w:ascii="Arial Narrow" w:hAnsi="Arial Narrow"/>
                <w:b w:val="0"/>
                <w:color w:val="000000"/>
                <w:sz w:val="20"/>
                <w:szCs w:val="20"/>
              </w:rPr>
              <w:t>19</w:t>
            </w:r>
          </w:p>
        </w:tc>
      </w:tr>
      <w:tr w:rsidR="000002BF" w:rsidRPr="00A94702" w:rsidTr="007A34A5">
        <w:trPr>
          <w:cantSplit/>
        </w:trPr>
        <w:tc>
          <w:tcPr>
            <w:tcW w:w="2953" w:type="dxa"/>
          </w:tcPr>
          <w:p w:rsidR="000002BF" w:rsidRPr="00D61D3C" w:rsidRDefault="000002BF" w:rsidP="007A34A5">
            <w:pPr>
              <w:pStyle w:val="msolistparagraph0"/>
              <w:jc w:val="both"/>
              <w:rPr>
                <w:rStyle w:val="Pogrubienie"/>
                <w:rFonts w:ascii="Arial Narrow" w:hAnsi="Arial Narrow"/>
                <w:color w:val="000000"/>
                <w:sz w:val="20"/>
                <w:szCs w:val="20"/>
              </w:rPr>
            </w:pPr>
            <w:r w:rsidRPr="00D61D3C">
              <w:rPr>
                <w:rStyle w:val="Pogrubienie"/>
                <w:rFonts w:ascii="Arial Narrow" w:hAnsi="Arial Narrow"/>
                <w:color w:val="000000"/>
                <w:sz w:val="20"/>
                <w:szCs w:val="20"/>
              </w:rPr>
              <w:t>Rodzinne domy dziecka</w:t>
            </w:r>
          </w:p>
        </w:tc>
        <w:tc>
          <w:tcPr>
            <w:tcW w:w="1653" w:type="dxa"/>
          </w:tcPr>
          <w:p w:rsidR="000002BF" w:rsidRPr="00361D3A" w:rsidRDefault="000002BF" w:rsidP="007A34A5">
            <w:pPr>
              <w:pStyle w:val="msolistparagraph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2303" w:type="dxa"/>
          </w:tcPr>
          <w:p w:rsidR="000002BF" w:rsidRPr="00361D3A" w:rsidRDefault="000002BF" w:rsidP="007A34A5">
            <w:pPr>
              <w:pStyle w:val="msolistparagraph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r>
      <w:tr w:rsidR="000002BF" w:rsidRPr="00A94702" w:rsidTr="007A34A5">
        <w:trPr>
          <w:cantSplit/>
        </w:trPr>
        <w:tc>
          <w:tcPr>
            <w:tcW w:w="2953" w:type="dxa"/>
          </w:tcPr>
          <w:p w:rsidR="000002BF" w:rsidRPr="00D61D3C" w:rsidRDefault="000002BF" w:rsidP="007A34A5">
            <w:pPr>
              <w:pStyle w:val="msolistparagraph0"/>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Ogółem</w:t>
            </w:r>
          </w:p>
        </w:tc>
        <w:tc>
          <w:tcPr>
            <w:tcW w:w="1653" w:type="dxa"/>
          </w:tcPr>
          <w:p w:rsidR="000002BF" w:rsidRPr="00361D3A" w:rsidRDefault="000002BF" w:rsidP="007A34A5">
            <w:pPr>
              <w:pStyle w:val="msolistparagraph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147</w:t>
            </w:r>
          </w:p>
        </w:tc>
        <w:tc>
          <w:tcPr>
            <w:tcW w:w="2303" w:type="dxa"/>
          </w:tcPr>
          <w:p w:rsidR="000002BF" w:rsidRPr="00361D3A" w:rsidRDefault="000002BF" w:rsidP="007A34A5">
            <w:pPr>
              <w:pStyle w:val="msolistparagraph0"/>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219</w:t>
            </w:r>
          </w:p>
        </w:tc>
      </w:tr>
    </w:tbl>
    <w:p w:rsidR="000002BF" w:rsidRDefault="000002BF" w:rsidP="00361D3A">
      <w:pPr>
        <w:pStyle w:val="msolistparagraph0"/>
        <w:ind w:firstLine="708"/>
        <w:jc w:val="both"/>
        <w:rPr>
          <w:rStyle w:val="Pogrubienie"/>
          <w:rFonts w:ascii="Calibri" w:hAnsi="Calibri"/>
          <w:b w:val="0"/>
          <w:color w:val="000000"/>
        </w:rPr>
      </w:pPr>
      <w:r w:rsidRPr="00EE1653">
        <w:rPr>
          <w:rStyle w:val="Pogrubienie"/>
          <w:rFonts w:ascii="Calibri" w:hAnsi="Calibri"/>
          <w:b w:val="0"/>
          <w:color w:val="000000"/>
        </w:rPr>
        <w:t xml:space="preserve">Z powyższych danych wynika, że liczba rodzin zastępczych i przebywających w nich dzieci, od 4 lat kształtuje się na jednakowym poziomie i oscyluje pomiędzy 140-150 rodzin zastępczych, natomiast liczba przebywających w rodzinach dzieci to ok. 200-220 dzieci.   </w:t>
      </w:r>
    </w:p>
    <w:p w:rsidR="000C552E" w:rsidRPr="00EE1653" w:rsidRDefault="000C552E" w:rsidP="00361D3A">
      <w:pPr>
        <w:pStyle w:val="msolistparagraph0"/>
        <w:ind w:firstLine="708"/>
        <w:jc w:val="both"/>
        <w:rPr>
          <w:rStyle w:val="Pogrubienie"/>
          <w:rFonts w:ascii="Calibri" w:hAnsi="Calibri"/>
          <w:b w:val="0"/>
          <w:bCs w:val="0"/>
          <w:color w:val="000000"/>
        </w:rPr>
      </w:pPr>
    </w:p>
    <w:p w:rsidR="00361D3A" w:rsidRPr="00E94AFB" w:rsidRDefault="00361D3A" w:rsidP="000C552E">
      <w:pPr>
        <w:pStyle w:val="Legenda"/>
        <w:keepNext/>
        <w:rPr>
          <w:i/>
        </w:rPr>
      </w:pPr>
      <w:bookmarkStart w:id="82" w:name="_Toc377390264"/>
      <w:r>
        <w:t xml:space="preserve">Tabela </w:t>
      </w:r>
      <w:r w:rsidR="00A52297">
        <w:fldChar w:fldCharType="begin"/>
      </w:r>
      <w:r w:rsidR="004E1D5A">
        <w:instrText xml:space="preserve"> SEQ Tabela \* ARABIC </w:instrText>
      </w:r>
      <w:r w:rsidR="00A52297">
        <w:fldChar w:fldCharType="separate"/>
      </w:r>
      <w:r w:rsidR="00CE63A1">
        <w:rPr>
          <w:noProof/>
        </w:rPr>
        <w:t>23</w:t>
      </w:r>
      <w:r w:rsidR="00A52297">
        <w:rPr>
          <w:noProof/>
        </w:rPr>
        <w:fldChar w:fldCharType="end"/>
      </w:r>
      <w:r>
        <w:t xml:space="preserve">  </w:t>
      </w:r>
      <w:r w:rsidRPr="00E94AFB">
        <w:rPr>
          <w:i/>
        </w:rPr>
        <w:t>Liczba nowopowstałych rodzin zastępczych i umieszczeń dzieci w rodzinach zastępczych w poszczególnych latach.</w:t>
      </w:r>
      <w:bookmarkEnd w:id="82"/>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984"/>
        <w:gridCol w:w="1701"/>
        <w:gridCol w:w="1701"/>
      </w:tblGrid>
      <w:tr w:rsidR="00CE33BC" w:rsidRPr="00A94702" w:rsidTr="00A94702">
        <w:tc>
          <w:tcPr>
            <w:tcW w:w="2268" w:type="dxa"/>
          </w:tcPr>
          <w:p w:rsidR="000002BF" w:rsidRPr="00A94702" w:rsidRDefault="000002BF" w:rsidP="00D61D3C">
            <w:pPr>
              <w:pStyle w:val="msolistparagraph0"/>
              <w:spacing w:before="0" w:beforeAutospacing="0"/>
              <w:jc w:val="center"/>
              <w:rPr>
                <w:rStyle w:val="Pogrubienie"/>
                <w:rFonts w:ascii="Arial Narrow" w:hAnsi="Arial Narrow"/>
                <w:b w:val="0"/>
                <w:bCs w:val="0"/>
                <w:color w:val="000000"/>
                <w:sz w:val="20"/>
                <w:szCs w:val="20"/>
              </w:rPr>
            </w:pPr>
          </w:p>
        </w:tc>
        <w:tc>
          <w:tcPr>
            <w:tcW w:w="1984" w:type="dxa"/>
          </w:tcPr>
          <w:p w:rsidR="000002BF" w:rsidRPr="00D61D3C" w:rsidRDefault="000002BF" w:rsidP="00D61D3C">
            <w:pPr>
              <w:pStyle w:val="msolistparagraph0"/>
              <w:spacing w:before="0" w:beforeAutospacing="0"/>
              <w:jc w:val="center"/>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2010</w:t>
            </w:r>
          </w:p>
        </w:tc>
        <w:tc>
          <w:tcPr>
            <w:tcW w:w="1701" w:type="dxa"/>
          </w:tcPr>
          <w:p w:rsidR="000002BF" w:rsidRPr="00D61D3C" w:rsidRDefault="000002BF" w:rsidP="00D61D3C">
            <w:pPr>
              <w:pStyle w:val="msolistparagraph0"/>
              <w:spacing w:before="0" w:beforeAutospacing="0"/>
              <w:jc w:val="center"/>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2011</w:t>
            </w:r>
          </w:p>
        </w:tc>
        <w:tc>
          <w:tcPr>
            <w:tcW w:w="1701" w:type="dxa"/>
          </w:tcPr>
          <w:p w:rsidR="000002BF" w:rsidRPr="00D61D3C" w:rsidRDefault="000002BF" w:rsidP="00D61D3C">
            <w:pPr>
              <w:pStyle w:val="msolistparagraph0"/>
              <w:spacing w:before="0" w:beforeAutospacing="0"/>
              <w:jc w:val="center"/>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2012</w:t>
            </w:r>
          </w:p>
        </w:tc>
      </w:tr>
      <w:tr w:rsidR="00CE33BC" w:rsidRPr="00A94702" w:rsidTr="00A94702">
        <w:tc>
          <w:tcPr>
            <w:tcW w:w="2268" w:type="dxa"/>
          </w:tcPr>
          <w:p w:rsidR="000002BF" w:rsidRPr="00D61D3C" w:rsidRDefault="000002BF" w:rsidP="00D61D3C">
            <w:pPr>
              <w:pStyle w:val="msolistparagraph0"/>
              <w:spacing w:before="0" w:beforeAutospacing="0"/>
              <w:jc w:val="center"/>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Liczba nowopowstałych rodzin zastępczych</w:t>
            </w:r>
          </w:p>
        </w:tc>
        <w:tc>
          <w:tcPr>
            <w:tcW w:w="1984" w:type="dxa"/>
          </w:tcPr>
          <w:p w:rsidR="000002BF" w:rsidRPr="00A94702" w:rsidRDefault="000002BF" w:rsidP="00D61D3C">
            <w:pPr>
              <w:pStyle w:val="msolistparagraph0"/>
              <w:spacing w:before="0" w:beforeAutospacing="0"/>
              <w:jc w:val="center"/>
              <w:rPr>
                <w:rStyle w:val="Pogrubienie"/>
                <w:rFonts w:ascii="Arial Narrow" w:hAnsi="Arial Narrow"/>
                <w:b w:val="0"/>
                <w:bCs w:val="0"/>
                <w:color w:val="000000"/>
                <w:sz w:val="20"/>
                <w:szCs w:val="20"/>
              </w:rPr>
            </w:pPr>
            <w:r w:rsidRPr="00A94702">
              <w:rPr>
                <w:rStyle w:val="Pogrubienie"/>
                <w:rFonts w:ascii="Arial Narrow" w:hAnsi="Arial Narrow"/>
                <w:b w:val="0"/>
                <w:color w:val="000000"/>
                <w:sz w:val="20"/>
                <w:szCs w:val="20"/>
              </w:rPr>
              <w:t>14</w:t>
            </w:r>
          </w:p>
        </w:tc>
        <w:tc>
          <w:tcPr>
            <w:tcW w:w="1701" w:type="dxa"/>
          </w:tcPr>
          <w:p w:rsidR="000002BF" w:rsidRPr="00A94702" w:rsidRDefault="000002BF" w:rsidP="00D61D3C">
            <w:pPr>
              <w:pStyle w:val="msolistparagraph0"/>
              <w:spacing w:before="0" w:beforeAutospacing="0"/>
              <w:jc w:val="center"/>
              <w:rPr>
                <w:rStyle w:val="Pogrubienie"/>
                <w:rFonts w:ascii="Arial Narrow" w:hAnsi="Arial Narrow"/>
                <w:b w:val="0"/>
                <w:bCs w:val="0"/>
                <w:color w:val="000000"/>
                <w:sz w:val="20"/>
                <w:szCs w:val="20"/>
              </w:rPr>
            </w:pPr>
            <w:r w:rsidRPr="00A94702">
              <w:rPr>
                <w:rStyle w:val="Pogrubienie"/>
                <w:rFonts w:ascii="Arial Narrow" w:hAnsi="Arial Narrow"/>
                <w:b w:val="0"/>
                <w:color w:val="000000"/>
                <w:sz w:val="20"/>
                <w:szCs w:val="20"/>
              </w:rPr>
              <w:t>14</w:t>
            </w:r>
          </w:p>
        </w:tc>
        <w:tc>
          <w:tcPr>
            <w:tcW w:w="1701" w:type="dxa"/>
          </w:tcPr>
          <w:p w:rsidR="000002BF" w:rsidRPr="00A94702" w:rsidRDefault="000002BF" w:rsidP="00D61D3C">
            <w:pPr>
              <w:pStyle w:val="msolistparagraph0"/>
              <w:spacing w:before="0" w:beforeAutospacing="0"/>
              <w:jc w:val="center"/>
              <w:rPr>
                <w:rStyle w:val="Pogrubienie"/>
                <w:rFonts w:ascii="Arial Narrow" w:hAnsi="Arial Narrow"/>
                <w:b w:val="0"/>
                <w:bCs w:val="0"/>
                <w:color w:val="000000"/>
                <w:sz w:val="20"/>
                <w:szCs w:val="20"/>
              </w:rPr>
            </w:pPr>
            <w:r w:rsidRPr="00A94702">
              <w:rPr>
                <w:rStyle w:val="Pogrubienie"/>
                <w:rFonts w:ascii="Arial Narrow" w:hAnsi="Arial Narrow"/>
                <w:b w:val="0"/>
                <w:color w:val="000000"/>
                <w:sz w:val="20"/>
                <w:szCs w:val="20"/>
              </w:rPr>
              <w:t>23</w:t>
            </w:r>
          </w:p>
        </w:tc>
      </w:tr>
      <w:tr w:rsidR="00CE33BC" w:rsidRPr="00A94702" w:rsidTr="00A94702">
        <w:tc>
          <w:tcPr>
            <w:tcW w:w="2268" w:type="dxa"/>
          </w:tcPr>
          <w:p w:rsidR="000002BF" w:rsidRPr="00D61D3C" w:rsidRDefault="000002BF" w:rsidP="00D61D3C">
            <w:pPr>
              <w:pStyle w:val="msolistparagraph0"/>
              <w:spacing w:before="0" w:beforeAutospacing="0"/>
              <w:jc w:val="center"/>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Liczba umieszczonych dzieci</w:t>
            </w:r>
          </w:p>
        </w:tc>
        <w:tc>
          <w:tcPr>
            <w:tcW w:w="1984" w:type="dxa"/>
          </w:tcPr>
          <w:p w:rsidR="000002BF" w:rsidRPr="00A94702" w:rsidRDefault="000002BF" w:rsidP="00D61D3C">
            <w:pPr>
              <w:pStyle w:val="msolistparagraph0"/>
              <w:spacing w:before="0" w:beforeAutospacing="0"/>
              <w:jc w:val="center"/>
              <w:rPr>
                <w:rStyle w:val="Pogrubienie"/>
                <w:rFonts w:ascii="Arial Narrow" w:hAnsi="Arial Narrow"/>
                <w:b w:val="0"/>
                <w:bCs w:val="0"/>
                <w:color w:val="000000"/>
                <w:sz w:val="20"/>
                <w:szCs w:val="20"/>
              </w:rPr>
            </w:pPr>
            <w:r w:rsidRPr="00A94702">
              <w:rPr>
                <w:rStyle w:val="Pogrubienie"/>
                <w:rFonts w:ascii="Arial Narrow" w:hAnsi="Arial Narrow"/>
                <w:b w:val="0"/>
                <w:color w:val="000000"/>
                <w:sz w:val="20"/>
                <w:szCs w:val="20"/>
              </w:rPr>
              <w:t>26</w:t>
            </w:r>
          </w:p>
        </w:tc>
        <w:tc>
          <w:tcPr>
            <w:tcW w:w="1701" w:type="dxa"/>
          </w:tcPr>
          <w:p w:rsidR="000002BF" w:rsidRPr="00A94702" w:rsidRDefault="000002BF" w:rsidP="00D61D3C">
            <w:pPr>
              <w:pStyle w:val="msolistparagraph0"/>
              <w:spacing w:before="0" w:beforeAutospacing="0"/>
              <w:jc w:val="center"/>
              <w:rPr>
                <w:rStyle w:val="Pogrubienie"/>
                <w:rFonts w:ascii="Arial Narrow" w:hAnsi="Arial Narrow"/>
                <w:b w:val="0"/>
                <w:bCs w:val="0"/>
                <w:color w:val="000000"/>
                <w:sz w:val="20"/>
                <w:szCs w:val="20"/>
              </w:rPr>
            </w:pPr>
            <w:r w:rsidRPr="00A94702">
              <w:rPr>
                <w:rStyle w:val="Pogrubienie"/>
                <w:rFonts w:ascii="Arial Narrow" w:hAnsi="Arial Narrow"/>
                <w:b w:val="0"/>
                <w:color w:val="000000"/>
                <w:sz w:val="20"/>
                <w:szCs w:val="20"/>
              </w:rPr>
              <w:t>34</w:t>
            </w:r>
          </w:p>
        </w:tc>
        <w:tc>
          <w:tcPr>
            <w:tcW w:w="1701" w:type="dxa"/>
          </w:tcPr>
          <w:p w:rsidR="000002BF" w:rsidRPr="00A94702" w:rsidRDefault="000002BF" w:rsidP="00D61D3C">
            <w:pPr>
              <w:pStyle w:val="msolistparagraph0"/>
              <w:spacing w:before="0" w:beforeAutospacing="0"/>
              <w:jc w:val="center"/>
              <w:rPr>
                <w:rStyle w:val="Pogrubienie"/>
                <w:rFonts w:ascii="Arial Narrow" w:hAnsi="Arial Narrow"/>
                <w:b w:val="0"/>
                <w:bCs w:val="0"/>
                <w:color w:val="000000"/>
                <w:sz w:val="20"/>
                <w:szCs w:val="20"/>
              </w:rPr>
            </w:pPr>
            <w:r w:rsidRPr="00A94702">
              <w:rPr>
                <w:rStyle w:val="Pogrubienie"/>
                <w:rFonts w:ascii="Arial Narrow" w:hAnsi="Arial Narrow"/>
                <w:b w:val="0"/>
                <w:color w:val="000000"/>
                <w:sz w:val="20"/>
                <w:szCs w:val="20"/>
              </w:rPr>
              <w:t>37</w:t>
            </w:r>
          </w:p>
        </w:tc>
      </w:tr>
    </w:tbl>
    <w:p w:rsidR="000002BF" w:rsidRPr="00EE1653" w:rsidRDefault="000002BF" w:rsidP="000002BF">
      <w:pPr>
        <w:pStyle w:val="msolistparagraph0"/>
        <w:jc w:val="both"/>
        <w:rPr>
          <w:rStyle w:val="Pogrubienie"/>
          <w:rFonts w:ascii="Calibri" w:hAnsi="Calibri"/>
          <w:b w:val="0"/>
          <w:bCs w:val="0"/>
          <w:color w:val="000000"/>
        </w:rPr>
      </w:pPr>
      <w:r w:rsidRPr="00EE1653">
        <w:rPr>
          <w:rStyle w:val="Pogrubienie"/>
          <w:rFonts w:ascii="Calibri" w:hAnsi="Calibri"/>
          <w:b w:val="0"/>
          <w:color w:val="000000"/>
        </w:rPr>
        <w:t xml:space="preserve">W ostatnich trzech latach liczba nowych umieszczeń dzieci w rodzinnej pieczy zastępczej oscyluje wokół 30. </w:t>
      </w:r>
    </w:p>
    <w:p w:rsidR="000002BF" w:rsidRPr="000002BF" w:rsidRDefault="000002BF" w:rsidP="000002BF">
      <w:pPr>
        <w:pStyle w:val="msolistparagraph0"/>
        <w:jc w:val="both"/>
        <w:rPr>
          <w:rStyle w:val="Pogrubienie"/>
          <w:rFonts w:ascii="Calibri" w:hAnsi="Calibri"/>
          <w:b w:val="0"/>
          <w:bCs w:val="0"/>
          <w:color w:val="000000"/>
        </w:rPr>
      </w:pPr>
    </w:p>
    <w:p w:rsidR="00361D3A" w:rsidRPr="00E94AFB" w:rsidRDefault="00361D3A" w:rsidP="00361D3A">
      <w:pPr>
        <w:pStyle w:val="Legenda"/>
        <w:keepNext/>
        <w:rPr>
          <w:i/>
        </w:rPr>
      </w:pPr>
      <w:bookmarkStart w:id="83" w:name="_Toc377390265"/>
      <w:r>
        <w:t xml:space="preserve">Tabela </w:t>
      </w:r>
      <w:r w:rsidR="00A52297">
        <w:fldChar w:fldCharType="begin"/>
      </w:r>
      <w:r w:rsidR="004E1D5A">
        <w:instrText xml:space="preserve"> SEQ Tabela \* ARABIC </w:instrText>
      </w:r>
      <w:r w:rsidR="00A52297">
        <w:fldChar w:fldCharType="separate"/>
      </w:r>
      <w:r w:rsidR="00CE63A1">
        <w:rPr>
          <w:noProof/>
        </w:rPr>
        <w:t>24</w:t>
      </w:r>
      <w:r w:rsidR="00A52297">
        <w:rPr>
          <w:noProof/>
        </w:rPr>
        <w:fldChar w:fldCharType="end"/>
      </w:r>
      <w:r>
        <w:t xml:space="preserve">  </w:t>
      </w:r>
      <w:r w:rsidRPr="00E94AFB">
        <w:rPr>
          <w:i/>
        </w:rPr>
        <w:t>Umieszczenia dzieci w rodzinnej pieczy zastępczej, wg gmin powiatu sieradzkiego,  z których dzieci pochodziły w latach - 2010-2012.</w:t>
      </w:r>
      <w:bookmarkEnd w:id="83"/>
    </w:p>
    <w:p w:rsidR="00361D3A" w:rsidRDefault="00361D3A" w:rsidP="00361D3A">
      <w:pPr>
        <w:pStyle w:val="Legenda"/>
        <w:keepNext/>
      </w:pP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8"/>
        <w:gridCol w:w="1843"/>
        <w:gridCol w:w="1559"/>
        <w:gridCol w:w="1559"/>
      </w:tblGrid>
      <w:tr w:rsidR="000002BF" w:rsidRPr="00D61D3C" w:rsidTr="00D61D3C">
        <w:trPr>
          <w:cantSplit/>
          <w:trHeight w:val="565"/>
        </w:trPr>
        <w:tc>
          <w:tcPr>
            <w:tcW w:w="2528" w:type="dxa"/>
          </w:tcPr>
          <w:p w:rsidR="000002BF" w:rsidRPr="00D61D3C" w:rsidRDefault="000002BF" w:rsidP="00557448">
            <w:pPr>
              <w:pStyle w:val="msolistparagraph0"/>
              <w:spacing w:before="0" w:beforeAutospacing="0" w:line="360" w:lineRule="auto"/>
              <w:jc w:val="center"/>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GMINY:</w:t>
            </w:r>
          </w:p>
        </w:tc>
        <w:tc>
          <w:tcPr>
            <w:tcW w:w="1843" w:type="dxa"/>
          </w:tcPr>
          <w:p w:rsidR="000002BF" w:rsidRPr="00D61D3C" w:rsidRDefault="000002BF" w:rsidP="00557448">
            <w:pPr>
              <w:pStyle w:val="msolistparagraph0"/>
              <w:spacing w:before="0" w:beforeAutospacing="0" w:line="360" w:lineRule="auto"/>
              <w:jc w:val="center"/>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2010</w:t>
            </w:r>
          </w:p>
        </w:tc>
        <w:tc>
          <w:tcPr>
            <w:tcW w:w="1559" w:type="dxa"/>
          </w:tcPr>
          <w:p w:rsidR="000002BF" w:rsidRPr="00D61D3C" w:rsidRDefault="000002BF" w:rsidP="00557448">
            <w:pPr>
              <w:pStyle w:val="msolistparagraph0"/>
              <w:spacing w:before="0" w:beforeAutospacing="0" w:line="360" w:lineRule="auto"/>
              <w:jc w:val="center"/>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2011</w:t>
            </w:r>
          </w:p>
        </w:tc>
        <w:tc>
          <w:tcPr>
            <w:tcW w:w="1559" w:type="dxa"/>
          </w:tcPr>
          <w:p w:rsidR="000002BF" w:rsidRPr="00D61D3C" w:rsidRDefault="000002BF" w:rsidP="00557448">
            <w:pPr>
              <w:pStyle w:val="msolistparagraph0"/>
              <w:spacing w:before="0" w:beforeAutospacing="0" w:line="360" w:lineRule="auto"/>
              <w:jc w:val="center"/>
              <w:rPr>
                <w:rStyle w:val="Pogrubienie"/>
                <w:rFonts w:ascii="Arial Narrow" w:hAnsi="Arial Narrow"/>
                <w:color w:val="000000"/>
                <w:sz w:val="20"/>
                <w:szCs w:val="20"/>
              </w:rPr>
            </w:pPr>
            <w:r w:rsidRPr="00D61D3C">
              <w:rPr>
                <w:rStyle w:val="Pogrubienie"/>
                <w:rFonts w:ascii="Arial Narrow" w:hAnsi="Arial Narrow"/>
                <w:color w:val="000000"/>
                <w:sz w:val="20"/>
                <w:szCs w:val="20"/>
              </w:rPr>
              <w:t>2012</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Błaszki</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5</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4</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Brąszewice</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color w:val="000000"/>
                <w:sz w:val="20"/>
                <w:szCs w:val="20"/>
              </w:rPr>
            </w:pPr>
            <w:proofErr w:type="spellStart"/>
            <w:r w:rsidRPr="00D61D3C">
              <w:rPr>
                <w:rStyle w:val="Pogrubienie"/>
                <w:rFonts w:ascii="Arial Narrow" w:hAnsi="Arial Narrow"/>
                <w:color w:val="000000"/>
                <w:sz w:val="20"/>
                <w:szCs w:val="20"/>
              </w:rPr>
              <w:t>Brzeźnio</w:t>
            </w:r>
            <w:proofErr w:type="spellEnd"/>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Burzenin</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Goszczanów</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3</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lastRenderedPageBreak/>
              <w:t>Klonowa</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3</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Sieradz (Miasto)</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6</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13</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10</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color w:val="000000"/>
                <w:sz w:val="20"/>
                <w:szCs w:val="20"/>
              </w:rPr>
            </w:pPr>
            <w:r w:rsidRPr="00D61D3C">
              <w:rPr>
                <w:rStyle w:val="Pogrubienie"/>
                <w:rFonts w:ascii="Arial Narrow" w:hAnsi="Arial Narrow"/>
                <w:color w:val="000000"/>
                <w:sz w:val="20"/>
                <w:szCs w:val="20"/>
              </w:rPr>
              <w:t>Sieradz ( Gmina)</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color w:val="000000"/>
                <w:sz w:val="20"/>
                <w:szCs w:val="20"/>
              </w:rPr>
            </w:pPr>
            <w:r w:rsidRPr="00361D3A">
              <w:rPr>
                <w:rStyle w:val="Pogrubienie"/>
                <w:rFonts w:ascii="Arial Narrow" w:hAnsi="Arial Narrow"/>
                <w:b w:val="0"/>
                <w:color w:val="000000"/>
                <w:sz w:val="20"/>
                <w:szCs w:val="20"/>
              </w:rPr>
              <w:t>0</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color w:val="000000"/>
                <w:sz w:val="20"/>
                <w:szCs w:val="20"/>
              </w:rPr>
            </w:pPr>
            <w:r w:rsidRPr="00361D3A">
              <w:rPr>
                <w:rStyle w:val="Pogrubienie"/>
                <w:rFonts w:ascii="Arial Narrow" w:hAnsi="Arial Narrow"/>
                <w:b w:val="0"/>
                <w:color w:val="000000"/>
                <w:sz w:val="20"/>
                <w:szCs w:val="20"/>
              </w:rPr>
              <w:t>2</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color w:val="000000"/>
                <w:sz w:val="20"/>
                <w:szCs w:val="20"/>
              </w:rPr>
            </w:pPr>
            <w:r w:rsidRPr="00361D3A">
              <w:rPr>
                <w:rStyle w:val="Pogrubienie"/>
                <w:rFonts w:ascii="Arial Narrow" w:hAnsi="Arial Narrow"/>
                <w:b w:val="0"/>
                <w:color w:val="000000"/>
                <w:sz w:val="20"/>
                <w:szCs w:val="20"/>
              </w:rPr>
              <w:t>4</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color w:val="000000"/>
                <w:sz w:val="20"/>
                <w:szCs w:val="20"/>
              </w:rPr>
            </w:pPr>
            <w:r w:rsidRPr="00D61D3C">
              <w:rPr>
                <w:rStyle w:val="Pogrubienie"/>
                <w:rFonts w:ascii="Arial Narrow" w:hAnsi="Arial Narrow"/>
                <w:color w:val="000000"/>
                <w:sz w:val="20"/>
                <w:szCs w:val="20"/>
              </w:rPr>
              <w:t>Warta</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4</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color w:val="000000"/>
                <w:sz w:val="20"/>
                <w:szCs w:val="20"/>
              </w:rPr>
            </w:pPr>
            <w:r w:rsidRPr="00D61D3C">
              <w:rPr>
                <w:rStyle w:val="Pogrubienie"/>
                <w:rFonts w:ascii="Arial Narrow" w:hAnsi="Arial Narrow"/>
                <w:color w:val="000000"/>
                <w:sz w:val="20"/>
                <w:szCs w:val="20"/>
              </w:rPr>
              <w:t>Wróblew</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5</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color w:val="000000"/>
                <w:sz w:val="20"/>
                <w:szCs w:val="20"/>
              </w:rPr>
            </w:pPr>
            <w:r w:rsidRPr="00D61D3C">
              <w:rPr>
                <w:rStyle w:val="Pogrubienie"/>
                <w:rFonts w:ascii="Arial Narrow" w:hAnsi="Arial Narrow"/>
                <w:color w:val="000000"/>
                <w:sz w:val="20"/>
                <w:szCs w:val="20"/>
              </w:rPr>
              <w:t>Złoczew</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0</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color w:val="000000"/>
                <w:sz w:val="20"/>
                <w:szCs w:val="20"/>
              </w:rPr>
            </w:pPr>
            <w:r w:rsidRPr="00D61D3C">
              <w:rPr>
                <w:rStyle w:val="Pogrubienie"/>
                <w:rFonts w:ascii="Arial Narrow" w:hAnsi="Arial Narrow"/>
                <w:color w:val="000000"/>
                <w:sz w:val="20"/>
                <w:szCs w:val="20"/>
              </w:rPr>
              <w:t>Inne powiaty</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13</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6</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8</w:t>
            </w:r>
          </w:p>
        </w:tc>
      </w:tr>
      <w:tr w:rsidR="000002BF" w:rsidRPr="00A94702" w:rsidTr="00D61D3C">
        <w:trPr>
          <w:cantSplit/>
        </w:trPr>
        <w:tc>
          <w:tcPr>
            <w:tcW w:w="2528" w:type="dxa"/>
          </w:tcPr>
          <w:p w:rsidR="000002BF" w:rsidRPr="00D61D3C" w:rsidRDefault="000002BF" w:rsidP="00557448">
            <w:pPr>
              <w:pStyle w:val="msolistparagraph0"/>
              <w:spacing w:before="0" w:beforeAutospacing="0" w:line="360" w:lineRule="auto"/>
              <w:jc w:val="both"/>
              <w:rPr>
                <w:rStyle w:val="Pogrubienie"/>
                <w:rFonts w:ascii="Arial Narrow" w:hAnsi="Arial Narrow"/>
                <w:bCs w:val="0"/>
                <w:color w:val="000000"/>
                <w:sz w:val="20"/>
                <w:szCs w:val="20"/>
              </w:rPr>
            </w:pPr>
            <w:r w:rsidRPr="00D61D3C">
              <w:rPr>
                <w:rStyle w:val="Pogrubienie"/>
                <w:rFonts w:ascii="Arial Narrow" w:hAnsi="Arial Narrow"/>
                <w:color w:val="000000"/>
                <w:sz w:val="20"/>
                <w:szCs w:val="20"/>
              </w:rPr>
              <w:t>Ogółem:</w:t>
            </w:r>
          </w:p>
        </w:tc>
        <w:tc>
          <w:tcPr>
            <w:tcW w:w="1843"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26</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34</w:t>
            </w:r>
          </w:p>
        </w:tc>
        <w:tc>
          <w:tcPr>
            <w:tcW w:w="1559" w:type="dxa"/>
          </w:tcPr>
          <w:p w:rsidR="000002BF" w:rsidRPr="00361D3A" w:rsidRDefault="000002BF" w:rsidP="00557448">
            <w:pPr>
              <w:pStyle w:val="msolistparagraph0"/>
              <w:spacing w:before="0" w:beforeAutospacing="0" w:line="360" w:lineRule="auto"/>
              <w:jc w:val="center"/>
              <w:rPr>
                <w:rStyle w:val="Pogrubienie"/>
                <w:rFonts w:ascii="Arial Narrow" w:hAnsi="Arial Narrow"/>
                <w:b w:val="0"/>
                <w:bCs w:val="0"/>
                <w:color w:val="000000"/>
                <w:sz w:val="20"/>
                <w:szCs w:val="20"/>
              </w:rPr>
            </w:pPr>
            <w:r w:rsidRPr="00361D3A">
              <w:rPr>
                <w:rStyle w:val="Pogrubienie"/>
                <w:rFonts w:ascii="Arial Narrow" w:hAnsi="Arial Narrow"/>
                <w:b w:val="0"/>
                <w:color w:val="000000"/>
                <w:sz w:val="20"/>
                <w:szCs w:val="20"/>
              </w:rPr>
              <w:t>37</w:t>
            </w:r>
          </w:p>
        </w:tc>
      </w:tr>
    </w:tbl>
    <w:p w:rsidR="000002BF" w:rsidRPr="00EE1653" w:rsidRDefault="000002BF" w:rsidP="00557448">
      <w:pPr>
        <w:pStyle w:val="msolistparagraph0"/>
        <w:jc w:val="both"/>
        <w:rPr>
          <w:rStyle w:val="Pogrubienie"/>
          <w:rFonts w:ascii="Calibri" w:hAnsi="Calibri"/>
          <w:b w:val="0"/>
          <w:bCs w:val="0"/>
          <w:color w:val="000000"/>
        </w:rPr>
      </w:pPr>
      <w:r w:rsidRPr="00EE1653">
        <w:rPr>
          <w:rStyle w:val="Pogrubienie"/>
          <w:rFonts w:ascii="Calibri" w:hAnsi="Calibri"/>
          <w:b w:val="0"/>
          <w:color w:val="000000"/>
        </w:rPr>
        <w:t xml:space="preserve">W ciągu trzech ostatnich lat gminami, z których najwięcej dzieci było umieszczonych                        w rodzinach zastępczych były gminy: miasto Sieradz i gmina Błaszki – czyli gminy                               o największej liczbie mieszkańców. Z tabeli wynika także, że wśród umieszczonych wychowanków w rodzinach zastępczych w naszym powiecie, znaczny udział mają także dzieci pochodzące z innych powiatów. </w:t>
      </w:r>
    </w:p>
    <w:p w:rsidR="000C552E" w:rsidRPr="00E94AFB" w:rsidRDefault="000C552E" w:rsidP="000C552E">
      <w:pPr>
        <w:pStyle w:val="Legenda"/>
        <w:keepNext/>
        <w:rPr>
          <w:i/>
        </w:rPr>
      </w:pPr>
      <w:bookmarkStart w:id="84" w:name="_Toc377390266"/>
      <w:r>
        <w:t xml:space="preserve">Tabela </w:t>
      </w:r>
      <w:r w:rsidR="00A52297">
        <w:fldChar w:fldCharType="begin"/>
      </w:r>
      <w:r w:rsidR="004E1D5A">
        <w:instrText xml:space="preserve"> SEQ Tabela \* ARABIC </w:instrText>
      </w:r>
      <w:r w:rsidR="00A52297">
        <w:fldChar w:fldCharType="separate"/>
      </w:r>
      <w:r w:rsidR="00CE63A1">
        <w:rPr>
          <w:noProof/>
        </w:rPr>
        <w:t>25</w:t>
      </w:r>
      <w:r w:rsidR="00A52297">
        <w:rPr>
          <w:noProof/>
        </w:rPr>
        <w:fldChar w:fldCharType="end"/>
      </w:r>
      <w:r>
        <w:t xml:space="preserve"> </w:t>
      </w:r>
      <w:r w:rsidRPr="00E94AFB">
        <w:rPr>
          <w:i/>
        </w:rPr>
        <w:t>Ogólna liczba  dzieci  przebywających w placówkach opiekuńczo-wychowawczych w powiecie sieradzkim w latach 2010 – 2012.</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3"/>
        <w:gridCol w:w="2303"/>
        <w:gridCol w:w="2303"/>
        <w:gridCol w:w="2303"/>
      </w:tblGrid>
      <w:tr w:rsidR="000002BF" w:rsidRPr="00A94702" w:rsidTr="007A34A5">
        <w:tc>
          <w:tcPr>
            <w:tcW w:w="2303" w:type="dxa"/>
          </w:tcPr>
          <w:p w:rsidR="000002BF" w:rsidRPr="00A94702" w:rsidRDefault="000002BF" w:rsidP="00557448">
            <w:pPr>
              <w:spacing w:after="0"/>
              <w:rPr>
                <w:rFonts w:ascii="Arial Narrow" w:hAnsi="Arial Narrow"/>
                <w:sz w:val="20"/>
                <w:szCs w:val="20"/>
              </w:rPr>
            </w:pPr>
            <w:r w:rsidRPr="00A94702">
              <w:rPr>
                <w:rFonts w:ascii="Arial Narrow" w:hAnsi="Arial Narrow"/>
                <w:sz w:val="20"/>
                <w:szCs w:val="20"/>
              </w:rPr>
              <w:t>Nazwa placówki</w:t>
            </w:r>
          </w:p>
        </w:tc>
        <w:tc>
          <w:tcPr>
            <w:tcW w:w="2303" w:type="dxa"/>
          </w:tcPr>
          <w:p w:rsidR="000002BF" w:rsidRPr="00A94702" w:rsidRDefault="000002BF" w:rsidP="00557448">
            <w:pPr>
              <w:spacing w:after="0"/>
              <w:jc w:val="center"/>
              <w:rPr>
                <w:rFonts w:ascii="Arial Narrow" w:hAnsi="Arial Narrow"/>
                <w:b/>
                <w:bCs/>
                <w:sz w:val="20"/>
                <w:szCs w:val="20"/>
              </w:rPr>
            </w:pPr>
            <w:r w:rsidRPr="00A94702">
              <w:rPr>
                <w:rFonts w:ascii="Arial Narrow" w:hAnsi="Arial Narrow"/>
                <w:b/>
                <w:bCs/>
                <w:sz w:val="20"/>
                <w:szCs w:val="20"/>
              </w:rPr>
              <w:t>2010</w:t>
            </w:r>
          </w:p>
        </w:tc>
        <w:tc>
          <w:tcPr>
            <w:tcW w:w="2303" w:type="dxa"/>
          </w:tcPr>
          <w:p w:rsidR="000002BF" w:rsidRPr="00A94702" w:rsidRDefault="000002BF" w:rsidP="00557448">
            <w:pPr>
              <w:spacing w:after="0"/>
              <w:jc w:val="center"/>
              <w:rPr>
                <w:rFonts w:ascii="Arial Narrow" w:hAnsi="Arial Narrow"/>
                <w:b/>
                <w:bCs/>
                <w:sz w:val="20"/>
                <w:szCs w:val="20"/>
              </w:rPr>
            </w:pPr>
            <w:r w:rsidRPr="00A94702">
              <w:rPr>
                <w:rFonts w:ascii="Arial Narrow" w:hAnsi="Arial Narrow"/>
                <w:b/>
                <w:bCs/>
                <w:sz w:val="20"/>
                <w:szCs w:val="20"/>
              </w:rPr>
              <w:t>2011</w:t>
            </w:r>
          </w:p>
        </w:tc>
        <w:tc>
          <w:tcPr>
            <w:tcW w:w="2303" w:type="dxa"/>
          </w:tcPr>
          <w:p w:rsidR="000002BF" w:rsidRPr="00A94702" w:rsidRDefault="000002BF" w:rsidP="00557448">
            <w:pPr>
              <w:spacing w:after="0"/>
              <w:jc w:val="center"/>
              <w:rPr>
                <w:rFonts w:ascii="Arial Narrow" w:hAnsi="Arial Narrow"/>
                <w:b/>
                <w:bCs/>
                <w:sz w:val="20"/>
                <w:szCs w:val="20"/>
              </w:rPr>
            </w:pPr>
            <w:r w:rsidRPr="00A94702">
              <w:rPr>
                <w:rFonts w:ascii="Arial Narrow" w:hAnsi="Arial Narrow"/>
                <w:b/>
                <w:bCs/>
                <w:sz w:val="20"/>
                <w:szCs w:val="20"/>
              </w:rPr>
              <w:t>2012</w:t>
            </w:r>
          </w:p>
        </w:tc>
      </w:tr>
      <w:tr w:rsidR="000002BF" w:rsidRPr="00A94702" w:rsidTr="007A34A5">
        <w:tc>
          <w:tcPr>
            <w:tcW w:w="2303" w:type="dxa"/>
          </w:tcPr>
          <w:p w:rsidR="000002BF" w:rsidRPr="00A94702" w:rsidRDefault="000002BF" w:rsidP="00557448">
            <w:pPr>
              <w:spacing w:after="0"/>
              <w:rPr>
                <w:rFonts w:ascii="Arial Narrow" w:hAnsi="Arial Narrow"/>
                <w:sz w:val="20"/>
                <w:szCs w:val="20"/>
              </w:rPr>
            </w:pPr>
            <w:r w:rsidRPr="00A94702">
              <w:rPr>
                <w:rFonts w:ascii="Arial Narrow" w:hAnsi="Arial Narrow"/>
                <w:sz w:val="20"/>
                <w:szCs w:val="20"/>
              </w:rPr>
              <w:t xml:space="preserve">Dom Dziecka </w:t>
            </w:r>
            <w:r w:rsidRPr="00A94702">
              <w:rPr>
                <w:rFonts w:ascii="Arial Narrow" w:hAnsi="Arial Narrow"/>
                <w:sz w:val="20"/>
                <w:szCs w:val="20"/>
              </w:rPr>
              <w:br/>
              <w:t>w Rafałówce</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36</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38</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31</w:t>
            </w:r>
          </w:p>
        </w:tc>
      </w:tr>
      <w:tr w:rsidR="000002BF" w:rsidRPr="00A94702" w:rsidTr="007A34A5">
        <w:tc>
          <w:tcPr>
            <w:tcW w:w="2303" w:type="dxa"/>
          </w:tcPr>
          <w:p w:rsidR="000002BF" w:rsidRPr="00A94702" w:rsidRDefault="000002BF" w:rsidP="00557448">
            <w:pPr>
              <w:spacing w:after="0"/>
              <w:rPr>
                <w:rFonts w:ascii="Arial Narrow" w:hAnsi="Arial Narrow"/>
                <w:sz w:val="20"/>
                <w:szCs w:val="20"/>
              </w:rPr>
            </w:pPr>
            <w:r w:rsidRPr="00A94702">
              <w:rPr>
                <w:rFonts w:ascii="Arial Narrow" w:hAnsi="Arial Narrow"/>
                <w:sz w:val="20"/>
                <w:szCs w:val="20"/>
              </w:rPr>
              <w:t>w tym dzieci z powiatu sieradzkiego:</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16</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16</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11</w:t>
            </w:r>
          </w:p>
        </w:tc>
      </w:tr>
      <w:tr w:rsidR="000002BF" w:rsidRPr="00A94702" w:rsidTr="007A34A5">
        <w:tc>
          <w:tcPr>
            <w:tcW w:w="2303" w:type="dxa"/>
          </w:tcPr>
          <w:p w:rsidR="000002BF" w:rsidRPr="00A94702" w:rsidRDefault="000002BF" w:rsidP="00557448">
            <w:pPr>
              <w:spacing w:after="0"/>
              <w:rPr>
                <w:rFonts w:ascii="Arial Narrow" w:hAnsi="Arial Narrow"/>
                <w:sz w:val="20"/>
                <w:szCs w:val="20"/>
              </w:rPr>
            </w:pPr>
            <w:r w:rsidRPr="00A94702">
              <w:rPr>
                <w:rFonts w:ascii="Arial Narrow" w:hAnsi="Arial Narrow"/>
                <w:sz w:val="20"/>
                <w:szCs w:val="20"/>
              </w:rPr>
              <w:t xml:space="preserve">Dom Dziecka </w:t>
            </w:r>
            <w:r w:rsidRPr="00A94702">
              <w:rPr>
                <w:rFonts w:ascii="Arial Narrow" w:hAnsi="Arial Narrow"/>
                <w:sz w:val="20"/>
                <w:szCs w:val="20"/>
              </w:rPr>
              <w:br/>
              <w:t>w Tomisławicach</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38</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45</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38</w:t>
            </w:r>
          </w:p>
        </w:tc>
      </w:tr>
      <w:tr w:rsidR="000002BF" w:rsidRPr="00A94702" w:rsidTr="007A34A5">
        <w:tc>
          <w:tcPr>
            <w:tcW w:w="2303" w:type="dxa"/>
          </w:tcPr>
          <w:p w:rsidR="000002BF" w:rsidRPr="00A94702" w:rsidRDefault="000002BF" w:rsidP="00557448">
            <w:pPr>
              <w:spacing w:after="0"/>
              <w:rPr>
                <w:rFonts w:ascii="Arial Narrow" w:hAnsi="Arial Narrow"/>
                <w:sz w:val="20"/>
                <w:szCs w:val="20"/>
              </w:rPr>
            </w:pPr>
            <w:r w:rsidRPr="00A94702">
              <w:rPr>
                <w:rFonts w:ascii="Arial Narrow" w:hAnsi="Arial Narrow"/>
                <w:sz w:val="20"/>
                <w:szCs w:val="20"/>
              </w:rPr>
              <w:t>w tym dzieci z powiatu sieradzkiego:</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22</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18</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15</w:t>
            </w:r>
          </w:p>
        </w:tc>
      </w:tr>
      <w:tr w:rsidR="000002BF" w:rsidRPr="00A94702" w:rsidTr="007A34A5">
        <w:tc>
          <w:tcPr>
            <w:tcW w:w="2303" w:type="dxa"/>
          </w:tcPr>
          <w:p w:rsidR="000002BF" w:rsidRPr="00A94702" w:rsidRDefault="000002BF" w:rsidP="00557448">
            <w:pPr>
              <w:spacing w:after="0"/>
              <w:rPr>
                <w:rFonts w:ascii="Arial Narrow" w:hAnsi="Arial Narrow"/>
                <w:sz w:val="20"/>
                <w:szCs w:val="20"/>
              </w:rPr>
            </w:pPr>
            <w:r w:rsidRPr="00A94702">
              <w:rPr>
                <w:rFonts w:ascii="Arial Narrow" w:hAnsi="Arial Narrow"/>
                <w:sz w:val="20"/>
                <w:szCs w:val="20"/>
              </w:rPr>
              <w:t xml:space="preserve">Katolicka Placówka Opiekuńczo – Wychowawcza „Dom Światełko” </w:t>
            </w:r>
            <w:r w:rsidRPr="00A94702">
              <w:rPr>
                <w:rFonts w:ascii="Arial Narrow" w:hAnsi="Arial Narrow"/>
                <w:sz w:val="20"/>
                <w:szCs w:val="20"/>
              </w:rPr>
              <w:br/>
              <w:t>w Godynicach</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21</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20</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19</w:t>
            </w:r>
          </w:p>
        </w:tc>
      </w:tr>
      <w:tr w:rsidR="000002BF" w:rsidRPr="00A94702" w:rsidTr="007A34A5">
        <w:tc>
          <w:tcPr>
            <w:tcW w:w="2303" w:type="dxa"/>
          </w:tcPr>
          <w:p w:rsidR="000002BF" w:rsidRPr="00A94702" w:rsidRDefault="000002BF" w:rsidP="00557448">
            <w:pPr>
              <w:spacing w:after="0"/>
              <w:rPr>
                <w:rFonts w:ascii="Arial Narrow" w:hAnsi="Arial Narrow"/>
                <w:sz w:val="20"/>
                <w:szCs w:val="20"/>
              </w:rPr>
            </w:pPr>
            <w:r w:rsidRPr="00A94702">
              <w:rPr>
                <w:rFonts w:ascii="Arial Narrow" w:hAnsi="Arial Narrow"/>
                <w:sz w:val="20"/>
                <w:szCs w:val="20"/>
              </w:rPr>
              <w:t>w tym dzieci z powiatu sieradzkiego:</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21</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20</w:t>
            </w:r>
          </w:p>
        </w:tc>
        <w:tc>
          <w:tcPr>
            <w:tcW w:w="2303" w:type="dxa"/>
          </w:tcPr>
          <w:p w:rsidR="000002BF" w:rsidRPr="00A94702" w:rsidRDefault="000002BF" w:rsidP="00557448">
            <w:pPr>
              <w:spacing w:after="0"/>
              <w:jc w:val="center"/>
              <w:rPr>
                <w:rFonts w:ascii="Arial Narrow" w:hAnsi="Arial Narrow"/>
                <w:sz w:val="20"/>
                <w:szCs w:val="20"/>
              </w:rPr>
            </w:pPr>
            <w:r w:rsidRPr="00A94702">
              <w:rPr>
                <w:rFonts w:ascii="Arial Narrow" w:hAnsi="Arial Narrow"/>
                <w:sz w:val="20"/>
                <w:szCs w:val="20"/>
              </w:rPr>
              <w:t>16</w:t>
            </w:r>
          </w:p>
        </w:tc>
      </w:tr>
      <w:tr w:rsidR="000002BF" w:rsidRPr="00A94702" w:rsidTr="007A34A5">
        <w:tc>
          <w:tcPr>
            <w:tcW w:w="2303" w:type="dxa"/>
          </w:tcPr>
          <w:p w:rsidR="000002BF" w:rsidRPr="00A94702" w:rsidRDefault="000002BF" w:rsidP="00557448">
            <w:pPr>
              <w:spacing w:after="0"/>
              <w:rPr>
                <w:rFonts w:ascii="Arial Narrow" w:hAnsi="Arial Narrow"/>
                <w:sz w:val="20"/>
                <w:szCs w:val="20"/>
              </w:rPr>
            </w:pPr>
            <w:r w:rsidRPr="00A94702">
              <w:rPr>
                <w:rFonts w:ascii="Arial Narrow" w:hAnsi="Arial Narrow"/>
                <w:sz w:val="20"/>
                <w:szCs w:val="20"/>
              </w:rPr>
              <w:t>Ogólna liczba dzieci:</w:t>
            </w:r>
          </w:p>
        </w:tc>
        <w:tc>
          <w:tcPr>
            <w:tcW w:w="2303" w:type="dxa"/>
          </w:tcPr>
          <w:p w:rsidR="000002BF" w:rsidRPr="00A94702" w:rsidRDefault="000002BF" w:rsidP="00557448">
            <w:pPr>
              <w:spacing w:after="0"/>
              <w:jc w:val="center"/>
              <w:rPr>
                <w:rFonts w:ascii="Arial Narrow" w:hAnsi="Arial Narrow"/>
                <w:b/>
                <w:bCs/>
                <w:sz w:val="20"/>
                <w:szCs w:val="20"/>
              </w:rPr>
            </w:pPr>
            <w:r w:rsidRPr="00A94702">
              <w:rPr>
                <w:rFonts w:ascii="Arial Narrow" w:hAnsi="Arial Narrow"/>
                <w:b/>
                <w:bCs/>
                <w:sz w:val="20"/>
                <w:szCs w:val="20"/>
              </w:rPr>
              <w:t>95</w:t>
            </w:r>
          </w:p>
        </w:tc>
        <w:tc>
          <w:tcPr>
            <w:tcW w:w="2303" w:type="dxa"/>
          </w:tcPr>
          <w:p w:rsidR="000002BF" w:rsidRPr="00A94702" w:rsidRDefault="000002BF" w:rsidP="00557448">
            <w:pPr>
              <w:spacing w:after="0"/>
              <w:jc w:val="center"/>
              <w:rPr>
                <w:rFonts w:ascii="Arial Narrow" w:hAnsi="Arial Narrow"/>
                <w:b/>
                <w:bCs/>
                <w:sz w:val="20"/>
                <w:szCs w:val="20"/>
              </w:rPr>
            </w:pPr>
            <w:r w:rsidRPr="00A94702">
              <w:rPr>
                <w:rFonts w:ascii="Arial Narrow" w:hAnsi="Arial Narrow"/>
                <w:b/>
                <w:bCs/>
                <w:sz w:val="20"/>
                <w:szCs w:val="20"/>
              </w:rPr>
              <w:t>103</w:t>
            </w:r>
          </w:p>
        </w:tc>
        <w:tc>
          <w:tcPr>
            <w:tcW w:w="2303" w:type="dxa"/>
          </w:tcPr>
          <w:p w:rsidR="000002BF" w:rsidRPr="00A94702" w:rsidRDefault="000002BF" w:rsidP="00557448">
            <w:pPr>
              <w:spacing w:after="0"/>
              <w:jc w:val="center"/>
              <w:rPr>
                <w:rFonts w:ascii="Arial Narrow" w:hAnsi="Arial Narrow"/>
                <w:b/>
                <w:bCs/>
                <w:sz w:val="20"/>
                <w:szCs w:val="20"/>
              </w:rPr>
            </w:pPr>
            <w:r w:rsidRPr="00A94702">
              <w:rPr>
                <w:rFonts w:ascii="Arial Narrow" w:hAnsi="Arial Narrow"/>
                <w:b/>
                <w:bCs/>
                <w:sz w:val="20"/>
                <w:szCs w:val="20"/>
              </w:rPr>
              <w:t>88</w:t>
            </w:r>
          </w:p>
        </w:tc>
      </w:tr>
    </w:tbl>
    <w:p w:rsidR="000002BF" w:rsidRPr="000002BF" w:rsidRDefault="000002BF" w:rsidP="000C552E">
      <w:pPr>
        <w:pStyle w:val="msolistparagraph0"/>
        <w:jc w:val="both"/>
        <w:rPr>
          <w:rStyle w:val="Pogrubienie"/>
          <w:rFonts w:ascii="Calibri" w:hAnsi="Calibri"/>
          <w:color w:val="000000"/>
        </w:rPr>
      </w:pPr>
      <w:r w:rsidRPr="000002BF">
        <w:rPr>
          <w:rFonts w:ascii="Calibri" w:hAnsi="Calibri"/>
        </w:rPr>
        <w:t xml:space="preserve">Tabela obrazuje liczbę dzieci, które skorzystały z pobytu w placówkach w ciągu 12 miesięcy danego roku. </w:t>
      </w:r>
    </w:p>
    <w:p w:rsidR="000C552E" w:rsidRPr="00E94AFB" w:rsidRDefault="000C552E" w:rsidP="000C552E">
      <w:pPr>
        <w:pStyle w:val="Legenda"/>
        <w:keepNext/>
        <w:rPr>
          <w:i/>
        </w:rPr>
      </w:pPr>
      <w:bookmarkStart w:id="85" w:name="_Toc377390267"/>
      <w:r>
        <w:t xml:space="preserve">Tabela </w:t>
      </w:r>
      <w:r w:rsidR="00A52297">
        <w:fldChar w:fldCharType="begin"/>
      </w:r>
      <w:r w:rsidR="004E1D5A">
        <w:instrText xml:space="preserve"> SEQ Tabela \* ARABIC </w:instrText>
      </w:r>
      <w:r w:rsidR="00A52297">
        <w:fldChar w:fldCharType="separate"/>
      </w:r>
      <w:r w:rsidR="00CE63A1">
        <w:rPr>
          <w:noProof/>
        </w:rPr>
        <w:t>26</w:t>
      </w:r>
      <w:r w:rsidR="00A52297">
        <w:rPr>
          <w:noProof/>
        </w:rPr>
        <w:fldChar w:fldCharType="end"/>
      </w:r>
      <w:r>
        <w:t xml:space="preserve">  </w:t>
      </w:r>
      <w:r w:rsidRPr="00E94AFB">
        <w:rPr>
          <w:i/>
        </w:rPr>
        <w:t>Liczba umieszczeń  dzieci  w placówkach opiekuńczo-wychowawczych w powiecie sieradzkim w latach 2010 – 2012.</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3"/>
        <w:gridCol w:w="2303"/>
        <w:gridCol w:w="2303"/>
        <w:gridCol w:w="2303"/>
      </w:tblGrid>
      <w:tr w:rsidR="000002BF" w:rsidRPr="00A94702" w:rsidTr="007A34A5">
        <w:tc>
          <w:tcPr>
            <w:tcW w:w="2303"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Nazwa placówki</w:t>
            </w:r>
          </w:p>
        </w:tc>
        <w:tc>
          <w:tcPr>
            <w:tcW w:w="2303"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2010</w:t>
            </w:r>
          </w:p>
        </w:tc>
        <w:tc>
          <w:tcPr>
            <w:tcW w:w="2303"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2011</w:t>
            </w:r>
          </w:p>
        </w:tc>
        <w:tc>
          <w:tcPr>
            <w:tcW w:w="2303"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2012</w:t>
            </w:r>
          </w:p>
        </w:tc>
      </w:tr>
      <w:tr w:rsidR="000002BF" w:rsidRPr="00A94702" w:rsidTr="007A34A5">
        <w:tc>
          <w:tcPr>
            <w:tcW w:w="2303"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 xml:space="preserve">Dom Dziecka </w:t>
            </w:r>
            <w:r w:rsidRPr="00A94702">
              <w:rPr>
                <w:rFonts w:ascii="Arial Narrow" w:hAnsi="Arial Narrow"/>
                <w:sz w:val="20"/>
                <w:szCs w:val="20"/>
              </w:rPr>
              <w:br/>
              <w:t>w Rafałówce</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1</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18</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5</w:t>
            </w:r>
          </w:p>
        </w:tc>
      </w:tr>
      <w:tr w:rsidR="000002BF" w:rsidRPr="00A94702" w:rsidTr="007A34A5">
        <w:tc>
          <w:tcPr>
            <w:tcW w:w="2303"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w tym dzieci z powiatu sieradzkiego:</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0</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4</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1</w:t>
            </w:r>
          </w:p>
        </w:tc>
      </w:tr>
      <w:tr w:rsidR="000002BF" w:rsidRPr="00A94702" w:rsidTr="007A34A5">
        <w:tc>
          <w:tcPr>
            <w:tcW w:w="2303"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 xml:space="preserve">Dom Dziecka </w:t>
            </w:r>
            <w:r w:rsidRPr="00A94702">
              <w:rPr>
                <w:rFonts w:ascii="Arial Narrow" w:hAnsi="Arial Narrow"/>
                <w:sz w:val="20"/>
                <w:szCs w:val="20"/>
              </w:rPr>
              <w:br/>
              <w:t>w Tomisławicach</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2</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12</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6</w:t>
            </w:r>
          </w:p>
        </w:tc>
      </w:tr>
      <w:tr w:rsidR="000002BF" w:rsidRPr="00A94702" w:rsidTr="007A34A5">
        <w:tc>
          <w:tcPr>
            <w:tcW w:w="2303"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 xml:space="preserve">w tym dzieci z powiatu </w:t>
            </w:r>
            <w:r w:rsidRPr="00A94702">
              <w:rPr>
                <w:rFonts w:ascii="Arial Narrow" w:hAnsi="Arial Narrow"/>
                <w:sz w:val="20"/>
                <w:szCs w:val="20"/>
              </w:rPr>
              <w:lastRenderedPageBreak/>
              <w:t>sieradzkiego:</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lastRenderedPageBreak/>
              <w:t>2</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3</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1</w:t>
            </w:r>
          </w:p>
        </w:tc>
      </w:tr>
      <w:tr w:rsidR="000002BF" w:rsidRPr="00A94702" w:rsidTr="007A34A5">
        <w:tc>
          <w:tcPr>
            <w:tcW w:w="2303"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lastRenderedPageBreak/>
              <w:t>Katolicka Placówka Opiekuńczo – Wychowawcza „Dom Światełko „</w:t>
            </w:r>
            <w:r w:rsidRPr="00A94702">
              <w:rPr>
                <w:rFonts w:ascii="Arial Narrow" w:hAnsi="Arial Narrow"/>
                <w:sz w:val="20"/>
                <w:szCs w:val="20"/>
              </w:rPr>
              <w:br/>
              <w:t>w Godynicach</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0</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3</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2</w:t>
            </w:r>
          </w:p>
        </w:tc>
      </w:tr>
      <w:tr w:rsidR="000002BF" w:rsidRPr="00A94702" w:rsidTr="007A34A5">
        <w:tc>
          <w:tcPr>
            <w:tcW w:w="2303"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w tym dzieci z powiatu sieradzkiego:</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0</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2</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0</w:t>
            </w:r>
          </w:p>
        </w:tc>
      </w:tr>
      <w:tr w:rsidR="000002BF" w:rsidRPr="00A94702" w:rsidTr="007A34A5">
        <w:tc>
          <w:tcPr>
            <w:tcW w:w="2303"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Ogólna liczba dzieci:</w:t>
            </w:r>
          </w:p>
        </w:tc>
        <w:tc>
          <w:tcPr>
            <w:tcW w:w="2303"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3</w:t>
            </w:r>
          </w:p>
        </w:tc>
        <w:tc>
          <w:tcPr>
            <w:tcW w:w="2303"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33</w:t>
            </w:r>
          </w:p>
        </w:tc>
        <w:tc>
          <w:tcPr>
            <w:tcW w:w="2303"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13</w:t>
            </w:r>
          </w:p>
        </w:tc>
      </w:tr>
    </w:tbl>
    <w:p w:rsidR="000002BF" w:rsidRPr="000002BF" w:rsidRDefault="000002BF" w:rsidP="000002BF">
      <w:pPr>
        <w:pStyle w:val="msolistparagraph0"/>
        <w:jc w:val="both"/>
        <w:rPr>
          <w:rFonts w:ascii="Calibri" w:hAnsi="Calibri"/>
        </w:rPr>
      </w:pPr>
      <w:r w:rsidRPr="000002BF">
        <w:rPr>
          <w:rFonts w:ascii="Calibri" w:hAnsi="Calibri"/>
        </w:rPr>
        <w:t xml:space="preserve">Tabela przedstawia liczbę po raz pierwszy umieszczonych w placówkach dzieci w danym roku kalendarzowym. Najwięcej dzieci zostało skierowanych do placówek opiekuńczo-wychowawczych w 2011 roku. Były to w większości dzieci umieszczone na prośbę innych powiatów.  </w:t>
      </w:r>
    </w:p>
    <w:p w:rsidR="000C552E" w:rsidRPr="00E94AFB" w:rsidRDefault="000C552E" w:rsidP="000C552E">
      <w:pPr>
        <w:pStyle w:val="Legenda"/>
        <w:keepNext/>
        <w:rPr>
          <w:i/>
        </w:rPr>
      </w:pPr>
      <w:bookmarkStart w:id="86" w:name="_Toc377390268"/>
      <w:r>
        <w:t xml:space="preserve">Tabela </w:t>
      </w:r>
      <w:r w:rsidR="00A52297">
        <w:fldChar w:fldCharType="begin"/>
      </w:r>
      <w:r w:rsidR="004E1D5A">
        <w:instrText xml:space="preserve"> SEQ Tabela \* ARABIC </w:instrText>
      </w:r>
      <w:r w:rsidR="00A52297">
        <w:fldChar w:fldCharType="separate"/>
      </w:r>
      <w:r w:rsidR="00CE63A1">
        <w:rPr>
          <w:noProof/>
        </w:rPr>
        <w:t>27</w:t>
      </w:r>
      <w:r w:rsidR="00A52297">
        <w:rPr>
          <w:noProof/>
        </w:rPr>
        <w:fldChar w:fldCharType="end"/>
      </w:r>
      <w:r>
        <w:t xml:space="preserve">  </w:t>
      </w:r>
      <w:r w:rsidRPr="00E94AFB">
        <w:rPr>
          <w:i/>
        </w:rPr>
        <w:t>Liczba osób usamodzielnianych (osób pełnoletnich, które opuściły pieczę zastępczą), korzystająca z różnych form pomocy z tytułu usamodzielnienia.</w:t>
      </w:r>
      <w:bookmarkEnd w:id="86"/>
      <w:r w:rsidRPr="00E94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gridCol w:w="2126"/>
        <w:gridCol w:w="2303"/>
        <w:gridCol w:w="2303"/>
      </w:tblGrid>
      <w:tr w:rsidR="000002BF" w:rsidRPr="00A94702" w:rsidTr="007A34A5">
        <w:tc>
          <w:tcPr>
            <w:tcW w:w="2480"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Osoby/rok</w:t>
            </w:r>
          </w:p>
        </w:tc>
        <w:tc>
          <w:tcPr>
            <w:tcW w:w="2126"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2010</w:t>
            </w:r>
          </w:p>
        </w:tc>
        <w:tc>
          <w:tcPr>
            <w:tcW w:w="2303"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2011</w:t>
            </w:r>
          </w:p>
        </w:tc>
        <w:tc>
          <w:tcPr>
            <w:tcW w:w="2303"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2012</w:t>
            </w:r>
          </w:p>
        </w:tc>
      </w:tr>
      <w:tr w:rsidR="000002BF" w:rsidRPr="00A94702" w:rsidTr="007A34A5">
        <w:tc>
          <w:tcPr>
            <w:tcW w:w="2480"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Osoby usamodzielniane</w:t>
            </w:r>
          </w:p>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z rodzin zastępczych</w:t>
            </w:r>
          </w:p>
        </w:tc>
        <w:tc>
          <w:tcPr>
            <w:tcW w:w="2126"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62</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63</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42</w:t>
            </w:r>
          </w:p>
        </w:tc>
      </w:tr>
      <w:tr w:rsidR="000002BF" w:rsidRPr="00A94702" w:rsidTr="007A34A5">
        <w:tc>
          <w:tcPr>
            <w:tcW w:w="2480"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Osoby usamodzielniane              z placówek opiekuńczo-wychowawczych</w:t>
            </w:r>
          </w:p>
        </w:tc>
        <w:tc>
          <w:tcPr>
            <w:tcW w:w="2126"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32</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30</w:t>
            </w:r>
          </w:p>
        </w:tc>
        <w:tc>
          <w:tcPr>
            <w:tcW w:w="2303" w:type="dxa"/>
          </w:tcPr>
          <w:p w:rsidR="000002BF" w:rsidRPr="00A94702" w:rsidRDefault="000002BF" w:rsidP="000C552E">
            <w:pPr>
              <w:spacing w:after="0"/>
              <w:jc w:val="center"/>
              <w:rPr>
                <w:rFonts w:ascii="Arial Narrow" w:hAnsi="Arial Narrow"/>
                <w:sz w:val="20"/>
                <w:szCs w:val="20"/>
              </w:rPr>
            </w:pPr>
            <w:r w:rsidRPr="00A94702">
              <w:rPr>
                <w:rFonts w:ascii="Arial Narrow" w:hAnsi="Arial Narrow"/>
                <w:sz w:val="20"/>
                <w:szCs w:val="20"/>
              </w:rPr>
              <w:t>23</w:t>
            </w:r>
          </w:p>
        </w:tc>
      </w:tr>
      <w:tr w:rsidR="000002BF" w:rsidRPr="00A94702" w:rsidTr="007A34A5">
        <w:tc>
          <w:tcPr>
            <w:tcW w:w="2480" w:type="dxa"/>
          </w:tcPr>
          <w:p w:rsidR="000002BF" w:rsidRPr="00A94702" w:rsidRDefault="000002BF" w:rsidP="000C552E">
            <w:pPr>
              <w:spacing w:after="0"/>
              <w:rPr>
                <w:rFonts w:ascii="Arial Narrow" w:hAnsi="Arial Narrow"/>
                <w:sz w:val="20"/>
                <w:szCs w:val="20"/>
              </w:rPr>
            </w:pPr>
            <w:r w:rsidRPr="00A94702">
              <w:rPr>
                <w:rFonts w:ascii="Arial Narrow" w:hAnsi="Arial Narrow"/>
                <w:sz w:val="20"/>
                <w:szCs w:val="20"/>
              </w:rPr>
              <w:t>Ogółem:</w:t>
            </w:r>
          </w:p>
        </w:tc>
        <w:tc>
          <w:tcPr>
            <w:tcW w:w="2126"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94</w:t>
            </w:r>
          </w:p>
        </w:tc>
        <w:tc>
          <w:tcPr>
            <w:tcW w:w="2303"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93</w:t>
            </w:r>
          </w:p>
        </w:tc>
        <w:tc>
          <w:tcPr>
            <w:tcW w:w="2303" w:type="dxa"/>
          </w:tcPr>
          <w:p w:rsidR="000002BF" w:rsidRPr="00A94702" w:rsidRDefault="000002BF" w:rsidP="000C552E">
            <w:pPr>
              <w:spacing w:after="0"/>
              <w:jc w:val="center"/>
              <w:rPr>
                <w:rFonts w:ascii="Arial Narrow" w:hAnsi="Arial Narrow"/>
                <w:b/>
                <w:bCs/>
                <w:sz w:val="20"/>
                <w:szCs w:val="20"/>
              </w:rPr>
            </w:pPr>
            <w:r w:rsidRPr="00A94702">
              <w:rPr>
                <w:rFonts w:ascii="Arial Narrow" w:hAnsi="Arial Narrow"/>
                <w:b/>
                <w:bCs/>
                <w:sz w:val="20"/>
                <w:szCs w:val="20"/>
              </w:rPr>
              <w:t>65</w:t>
            </w:r>
          </w:p>
        </w:tc>
      </w:tr>
    </w:tbl>
    <w:p w:rsidR="000002BF" w:rsidRDefault="000002BF" w:rsidP="000C552E">
      <w:pPr>
        <w:pStyle w:val="msolistparagraph0"/>
        <w:spacing w:line="276" w:lineRule="auto"/>
        <w:jc w:val="both"/>
        <w:rPr>
          <w:rFonts w:ascii="Calibri" w:hAnsi="Calibri"/>
        </w:rPr>
      </w:pPr>
      <w:r w:rsidRPr="000002BF">
        <w:rPr>
          <w:rFonts w:ascii="Calibri" w:hAnsi="Calibri"/>
        </w:rPr>
        <w:t xml:space="preserve">Tabela obrazuje liczbę osób, które rozpoczęły proces usamodzielnienia i opuściły pieczę zastępczą. W 2012r. mniejsza liczba osób usamodzielnianych wynika z zapisów nowej ustawy o wspieraniu rodziny i systemie pieczy zastępczej, które dały możliwość pozostawania w pieczy zastępczej do czasu ukończenia przez wychowanków nauki, nie dłużej jednak niż do ukończenia 25 roku życia   </w:t>
      </w:r>
    </w:p>
    <w:p w:rsidR="00722466" w:rsidRDefault="00722466" w:rsidP="00722466">
      <w:pPr>
        <w:pStyle w:val="Legenda"/>
        <w:keepNext/>
      </w:pPr>
      <w:bookmarkStart w:id="87" w:name="_Toc377390269"/>
      <w:r>
        <w:t xml:space="preserve">Tabela </w:t>
      </w:r>
      <w:r w:rsidR="00A52297">
        <w:fldChar w:fldCharType="begin"/>
      </w:r>
      <w:r>
        <w:instrText xml:space="preserve"> SEQ Tabela \* ARABIC </w:instrText>
      </w:r>
      <w:r w:rsidR="00A52297">
        <w:fldChar w:fldCharType="separate"/>
      </w:r>
      <w:r w:rsidR="00CE63A1">
        <w:rPr>
          <w:noProof/>
        </w:rPr>
        <w:t>28</w:t>
      </w:r>
      <w:r w:rsidR="00A52297">
        <w:fldChar w:fldCharType="end"/>
      </w:r>
      <w:r>
        <w:t xml:space="preserve"> Dostępność pomocy asystentów rodziny z podziałem na gminy.</w:t>
      </w:r>
      <w:bookmarkEnd w:id="87"/>
      <w:r>
        <w:t xml:space="preserve"> </w:t>
      </w:r>
    </w:p>
    <w:tbl>
      <w:tblPr>
        <w:tblW w:w="9508" w:type="dxa"/>
        <w:tblCellMar>
          <w:left w:w="70" w:type="dxa"/>
          <w:right w:w="70" w:type="dxa"/>
        </w:tblCellMar>
        <w:tblLook w:val="04A0"/>
      </w:tblPr>
      <w:tblGrid>
        <w:gridCol w:w="1613"/>
        <w:gridCol w:w="1292"/>
        <w:gridCol w:w="1343"/>
        <w:gridCol w:w="1209"/>
        <w:gridCol w:w="1431"/>
        <w:gridCol w:w="1262"/>
        <w:gridCol w:w="1358"/>
      </w:tblGrid>
      <w:tr w:rsidR="00722466" w:rsidRPr="00A94702" w:rsidTr="00722466">
        <w:trPr>
          <w:trHeight w:val="285"/>
        </w:trPr>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 </w:t>
            </w:r>
          </w:p>
        </w:tc>
        <w:tc>
          <w:tcPr>
            <w:tcW w:w="2635" w:type="dxa"/>
            <w:gridSpan w:val="2"/>
            <w:tcBorders>
              <w:top w:val="single" w:sz="4" w:space="0" w:color="auto"/>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2012 I półrocze</w:t>
            </w:r>
          </w:p>
        </w:tc>
        <w:tc>
          <w:tcPr>
            <w:tcW w:w="26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2012 II półrocze</w:t>
            </w:r>
          </w:p>
        </w:tc>
        <w:tc>
          <w:tcPr>
            <w:tcW w:w="2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2013 I półrocze</w:t>
            </w:r>
          </w:p>
        </w:tc>
      </w:tr>
      <w:tr w:rsidR="00722466" w:rsidRPr="00A94702" w:rsidTr="00557448">
        <w:trPr>
          <w:trHeight w:val="1140"/>
        </w:trPr>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 </w:t>
            </w:r>
          </w:p>
        </w:tc>
        <w:tc>
          <w:tcPr>
            <w:tcW w:w="1292" w:type="dxa"/>
            <w:tcBorders>
              <w:top w:val="nil"/>
              <w:left w:val="nil"/>
              <w:bottom w:val="single" w:sz="4" w:space="0" w:color="auto"/>
              <w:right w:val="single" w:sz="4" w:space="0" w:color="auto"/>
            </w:tcBorders>
            <w:shd w:val="clear" w:color="auto" w:fill="auto"/>
            <w:noWrap/>
            <w:vAlign w:val="center"/>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asystenci</w:t>
            </w:r>
          </w:p>
        </w:tc>
        <w:tc>
          <w:tcPr>
            <w:tcW w:w="1343" w:type="dxa"/>
            <w:tcBorders>
              <w:top w:val="nil"/>
              <w:left w:val="nil"/>
              <w:bottom w:val="single" w:sz="4" w:space="0" w:color="auto"/>
              <w:right w:val="single" w:sz="4" w:space="0" w:color="auto"/>
            </w:tcBorders>
            <w:shd w:val="clear" w:color="auto" w:fill="auto"/>
            <w:vAlign w:val="center"/>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rodziny korzystające z usług asystenta</w:t>
            </w:r>
          </w:p>
        </w:tc>
        <w:tc>
          <w:tcPr>
            <w:tcW w:w="1209" w:type="dxa"/>
            <w:tcBorders>
              <w:top w:val="nil"/>
              <w:left w:val="nil"/>
              <w:bottom w:val="single" w:sz="4" w:space="0" w:color="auto"/>
              <w:right w:val="single" w:sz="4" w:space="0" w:color="auto"/>
            </w:tcBorders>
            <w:shd w:val="clear" w:color="auto" w:fill="auto"/>
            <w:noWrap/>
            <w:vAlign w:val="center"/>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asystenci</w:t>
            </w:r>
          </w:p>
        </w:tc>
        <w:tc>
          <w:tcPr>
            <w:tcW w:w="1431" w:type="dxa"/>
            <w:tcBorders>
              <w:top w:val="nil"/>
              <w:left w:val="nil"/>
              <w:bottom w:val="single" w:sz="4" w:space="0" w:color="auto"/>
              <w:right w:val="single" w:sz="4" w:space="0" w:color="auto"/>
            </w:tcBorders>
            <w:shd w:val="clear" w:color="auto" w:fill="auto"/>
            <w:vAlign w:val="center"/>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rodziny korzystające z usług asystenta</w:t>
            </w:r>
          </w:p>
        </w:tc>
        <w:tc>
          <w:tcPr>
            <w:tcW w:w="1262" w:type="dxa"/>
            <w:tcBorders>
              <w:top w:val="nil"/>
              <w:left w:val="nil"/>
              <w:bottom w:val="single" w:sz="4" w:space="0" w:color="auto"/>
              <w:right w:val="single" w:sz="4" w:space="0" w:color="auto"/>
            </w:tcBorders>
            <w:shd w:val="clear" w:color="auto" w:fill="auto"/>
            <w:noWrap/>
            <w:vAlign w:val="center"/>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asystenci</w:t>
            </w:r>
          </w:p>
        </w:tc>
        <w:tc>
          <w:tcPr>
            <w:tcW w:w="1358" w:type="dxa"/>
            <w:tcBorders>
              <w:top w:val="nil"/>
              <w:left w:val="nil"/>
              <w:bottom w:val="single" w:sz="4" w:space="0" w:color="auto"/>
              <w:right w:val="single" w:sz="4" w:space="0" w:color="auto"/>
            </w:tcBorders>
            <w:shd w:val="clear" w:color="auto" w:fill="auto"/>
            <w:vAlign w:val="center"/>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rodziny korzystające z usług asystenta</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Błaszki</w:t>
            </w:r>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2</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5</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4</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7</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Brąszewice</w:t>
            </w:r>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8</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proofErr w:type="spellStart"/>
            <w:r w:rsidRPr="00A94702">
              <w:rPr>
                <w:rFonts w:ascii="Arial Narrow" w:hAnsi="Arial Narrow"/>
                <w:sz w:val="20"/>
                <w:szCs w:val="20"/>
              </w:rPr>
              <w:t>Brzeźnio</w:t>
            </w:r>
            <w:proofErr w:type="spellEnd"/>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 xml:space="preserve">Burzenin </w:t>
            </w:r>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9</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gm. Sieradz</w:t>
            </w:r>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11</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proofErr w:type="spellStart"/>
            <w:r w:rsidRPr="00A94702">
              <w:rPr>
                <w:rFonts w:ascii="Arial Narrow" w:hAnsi="Arial Narrow"/>
                <w:sz w:val="20"/>
                <w:szCs w:val="20"/>
              </w:rPr>
              <w:t>Goszczanow</w:t>
            </w:r>
            <w:proofErr w:type="spellEnd"/>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4</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4</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lastRenderedPageBreak/>
              <w:t>Klonowa</w:t>
            </w:r>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Miasto Sieradz</w:t>
            </w:r>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22</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18</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Warta</w:t>
            </w:r>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Wróblew</w:t>
            </w:r>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0</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5</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6</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Złoczew</w:t>
            </w:r>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4</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4</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2</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13</w:t>
            </w:r>
          </w:p>
        </w:tc>
      </w:tr>
      <w:tr w:rsidR="00722466" w:rsidRPr="00A94702" w:rsidTr="00557448">
        <w:trPr>
          <w:trHeight w:val="285"/>
        </w:trPr>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RAZEM</w:t>
            </w:r>
          </w:p>
        </w:tc>
        <w:tc>
          <w:tcPr>
            <w:tcW w:w="129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w:t>
            </w:r>
          </w:p>
        </w:tc>
        <w:tc>
          <w:tcPr>
            <w:tcW w:w="1343"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4</w:t>
            </w:r>
          </w:p>
        </w:tc>
        <w:tc>
          <w:tcPr>
            <w:tcW w:w="1209"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6</w:t>
            </w:r>
          </w:p>
        </w:tc>
        <w:tc>
          <w:tcPr>
            <w:tcW w:w="1431"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40</w:t>
            </w:r>
          </w:p>
        </w:tc>
        <w:tc>
          <w:tcPr>
            <w:tcW w:w="1262"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12</w:t>
            </w:r>
          </w:p>
        </w:tc>
        <w:tc>
          <w:tcPr>
            <w:tcW w:w="1358" w:type="dxa"/>
            <w:tcBorders>
              <w:top w:val="nil"/>
              <w:left w:val="nil"/>
              <w:bottom w:val="single" w:sz="4" w:space="0" w:color="auto"/>
              <w:right w:val="single" w:sz="4" w:space="0" w:color="auto"/>
            </w:tcBorders>
            <w:shd w:val="clear" w:color="auto" w:fill="auto"/>
            <w:noWrap/>
            <w:vAlign w:val="bottom"/>
            <w:hideMark/>
          </w:tcPr>
          <w:p w:rsidR="00722466" w:rsidRPr="00A94702" w:rsidRDefault="00722466" w:rsidP="00722466">
            <w:pPr>
              <w:rPr>
                <w:rFonts w:ascii="Arial Narrow" w:hAnsi="Arial Narrow"/>
                <w:sz w:val="20"/>
                <w:szCs w:val="20"/>
              </w:rPr>
            </w:pPr>
            <w:r w:rsidRPr="00A94702">
              <w:rPr>
                <w:rFonts w:ascii="Arial Narrow" w:hAnsi="Arial Narrow"/>
                <w:sz w:val="20"/>
                <w:szCs w:val="20"/>
              </w:rPr>
              <w:t>76</w:t>
            </w:r>
          </w:p>
        </w:tc>
      </w:tr>
    </w:tbl>
    <w:p w:rsidR="000C552E" w:rsidRDefault="000C552E" w:rsidP="00C3279B"/>
    <w:p w:rsidR="00EB10C9" w:rsidRDefault="0000754A" w:rsidP="000C552E">
      <w:pPr>
        <w:spacing w:after="0"/>
        <w:ind w:firstLine="709"/>
        <w:jc w:val="both"/>
        <w:rPr>
          <w:sz w:val="24"/>
          <w:szCs w:val="24"/>
        </w:rPr>
      </w:pPr>
      <w:bookmarkStart w:id="88" w:name="_Toc373315880"/>
      <w:r>
        <w:rPr>
          <w:sz w:val="24"/>
          <w:szCs w:val="24"/>
        </w:rPr>
        <w:t xml:space="preserve">W powyższej tabeli przedstawiono </w:t>
      </w:r>
      <w:r w:rsidR="00EB10C9">
        <w:rPr>
          <w:sz w:val="24"/>
          <w:szCs w:val="24"/>
        </w:rPr>
        <w:t xml:space="preserve">rosnący trend </w:t>
      </w:r>
      <w:r>
        <w:rPr>
          <w:sz w:val="24"/>
          <w:szCs w:val="24"/>
        </w:rPr>
        <w:t>dostępnoś</w:t>
      </w:r>
      <w:r w:rsidR="00EB10C9">
        <w:rPr>
          <w:sz w:val="24"/>
          <w:szCs w:val="24"/>
        </w:rPr>
        <w:t>ci</w:t>
      </w:r>
      <w:r>
        <w:rPr>
          <w:sz w:val="24"/>
          <w:szCs w:val="24"/>
        </w:rPr>
        <w:t xml:space="preserve"> wsparcia świadczonego przez asystentów rodziny</w:t>
      </w:r>
      <w:r w:rsidR="00EB10C9">
        <w:rPr>
          <w:sz w:val="24"/>
          <w:szCs w:val="24"/>
        </w:rPr>
        <w:t xml:space="preserve"> z uwzględnieniem podziału na gminy</w:t>
      </w:r>
      <w:r>
        <w:rPr>
          <w:sz w:val="24"/>
          <w:szCs w:val="24"/>
        </w:rPr>
        <w:t xml:space="preserve">. </w:t>
      </w:r>
    </w:p>
    <w:p w:rsidR="00EE1653" w:rsidRPr="000C552E" w:rsidRDefault="00EE1653" w:rsidP="000C552E">
      <w:pPr>
        <w:spacing w:after="0"/>
        <w:ind w:firstLine="709"/>
        <w:jc w:val="both"/>
        <w:rPr>
          <w:sz w:val="24"/>
          <w:szCs w:val="24"/>
        </w:rPr>
      </w:pPr>
      <w:r w:rsidRPr="000C552E">
        <w:rPr>
          <w:sz w:val="24"/>
          <w:szCs w:val="24"/>
        </w:rPr>
        <w:t xml:space="preserve">Ustawa o wspieraniu rodziny i systemie pieczy zastępczej w sposób istotny zmienia dotychczasowy punkt widzenia polityki społecznej wobec rodziny. W miejsce dominującego do tej pory prymatu pieczy zastępczej jako środka zaradczego na dysfunkcję rodziny ustawa stawia prymat rodziny,  a w sytuacjach kryzysowych na jej wsparcie. W uzasadnionych sytuacjach umieszczenia dziecka poza rodziną ustawa proponuje szereg działań na rzecz reintegracji i powrotu dziecka do rodziny. Najważniejszym wyrazem tego nastawienia jest wprowadzenie na szczeblu gminy nowych instytucji jakimi są  asystenci rodziny i rodziny wspierające. Na poziom gmin zostało więc skierowane najważniejsze zadanie reformy systemu opieki nad dzieckiem – praca z rodziną biologiczną i tym samym zapobieganie umieszczeniom dzieci w pieczy zastępczej. Na poziomie powiatu pozostało zadanie organizowania pieczy zastępczej w formie rodzinnej i instytucjonalnej. Jak wynika </w:t>
      </w:r>
      <w:r w:rsidR="000C552E" w:rsidRPr="000C552E">
        <w:rPr>
          <w:sz w:val="24"/>
          <w:szCs w:val="24"/>
        </w:rPr>
        <w:br/>
      </w:r>
      <w:r w:rsidRPr="000C552E">
        <w:rPr>
          <w:sz w:val="24"/>
          <w:szCs w:val="24"/>
        </w:rPr>
        <w:t xml:space="preserve">z powyższych danych powiat sieradzki posiada zasoby i infrastrukturę, które zabezpieczają, jak do tej pory, potrzeby powiatu sieradzkiego w zakresie pieczy zastępczej. Posiadamy 8 rodzin zastępczych zawodowych ( stan na listopad 2013r.) i trzy placówki opiekuńczo-wychowawcze, które zabezpieczają nie tylko potrzeby naszego powiatu, ale także potrzeby innych powiatów w zakresie umieszczeń dzieci. Najważniejsze zadanie dla nas wynikające </w:t>
      </w:r>
      <w:r w:rsidR="00557448">
        <w:rPr>
          <w:sz w:val="24"/>
          <w:szCs w:val="24"/>
        </w:rPr>
        <w:br/>
      </w:r>
      <w:r w:rsidRPr="000C552E">
        <w:rPr>
          <w:sz w:val="24"/>
          <w:szCs w:val="24"/>
        </w:rPr>
        <w:t xml:space="preserve">z ustawy o wspieraniu rodziny i systemie pieczy zastępczej to jakościowe wsparcie pieczy zastępczej  na poziomie powiatu.      </w:t>
      </w:r>
    </w:p>
    <w:p w:rsidR="00EE1653" w:rsidRPr="000C552E" w:rsidRDefault="00EE1653" w:rsidP="000C552E">
      <w:pPr>
        <w:spacing w:after="0"/>
        <w:ind w:firstLine="709"/>
        <w:jc w:val="both"/>
        <w:rPr>
          <w:sz w:val="24"/>
          <w:szCs w:val="24"/>
        </w:rPr>
      </w:pPr>
      <w:r w:rsidRPr="000C552E">
        <w:rPr>
          <w:sz w:val="24"/>
          <w:szCs w:val="24"/>
        </w:rPr>
        <w:t xml:space="preserve">Ustawa nakłada obowiązek, od 1 stycznia 2015 roku, zatrudnienia koordynatorów rodzinnej pieczy zastępczej dla wszystkich rodzin zastępczych funkcjonujących w powiecie. Koordynator rodzinnej pieczy zastępczej to osoba, która udziela pomocy rodzinom zastępczym i osobom prowadzącym rodzinne domy dziecka w realizacji ich zadań. Koordynator - zgodnie z obowiązującymi przepisami -  nie może mieć pod swoją opieką więcej niż 30 rodzin zastępczych.     </w:t>
      </w:r>
    </w:p>
    <w:p w:rsidR="00EE1653" w:rsidRPr="000C552E" w:rsidRDefault="00EE1653" w:rsidP="000C552E">
      <w:pPr>
        <w:spacing w:after="0"/>
        <w:ind w:firstLine="709"/>
        <w:jc w:val="both"/>
        <w:rPr>
          <w:sz w:val="24"/>
          <w:szCs w:val="24"/>
        </w:rPr>
      </w:pPr>
      <w:r w:rsidRPr="000C552E">
        <w:rPr>
          <w:sz w:val="24"/>
          <w:szCs w:val="24"/>
        </w:rPr>
        <w:t xml:space="preserve">Ustawa ma także sprawić, że w perspektywie 7 lat nastąpi także likwidacja dużych placówek opiekuńczo-wychowawczych. Do 2020 roku w ich miejsce mają powstać małe placówki liczące nie więcej niż 14 dzieci. Do placówek tych mają trafiać tylko dzieci powyżej 10 roku życia, wymagające szczególnej opieki lub mające trudności z przystosowaniem się do życia  w rodzinie. </w:t>
      </w:r>
    </w:p>
    <w:p w:rsidR="003D1216" w:rsidRPr="000C552E" w:rsidRDefault="00EE1653" w:rsidP="000C552E">
      <w:pPr>
        <w:spacing w:after="0"/>
        <w:ind w:firstLine="709"/>
        <w:jc w:val="both"/>
        <w:rPr>
          <w:rFonts w:ascii="Cambria" w:eastAsia="Times New Roman" w:hAnsi="Cambria"/>
          <w:b/>
          <w:bCs/>
          <w:color w:val="4F81BD"/>
          <w:sz w:val="24"/>
          <w:szCs w:val="24"/>
        </w:rPr>
      </w:pPr>
      <w:r w:rsidRPr="000C552E">
        <w:rPr>
          <w:sz w:val="24"/>
          <w:szCs w:val="24"/>
        </w:rPr>
        <w:lastRenderedPageBreak/>
        <w:t xml:space="preserve">Takie rozwiązania zaproponowane w ustawie stawiają powiaty przed koniecznością rozwoju rodzinnych form pieczy zastępczej i zapewnienia specjalistycznej pomocy wychowankom umieszczonym w placówkach opiekuńczo-wychowawczych.    </w:t>
      </w:r>
    </w:p>
    <w:p w:rsidR="00670EF1" w:rsidRDefault="00670EF1" w:rsidP="007B08DA">
      <w:pPr>
        <w:pStyle w:val="Nagwek3"/>
      </w:pPr>
    </w:p>
    <w:p w:rsidR="007B08DA" w:rsidRPr="0032775A" w:rsidRDefault="007B08DA" w:rsidP="0015435A">
      <w:pPr>
        <w:pStyle w:val="Nagwek3"/>
        <w:numPr>
          <w:ilvl w:val="2"/>
          <w:numId w:val="1"/>
        </w:numPr>
        <w:rPr>
          <w:sz w:val="32"/>
          <w:szCs w:val="32"/>
        </w:rPr>
      </w:pPr>
      <w:bookmarkStart w:id="89" w:name="_Toc374956555"/>
      <w:bookmarkStart w:id="90" w:name="_Toc379871714"/>
      <w:r w:rsidRPr="0032775A">
        <w:rPr>
          <w:sz w:val="32"/>
          <w:szCs w:val="32"/>
        </w:rPr>
        <w:t xml:space="preserve">Alkoholizm </w:t>
      </w:r>
      <w:r w:rsidR="00E65CA5">
        <w:rPr>
          <w:sz w:val="32"/>
          <w:szCs w:val="32"/>
        </w:rPr>
        <w:t>i</w:t>
      </w:r>
      <w:r w:rsidRPr="0032775A">
        <w:rPr>
          <w:sz w:val="32"/>
          <w:szCs w:val="32"/>
        </w:rPr>
        <w:t xml:space="preserve"> przemoc domowa.</w:t>
      </w:r>
      <w:bookmarkEnd w:id="88"/>
      <w:bookmarkEnd w:id="89"/>
      <w:bookmarkEnd w:id="90"/>
    </w:p>
    <w:p w:rsidR="007B08DA" w:rsidRDefault="007B08DA" w:rsidP="0015435A">
      <w:pPr>
        <w:pStyle w:val="Nagwek4"/>
        <w:numPr>
          <w:ilvl w:val="3"/>
          <w:numId w:val="1"/>
        </w:numPr>
      </w:pPr>
      <w:bookmarkStart w:id="91" w:name="_Toc374956556"/>
      <w:bookmarkStart w:id="92" w:name="_Toc379871715"/>
      <w:r w:rsidRPr="00C32163">
        <w:t>Zdefiniowanie podstawowych pojęć.</w:t>
      </w:r>
      <w:bookmarkEnd w:id="91"/>
      <w:bookmarkEnd w:id="92"/>
    </w:p>
    <w:p w:rsidR="00926646" w:rsidRDefault="00926646" w:rsidP="00926646"/>
    <w:p w:rsidR="00926646" w:rsidRPr="003D1216" w:rsidRDefault="00926646" w:rsidP="000C552E">
      <w:pPr>
        <w:spacing w:after="0"/>
        <w:jc w:val="both"/>
        <w:rPr>
          <w:sz w:val="24"/>
          <w:szCs w:val="24"/>
        </w:rPr>
      </w:pPr>
      <w:r w:rsidRPr="00557448">
        <w:rPr>
          <w:sz w:val="24"/>
          <w:szCs w:val="24"/>
        </w:rPr>
        <w:t>Zespół uzależnienia od alkoholu, zgodnie z kryteriami zawartymi w 10 edycji</w:t>
      </w:r>
      <w:r w:rsidRPr="003D1216">
        <w:rPr>
          <w:sz w:val="24"/>
          <w:szCs w:val="24"/>
        </w:rPr>
        <w:t xml:space="preserve"> Międzynarodowej Klasyfikacji Chorób, Urazów i Przyczyn Zgonów (ICD 10) należy definiować jako wystąpienie przynajmniej trzech z następujących objawów, w okresie przynajmniej jednego miesiąca lub w ciągu ostatniego roku w kilkukrotnych okresach krótszych niż miesiąc:</w:t>
      </w:r>
    </w:p>
    <w:p w:rsidR="00926646" w:rsidRPr="003D1216" w:rsidRDefault="00926646" w:rsidP="00BF1642">
      <w:pPr>
        <w:numPr>
          <w:ilvl w:val="0"/>
          <w:numId w:val="2"/>
        </w:numPr>
        <w:spacing w:after="0"/>
        <w:jc w:val="both"/>
        <w:rPr>
          <w:sz w:val="24"/>
          <w:szCs w:val="24"/>
        </w:rPr>
      </w:pPr>
      <w:r w:rsidRPr="003D1216">
        <w:rPr>
          <w:sz w:val="24"/>
          <w:szCs w:val="24"/>
        </w:rPr>
        <w:t>Silne pragnienie lub poczucie przymusu picia ("głód alkoholowy").</w:t>
      </w:r>
    </w:p>
    <w:p w:rsidR="00926646" w:rsidRPr="003D1216" w:rsidRDefault="00926646" w:rsidP="00BF1642">
      <w:pPr>
        <w:numPr>
          <w:ilvl w:val="0"/>
          <w:numId w:val="2"/>
        </w:numPr>
        <w:spacing w:after="0"/>
        <w:jc w:val="both"/>
        <w:rPr>
          <w:sz w:val="24"/>
          <w:szCs w:val="24"/>
        </w:rPr>
      </w:pPr>
      <w:r w:rsidRPr="003D1216">
        <w:rPr>
          <w:sz w:val="24"/>
          <w:szCs w:val="24"/>
        </w:rPr>
        <w:t xml:space="preserve">Upośledzenie zdolności kontrolowania zachowań związanych z piciem (upośledzenie zdolności powstrzymywania się od picia, trudności w zakończeniu picia, trudności </w:t>
      </w:r>
      <w:r w:rsidR="00991115" w:rsidRPr="003D1216">
        <w:rPr>
          <w:sz w:val="24"/>
          <w:szCs w:val="24"/>
        </w:rPr>
        <w:t xml:space="preserve">                    </w:t>
      </w:r>
      <w:r w:rsidRPr="003D1216">
        <w:rPr>
          <w:sz w:val="24"/>
          <w:szCs w:val="24"/>
        </w:rPr>
        <w:t>w ograniczaniu ilości wypijanego alkoholu).</w:t>
      </w:r>
    </w:p>
    <w:p w:rsidR="00926646" w:rsidRPr="003D1216" w:rsidRDefault="00926646" w:rsidP="00BF1642">
      <w:pPr>
        <w:numPr>
          <w:ilvl w:val="0"/>
          <w:numId w:val="2"/>
        </w:numPr>
        <w:spacing w:after="0"/>
        <w:jc w:val="both"/>
        <w:rPr>
          <w:sz w:val="24"/>
          <w:szCs w:val="24"/>
        </w:rPr>
      </w:pPr>
      <w:r w:rsidRPr="003D1216">
        <w:rPr>
          <w:sz w:val="24"/>
          <w:szCs w:val="24"/>
        </w:rPr>
        <w:t xml:space="preserve">Fizjologiczne objawy zespołu abstynencyjnego w sytuacji ograniczenia lub przerywania picia (drżenie, nadciśnienie tętnicze, nudności, wymioty, biegunka, bezsenność, niepokój, w krańcowej postaci majaczenie </w:t>
      </w:r>
      <w:proofErr w:type="spellStart"/>
      <w:r w:rsidRPr="003D1216">
        <w:rPr>
          <w:sz w:val="24"/>
          <w:szCs w:val="24"/>
        </w:rPr>
        <w:t>drżenne</w:t>
      </w:r>
      <w:proofErr w:type="spellEnd"/>
      <w:r w:rsidRPr="003D1216">
        <w:rPr>
          <w:sz w:val="24"/>
          <w:szCs w:val="24"/>
        </w:rPr>
        <w:t>) lub używanie alkoholu w celu uwolnienia się od objawów abstynencyjnych.</w:t>
      </w:r>
    </w:p>
    <w:p w:rsidR="00926646" w:rsidRPr="003D1216" w:rsidRDefault="00926646" w:rsidP="00BF1642">
      <w:pPr>
        <w:numPr>
          <w:ilvl w:val="0"/>
          <w:numId w:val="2"/>
        </w:numPr>
        <w:spacing w:after="0"/>
        <w:jc w:val="both"/>
        <w:rPr>
          <w:sz w:val="24"/>
          <w:szCs w:val="24"/>
        </w:rPr>
      </w:pPr>
      <w:r w:rsidRPr="003D1216">
        <w:rPr>
          <w:sz w:val="24"/>
          <w:szCs w:val="24"/>
        </w:rPr>
        <w:t>Zmieniona (najczęściej zwiększona) tolerancja alkoholu, potrzeba spożywania zwiększonych dawek dla osiągnięcia oczekiwanego efektu.</w:t>
      </w:r>
    </w:p>
    <w:p w:rsidR="00926646" w:rsidRPr="003D1216" w:rsidRDefault="00926646" w:rsidP="00BF1642">
      <w:pPr>
        <w:numPr>
          <w:ilvl w:val="0"/>
          <w:numId w:val="2"/>
        </w:numPr>
        <w:spacing w:after="0"/>
        <w:jc w:val="both"/>
        <w:rPr>
          <w:sz w:val="24"/>
          <w:szCs w:val="24"/>
        </w:rPr>
      </w:pPr>
      <w:r w:rsidRPr="003D1216">
        <w:rPr>
          <w:sz w:val="24"/>
          <w:szCs w:val="24"/>
        </w:rPr>
        <w:t>Koncentracja życia wokół picia kosztem zainteresowań i obowiązków.</w:t>
      </w:r>
    </w:p>
    <w:p w:rsidR="00926646" w:rsidRPr="003D1216" w:rsidRDefault="00926646" w:rsidP="00BF1642">
      <w:pPr>
        <w:numPr>
          <w:ilvl w:val="0"/>
          <w:numId w:val="2"/>
        </w:numPr>
        <w:spacing w:after="0"/>
        <w:jc w:val="both"/>
        <w:rPr>
          <w:sz w:val="24"/>
          <w:szCs w:val="24"/>
        </w:rPr>
      </w:pPr>
      <w:r w:rsidRPr="003D1216">
        <w:rPr>
          <w:sz w:val="24"/>
          <w:szCs w:val="24"/>
        </w:rPr>
        <w:t>Uporczywe picie alkoholu mimo oczywistych dowodów występowania szkodliwych następstw picia.</w:t>
      </w:r>
    </w:p>
    <w:p w:rsidR="003F3E90" w:rsidRPr="003D1216" w:rsidRDefault="00926646" w:rsidP="00741D72">
      <w:pPr>
        <w:spacing w:after="0"/>
        <w:ind w:firstLine="360"/>
        <w:jc w:val="both"/>
        <w:rPr>
          <w:sz w:val="24"/>
          <w:szCs w:val="24"/>
        </w:rPr>
      </w:pPr>
      <w:r w:rsidRPr="003D1216">
        <w:rPr>
          <w:sz w:val="24"/>
          <w:szCs w:val="24"/>
        </w:rPr>
        <w:t xml:space="preserve">Uzależnienie od alkoholu jest chorobą chroniczną, postępującą i potencjalnie śmiertelną. Nie jest możliwe całkowite jej wyleczenie, a jedynie zahamowania narastania jej objawów </w:t>
      </w:r>
      <w:r w:rsidR="00741D72">
        <w:rPr>
          <w:sz w:val="24"/>
          <w:szCs w:val="24"/>
        </w:rPr>
        <w:br/>
      </w:r>
      <w:r w:rsidRPr="003D1216">
        <w:rPr>
          <w:sz w:val="24"/>
          <w:szCs w:val="24"/>
        </w:rPr>
        <w:t>i szkód zdrowotnych z nią związanych.</w:t>
      </w:r>
      <w:r w:rsidR="003F3E90" w:rsidRPr="003D1216">
        <w:rPr>
          <w:sz w:val="24"/>
          <w:szCs w:val="24"/>
        </w:rPr>
        <w:t xml:space="preserve"> </w:t>
      </w:r>
      <w:r w:rsidRPr="003D1216">
        <w:rPr>
          <w:sz w:val="24"/>
          <w:szCs w:val="24"/>
        </w:rPr>
        <w:t xml:space="preserve">W świetle nowoczesnej wiedzy uzależnienie od alkoholu jest chorobą wieloczynnikową, </w:t>
      </w:r>
      <w:proofErr w:type="spellStart"/>
      <w:r w:rsidRPr="003D1216">
        <w:rPr>
          <w:sz w:val="24"/>
          <w:szCs w:val="24"/>
        </w:rPr>
        <w:t>bio-psycho-społeczną</w:t>
      </w:r>
      <w:proofErr w:type="spellEnd"/>
      <w:r w:rsidRPr="003D1216">
        <w:rPr>
          <w:sz w:val="24"/>
          <w:szCs w:val="24"/>
        </w:rPr>
        <w:t xml:space="preserve">, uszkadzającą funkcjonowanie człowieka w sferze somatycznej, psychologicznej, społecznej i duchowej. </w:t>
      </w:r>
    </w:p>
    <w:p w:rsidR="003F3E90" w:rsidRPr="003D1216" w:rsidRDefault="00BF2001" w:rsidP="00741D72">
      <w:pPr>
        <w:spacing w:after="0"/>
        <w:ind w:firstLine="708"/>
        <w:jc w:val="both"/>
        <w:rPr>
          <w:sz w:val="24"/>
          <w:szCs w:val="24"/>
        </w:rPr>
      </w:pPr>
      <w:r w:rsidRPr="00557448">
        <w:rPr>
          <w:sz w:val="24"/>
          <w:szCs w:val="24"/>
        </w:rPr>
        <w:t>Przemoc w rodzinie,  z</w:t>
      </w:r>
      <w:r w:rsidR="003F3E90" w:rsidRPr="00557448">
        <w:rPr>
          <w:sz w:val="24"/>
          <w:szCs w:val="24"/>
        </w:rPr>
        <w:t xml:space="preserve">godnie z definicją zawartą w art. 2 </w:t>
      </w:r>
      <w:proofErr w:type="spellStart"/>
      <w:r w:rsidR="003F3E90" w:rsidRPr="00557448">
        <w:rPr>
          <w:sz w:val="24"/>
          <w:szCs w:val="24"/>
        </w:rPr>
        <w:t>pkt</w:t>
      </w:r>
      <w:proofErr w:type="spellEnd"/>
      <w:r w:rsidR="003F3E90" w:rsidRPr="00557448">
        <w:rPr>
          <w:sz w:val="24"/>
          <w:szCs w:val="24"/>
        </w:rPr>
        <w:t xml:space="preserve"> 2 ustawy </w:t>
      </w:r>
      <w:r w:rsidR="00741D72">
        <w:rPr>
          <w:sz w:val="24"/>
          <w:szCs w:val="24"/>
        </w:rPr>
        <w:br/>
      </w:r>
      <w:r w:rsidR="003F3E90" w:rsidRPr="00557448">
        <w:rPr>
          <w:sz w:val="24"/>
          <w:szCs w:val="24"/>
        </w:rPr>
        <w:t>o przeciwdziałaniu przemocy w rodzinie (zwanej dalej u</w:t>
      </w:r>
      <w:r w:rsidRPr="00557448">
        <w:rPr>
          <w:sz w:val="24"/>
          <w:szCs w:val="24"/>
        </w:rPr>
        <w:t xml:space="preserve">stawą), </w:t>
      </w:r>
      <w:r w:rsidR="003F3E90" w:rsidRPr="00557448">
        <w:rPr>
          <w:sz w:val="24"/>
          <w:szCs w:val="24"/>
        </w:rPr>
        <w:t>stanowi jednorazowe albo powtarzające się umyślne</w:t>
      </w:r>
      <w:r w:rsidR="003F3E90" w:rsidRPr="003D1216">
        <w:rPr>
          <w:sz w:val="24"/>
          <w:szCs w:val="24"/>
        </w:rPr>
        <w:t xml:space="preserve"> działanie lub zaniechanie, naruszające prawa lub dobra osobiste osób określonych w art. 2 </w:t>
      </w:r>
      <w:proofErr w:type="spellStart"/>
      <w:r w:rsidR="003F3E90" w:rsidRPr="003D1216">
        <w:rPr>
          <w:sz w:val="24"/>
          <w:szCs w:val="24"/>
        </w:rPr>
        <w:t>pkt</w:t>
      </w:r>
      <w:proofErr w:type="spellEnd"/>
      <w:r w:rsidR="003F3E90" w:rsidRPr="003D1216">
        <w:rPr>
          <w:sz w:val="24"/>
          <w:szCs w:val="24"/>
        </w:rPr>
        <w:t xml:space="preserve"> 1 ustawy (tj. członków rodziny - należy przez to rozumieć osobę</w:t>
      </w:r>
      <w:r w:rsidR="00741D72">
        <w:rPr>
          <w:sz w:val="24"/>
          <w:szCs w:val="24"/>
        </w:rPr>
        <w:t xml:space="preserve"> </w:t>
      </w:r>
      <w:r w:rsidR="003F3E90" w:rsidRPr="003D1216">
        <w:rPr>
          <w:sz w:val="24"/>
          <w:szCs w:val="24"/>
        </w:rPr>
        <w:t>najbliższą</w:t>
      </w:r>
      <w:r w:rsidR="00741D72">
        <w:rPr>
          <w:sz w:val="24"/>
          <w:szCs w:val="24"/>
        </w:rPr>
        <w:t xml:space="preserve"> </w:t>
      </w:r>
      <w:r w:rsidR="003F3E90" w:rsidRPr="003D1216">
        <w:rPr>
          <w:sz w:val="24"/>
          <w:szCs w:val="24"/>
        </w:rPr>
        <w:t xml:space="preserve">w rozumieniu art. 115 § 11 ustawy z dnia 6 czerwca 1997 r. - Kodeks karny, a także inną osobę wspólnie zamieszkującą lub gospodarującą), w szczególności narażające te osoby na niebezpieczeństwo utraty życia, zdrowia, naruszające ich godność, nietykalność cielesną, wolność (w tym seksualną), powodujące szkody na ich zdrowiu fizycznym lub </w:t>
      </w:r>
      <w:r w:rsidR="003F3E90" w:rsidRPr="003D1216">
        <w:rPr>
          <w:sz w:val="24"/>
          <w:szCs w:val="24"/>
        </w:rPr>
        <w:lastRenderedPageBreak/>
        <w:t>psychicznym, a także wywołujące cierpienia i krzywdy moralne u osób dotkniętych przemocą.</w:t>
      </w:r>
    </w:p>
    <w:p w:rsidR="00C7267C" w:rsidRPr="003D1216" w:rsidRDefault="00C7267C" w:rsidP="000C552E">
      <w:pPr>
        <w:spacing w:after="0"/>
        <w:jc w:val="both"/>
        <w:rPr>
          <w:sz w:val="24"/>
          <w:szCs w:val="24"/>
        </w:rPr>
      </w:pPr>
    </w:p>
    <w:p w:rsidR="007B08DA" w:rsidRPr="003D1216" w:rsidRDefault="003F3E90" w:rsidP="009719C4">
      <w:pPr>
        <w:spacing w:after="0"/>
        <w:ind w:firstLine="360"/>
        <w:jc w:val="both"/>
        <w:rPr>
          <w:sz w:val="24"/>
          <w:szCs w:val="24"/>
        </w:rPr>
      </w:pPr>
      <w:r w:rsidRPr="003D1216">
        <w:rPr>
          <w:sz w:val="24"/>
          <w:szCs w:val="24"/>
        </w:rPr>
        <w:t xml:space="preserve">Ogólnopolskie Pogotowie dla Ofiar Przemocy w Rodzinie „Niebieska Linia” </w:t>
      </w:r>
      <w:r w:rsidR="0054084C" w:rsidRPr="003D1216">
        <w:rPr>
          <w:sz w:val="24"/>
          <w:szCs w:val="24"/>
        </w:rPr>
        <w:t>definiuje</w:t>
      </w:r>
      <w:r w:rsidRPr="003D1216">
        <w:rPr>
          <w:sz w:val="24"/>
          <w:szCs w:val="24"/>
        </w:rPr>
        <w:t xml:space="preserve">  przemoc w rodzinie </w:t>
      </w:r>
      <w:r w:rsidR="0054084C" w:rsidRPr="003D1216">
        <w:rPr>
          <w:sz w:val="24"/>
          <w:szCs w:val="24"/>
        </w:rPr>
        <w:t>jako</w:t>
      </w:r>
      <w:r w:rsidRPr="003D1216">
        <w:rPr>
          <w:sz w:val="24"/>
          <w:szCs w:val="24"/>
        </w:rPr>
        <w:t xml:space="preserve"> zamierzone i </w:t>
      </w:r>
      <w:r w:rsidR="00C7267C" w:rsidRPr="003D1216">
        <w:rPr>
          <w:sz w:val="24"/>
          <w:szCs w:val="24"/>
        </w:rPr>
        <w:t xml:space="preserve"> w</w:t>
      </w:r>
      <w:r w:rsidRPr="003D1216">
        <w:rPr>
          <w:sz w:val="24"/>
          <w:szCs w:val="24"/>
        </w:rPr>
        <w:t xml:space="preserve">ykorzystujące przewagę sił działanie przeciw członkowi rodziny, naruszające prawa i dobra osobiste, powodujące cierpienie i szkody. </w:t>
      </w:r>
      <w:bookmarkStart w:id="93" w:name="_Toc374956557"/>
      <w:r w:rsidR="007B08DA" w:rsidRPr="003D1216">
        <w:rPr>
          <w:sz w:val="24"/>
          <w:szCs w:val="24"/>
        </w:rPr>
        <w:t>Podstawowe założenia.</w:t>
      </w:r>
      <w:bookmarkEnd w:id="93"/>
    </w:p>
    <w:p w:rsidR="009231B7" w:rsidRPr="00730E44" w:rsidRDefault="009231B7" w:rsidP="00457F59">
      <w:pPr>
        <w:ind w:firstLine="360"/>
        <w:jc w:val="both"/>
        <w:rPr>
          <w:sz w:val="24"/>
          <w:szCs w:val="24"/>
        </w:rPr>
      </w:pPr>
      <w:r w:rsidRPr="00730E44">
        <w:rPr>
          <w:sz w:val="24"/>
          <w:szCs w:val="24"/>
        </w:rPr>
        <w:t>W Polsce przeciwdziałanie przemocy domowej zorganizowane jest wokół trzech nurtów:</w:t>
      </w:r>
    </w:p>
    <w:p w:rsidR="009231B7" w:rsidRPr="00730E44" w:rsidRDefault="009231B7" w:rsidP="00BF1642">
      <w:pPr>
        <w:pStyle w:val="Akapitzlist"/>
        <w:numPr>
          <w:ilvl w:val="0"/>
          <w:numId w:val="3"/>
        </w:numPr>
        <w:jc w:val="both"/>
        <w:rPr>
          <w:sz w:val="24"/>
          <w:szCs w:val="24"/>
        </w:rPr>
      </w:pPr>
      <w:r w:rsidRPr="00730E44">
        <w:rPr>
          <w:sz w:val="24"/>
          <w:szCs w:val="24"/>
        </w:rPr>
        <w:t>ochrona dzieci przed krzywdzeniem,</w:t>
      </w:r>
    </w:p>
    <w:p w:rsidR="00734374" w:rsidRPr="00730E44" w:rsidRDefault="009231B7" w:rsidP="00BF1642">
      <w:pPr>
        <w:pStyle w:val="Akapitzlist"/>
        <w:numPr>
          <w:ilvl w:val="0"/>
          <w:numId w:val="3"/>
        </w:numPr>
        <w:jc w:val="both"/>
        <w:rPr>
          <w:sz w:val="24"/>
          <w:szCs w:val="24"/>
        </w:rPr>
      </w:pPr>
      <w:r w:rsidRPr="00730E44">
        <w:rPr>
          <w:sz w:val="24"/>
          <w:szCs w:val="24"/>
        </w:rPr>
        <w:t xml:space="preserve">ochrona </w:t>
      </w:r>
      <w:r w:rsidR="00CC0DBD">
        <w:rPr>
          <w:sz w:val="24"/>
          <w:szCs w:val="24"/>
        </w:rPr>
        <w:t>dorosłych ofiar przemocy w związkach partnerskich,</w:t>
      </w:r>
    </w:p>
    <w:p w:rsidR="009231B7" w:rsidRPr="00730E44" w:rsidRDefault="009231B7" w:rsidP="00BF1642">
      <w:pPr>
        <w:pStyle w:val="Akapitzlist"/>
        <w:numPr>
          <w:ilvl w:val="0"/>
          <w:numId w:val="3"/>
        </w:numPr>
        <w:jc w:val="both"/>
        <w:rPr>
          <w:sz w:val="24"/>
          <w:szCs w:val="24"/>
        </w:rPr>
      </w:pPr>
      <w:r w:rsidRPr="00730E44">
        <w:rPr>
          <w:sz w:val="24"/>
          <w:szCs w:val="24"/>
        </w:rPr>
        <w:t>rozwiązywanie problemów alkoholowych</w:t>
      </w:r>
      <w:r w:rsidR="0001311D" w:rsidRPr="00730E44">
        <w:rPr>
          <w:sz w:val="24"/>
          <w:szCs w:val="24"/>
        </w:rPr>
        <w:t xml:space="preserve"> (</w:t>
      </w:r>
      <w:r w:rsidR="0030396E">
        <w:rPr>
          <w:sz w:val="24"/>
          <w:szCs w:val="24"/>
        </w:rPr>
        <w:t xml:space="preserve">por. </w:t>
      </w:r>
      <w:proofErr w:type="spellStart"/>
      <w:r w:rsidR="0001311D" w:rsidRPr="00730E44">
        <w:rPr>
          <w:sz w:val="24"/>
          <w:szCs w:val="24"/>
        </w:rPr>
        <w:t>Mellibruda</w:t>
      </w:r>
      <w:proofErr w:type="spellEnd"/>
      <w:r w:rsidR="0001311D" w:rsidRPr="00730E44">
        <w:rPr>
          <w:sz w:val="24"/>
          <w:szCs w:val="24"/>
        </w:rPr>
        <w:t>, 2009)</w:t>
      </w:r>
      <w:r w:rsidRPr="00730E44">
        <w:rPr>
          <w:sz w:val="24"/>
          <w:szCs w:val="24"/>
        </w:rPr>
        <w:t xml:space="preserve">. </w:t>
      </w:r>
    </w:p>
    <w:p w:rsidR="0001311D" w:rsidRDefault="0001311D" w:rsidP="0030396E">
      <w:pPr>
        <w:ind w:firstLine="360"/>
        <w:jc w:val="both"/>
        <w:rPr>
          <w:sz w:val="24"/>
          <w:szCs w:val="24"/>
        </w:rPr>
      </w:pPr>
      <w:r w:rsidRPr="00557448">
        <w:rPr>
          <w:sz w:val="24"/>
          <w:szCs w:val="24"/>
        </w:rPr>
        <w:t>Ochrona dzieci przed krzywdzeniem</w:t>
      </w:r>
      <w:r w:rsidR="00636B02" w:rsidRPr="00557448">
        <w:rPr>
          <w:sz w:val="24"/>
          <w:szCs w:val="24"/>
        </w:rPr>
        <w:t xml:space="preserve"> ze strony dorosłej</w:t>
      </w:r>
      <w:r w:rsidRPr="00557448">
        <w:rPr>
          <w:sz w:val="24"/>
          <w:szCs w:val="24"/>
        </w:rPr>
        <w:t xml:space="preserve"> jest możliwa jedynie w</w:t>
      </w:r>
      <w:r w:rsidRPr="00730E44">
        <w:rPr>
          <w:sz w:val="24"/>
          <w:szCs w:val="24"/>
        </w:rPr>
        <w:t xml:space="preserve"> warunkach stworzenia </w:t>
      </w:r>
      <w:proofErr w:type="spellStart"/>
      <w:r w:rsidR="00557448">
        <w:rPr>
          <w:sz w:val="24"/>
          <w:szCs w:val="24"/>
        </w:rPr>
        <w:t>inter</w:t>
      </w:r>
      <w:r w:rsidRPr="00730E44">
        <w:rPr>
          <w:sz w:val="24"/>
          <w:szCs w:val="24"/>
        </w:rPr>
        <w:t>-instytucjonalej</w:t>
      </w:r>
      <w:proofErr w:type="spellEnd"/>
      <w:r w:rsidRPr="00730E44">
        <w:rPr>
          <w:sz w:val="24"/>
          <w:szCs w:val="24"/>
        </w:rPr>
        <w:t xml:space="preserve"> koalicji na jej rzecz. </w:t>
      </w:r>
      <w:r w:rsidR="00457F59">
        <w:rPr>
          <w:sz w:val="24"/>
          <w:szCs w:val="24"/>
        </w:rPr>
        <w:t>Odpowiedzialność za wykrywanie problemu przemocy wobec dzieci spoczywa na dorosłych, którzy mają z nimi styczność</w:t>
      </w:r>
      <w:r w:rsidR="004255FF">
        <w:rPr>
          <w:sz w:val="24"/>
          <w:szCs w:val="24"/>
        </w:rPr>
        <w:t xml:space="preserve"> -</w:t>
      </w:r>
      <w:r w:rsidR="00457F59">
        <w:rPr>
          <w:sz w:val="24"/>
          <w:szCs w:val="24"/>
        </w:rPr>
        <w:t xml:space="preserve"> nie można oczekiwać, że dziecko trafnie rozpozna, nazwie i zgłosi fakt stosowania wobec niego przemocy. </w:t>
      </w:r>
      <w:r w:rsidRPr="00730E44">
        <w:rPr>
          <w:sz w:val="24"/>
          <w:szCs w:val="24"/>
        </w:rPr>
        <w:t xml:space="preserve">Wszelkie instytucje zaangażowane w jakąkolwiek formę pracy z dziećmi, </w:t>
      </w:r>
      <w:r w:rsidR="00557448">
        <w:rPr>
          <w:sz w:val="24"/>
          <w:szCs w:val="24"/>
        </w:rPr>
        <w:br/>
      </w:r>
      <w:r w:rsidRPr="00730E44">
        <w:rPr>
          <w:sz w:val="24"/>
          <w:szCs w:val="24"/>
        </w:rPr>
        <w:t>a w szczególności placówki oświatowe, placówki wychowawcze oraz placówki służby zdrowia winny być zapoznane z objawami krzywdzenia dzieci, które można rozpoznać przy okazji pracy z dzieckiem. Wczesne rozpoznanie problemu krzywdzenia dziecka i natychmiastowa interwencja mogą uchronić dziecko przed jej długofalowymi konsekwencjami</w:t>
      </w:r>
      <w:r w:rsidR="000C58F5" w:rsidRPr="00730E44">
        <w:rPr>
          <w:sz w:val="24"/>
          <w:szCs w:val="24"/>
        </w:rPr>
        <w:t xml:space="preserve"> natury psychicznej</w:t>
      </w:r>
      <w:r w:rsidR="0030396E">
        <w:rPr>
          <w:sz w:val="24"/>
          <w:szCs w:val="24"/>
        </w:rPr>
        <w:t xml:space="preserve">. </w:t>
      </w:r>
    </w:p>
    <w:p w:rsidR="00636B02" w:rsidRPr="00457F59" w:rsidRDefault="00636B02" w:rsidP="00557448">
      <w:pPr>
        <w:spacing w:after="0"/>
        <w:ind w:firstLine="360"/>
        <w:jc w:val="both"/>
        <w:rPr>
          <w:sz w:val="24"/>
          <w:szCs w:val="24"/>
        </w:rPr>
      </w:pPr>
      <w:r w:rsidRPr="00557448">
        <w:rPr>
          <w:sz w:val="24"/>
          <w:szCs w:val="24"/>
        </w:rPr>
        <w:tab/>
        <w:t xml:space="preserve">Ochrona dzieci przed przemocą ze strony rówieśników (ang. </w:t>
      </w:r>
      <w:proofErr w:type="spellStart"/>
      <w:r w:rsidRPr="00557448">
        <w:rPr>
          <w:i/>
          <w:sz w:val="24"/>
          <w:szCs w:val="24"/>
        </w:rPr>
        <w:t>bullying</w:t>
      </w:r>
      <w:proofErr w:type="spellEnd"/>
      <w:r w:rsidRPr="00557448">
        <w:rPr>
          <w:sz w:val="24"/>
          <w:szCs w:val="24"/>
        </w:rPr>
        <w:t xml:space="preserve">) to obszar </w:t>
      </w:r>
      <w:r w:rsidRPr="00CA540F">
        <w:rPr>
          <w:sz w:val="24"/>
          <w:szCs w:val="24"/>
        </w:rPr>
        <w:t xml:space="preserve">działań profilaktycznych dotyczących głównie placówek oświatowych oraz opiekuńczo-wychowawczych. </w:t>
      </w:r>
      <w:r w:rsidR="008E1454" w:rsidRPr="00CA540F">
        <w:rPr>
          <w:sz w:val="24"/>
          <w:szCs w:val="24"/>
        </w:rPr>
        <w:t xml:space="preserve">Doświadczanie przemocy ze strony rówieśników może trwale zagrażać równowadze psychicznej ofiary, a w skrajnych przypadkach prowadzić do zachowań </w:t>
      </w:r>
      <w:proofErr w:type="spellStart"/>
      <w:r w:rsidR="008E1454" w:rsidRPr="00CA540F">
        <w:rPr>
          <w:sz w:val="24"/>
          <w:szCs w:val="24"/>
        </w:rPr>
        <w:t>suicydal</w:t>
      </w:r>
      <w:r w:rsidR="008E1454">
        <w:rPr>
          <w:sz w:val="24"/>
          <w:szCs w:val="24"/>
        </w:rPr>
        <w:t>nych</w:t>
      </w:r>
      <w:proofErr w:type="spellEnd"/>
      <w:r w:rsidR="008E1454">
        <w:rPr>
          <w:sz w:val="24"/>
          <w:szCs w:val="24"/>
        </w:rPr>
        <w:t xml:space="preserve">. Postęp techniczny otworzył nowe przestrzenie, w których może dojść do zachowań o charakterze przemocy symbolicznej. </w:t>
      </w:r>
      <w:r w:rsidR="00CA540F">
        <w:rPr>
          <w:sz w:val="24"/>
          <w:szCs w:val="24"/>
        </w:rPr>
        <w:t>Priorytetem dla projektowania skutecznych akcji profilaktycznych powinno być przekonanie, że d</w:t>
      </w:r>
      <w:r w:rsidR="008E1454">
        <w:rPr>
          <w:sz w:val="24"/>
          <w:szCs w:val="24"/>
        </w:rPr>
        <w:t xml:space="preserve">zieci, które są ofiarami wpisów, nagrań,  o  upokarzającej ich treści powinny wiedzieć, gdzie zwrócić się o pomoc. </w:t>
      </w:r>
      <w:r w:rsidR="00CA540F">
        <w:rPr>
          <w:sz w:val="24"/>
          <w:szCs w:val="24"/>
        </w:rPr>
        <w:t xml:space="preserve">Bywa, że </w:t>
      </w:r>
      <w:r w:rsidR="008E1454">
        <w:rPr>
          <w:sz w:val="24"/>
          <w:szCs w:val="24"/>
        </w:rPr>
        <w:t xml:space="preserve">dzieci, a także </w:t>
      </w:r>
      <w:r w:rsidR="00CA540F">
        <w:rPr>
          <w:sz w:val="24"/>
          <w:szCs w:val="24"/>
        </w:rPr>
        <w:t xml:space="preserve">ich rodzice nie zdają sobie sprawy, że w przestrzeni internetowej mają prawo do ochrony swoich dóbr osobistych. </w:t>
      </w:r>
    </w:p>
    <w:p w:rsidR="009231B7" w:rsidRPr="00854301" w:rsidRDefault="00CC0DBD" w:rsidP="00557448">
      <w:pPr>
        <w:shd w:val="clear" w:color="auto" w:fill="FFFFFF"/>
        <w:spacing w:after="0"/>
        <w:jc w:val="both"/>
        <w:rPr>
          <w:sz w:val="24"/>
          <w:szCs w:val="24"/>
        </w:rPr>
      </w:pPr>
      <w:r w:rsidRPr="00557448">
        <w:tab/>
      </w:r>
      <w:r w:rsidRPr="00557448">
        <w:rPr>
          <w:sz w:val="24"/>
          <w:szCs w:val="24"/>
        </w:rPr>
        <w:t>Ochrona dorosłych ofiar przemocy domowej przebiega wielokierunkowo. Z racji</w:t>
      </w:r>
      <w:r w:rsidRPr="00457F59">
        <w:rPr>
          <w:sz w:val="24"/>
          <w:szCs w:val="24"/>
        </w:rPr>
        <w:t xml:space="preserve"> </w:t>
      </w:r>
      <w:r w:rsidRPr="003F32A0">
        <w:rPr>
          <w:sz w:val="24"/>
          <w:szCs w:val="24"/>
        </w:rPr>
        <w:t xml:space="preserve">silnie </w:t>
      </w:r>
      <w:proofErr w:type="spellStart"/>
      <w:r w:rsidRPr="003F32A0">
        <w:rPr>
          <w:sz w:val="24"/>
          <w:szCs w:val="24"/>
        </w:rPr>
        <w:t>traumatyzującego</w:t>
      </w:r>
      <w:proofErr w:type="spellEnd"/>
      <w:r w:rsidRPr="003F32A0">
        <w:rPr>
          <w:sz w:val="24"/>
          <w:szCs w:val="24"/>
        </w:rPr>
        <w:t xml:space="preserve"> charakteru </w:t>
      </w:r>
      <w:proofErr w:type="spellStart"/>
      <w:r w:rsidRPr="003F32A0">
        <w:rPr>
          <w:sz w:val="24"/>
          <w:szCs w:val="24"/>
        </w:rPr>
        <w:t>przemocowych</w:t>
      </w:r>
      <w:proofErr w:type="spellEnd"/>
      <w:r w:rsidRPr="003F32A0">
        <w:rPr>
          <w:sz w:val="24"/>
          <w:szCs w:val="24"/>
        </w:rPr>
        <w:t xml:space="preserve"> interakcji w relacjach</w:t>
      </w:r>
      <w:r w:rsidR="005C3B6A" w:rsidRPr="003F32A0">
        <w:rPr>
          <w:sz w:val="24"/>
          <w:szCs w:val="24"/>
        </w:rPr>
        <w:t xml:space="preserve"> partnerskich</w:t>
      </w:r>
      <w:r w:rsidRPr="003F32A0">
        <w:rPr>
          <w:sz w:val="24"/>
          <w:szCs w:val="24"/>
        </w:rPr>
        <w:t>, dużą wagę należy przykładać do działań profilaktycznych</w:t>
      </w:r>
      <w:r w:rsidR="00722466" w:rsidRPr="003F32A0">
        <w:rPr>
          <w:sz w:val="24"/>
          <w:szCs w:val="24"/>
        </w:rPr>
        <w:t>, w cykl przemocy wpisany jest bowiem mechanizm chroniący patologiczną interakcję</w:t>
      </w:r>
      <w:r w:rsidRPr="003F32A0">
        <w:rPr>
          <w:sz w:val="24"/>
          <w:szCs w:val="24"/>
        </w:rPr>
        <w:t>.</w:t>
      </w:r>
      <w:r w:rsidR="005C3B6A" w:rsidRPr="003F32A0">
        <w:rPr>
          <w:sz w:val="24"/>
          <w:szCs w:val="24"/>
        </w:rPr>
        <w:t xml:space="preserve"> </w:t>
      </w:r>
      <w:r w:rsidR="00722466" w:rsidRPr="003F32A0">
        <w:rPr>
          <w:sz w:val="24"/>
          <w:szCs w:val="24"/>
        </w:rPr>
        <w:t xml:space="preserve">Dotarcie z pomocą </w:t>
      </w:r>
      <w:proofErr w:type="spellStart"/>
      <w:r w:rsidR="00722466" w:rsidRPr="003F32A0">
        <w:rPr>
          <w:sz w:val="24"/>
          <w:szCs w:val="24"/>
        </w:rPr>
        <w:t>post-factum</w:t>
      </w:r>
      <w:proofErr w:type="spellEnd"/>
      <w:r w:rsidR="00722466" w:rsidRPr="003F32A0">
        <w:rPr>
          <w:sz w:val="24"/>
          <w:szCs w:val="24"/>
        </w:rPr>
        <w:t xml:space="preserve"> do osoby dotkniętej problemem przemocy bywa utrudnione. </w:t>
      </w:r>
      <w:r w:rsidRPr="003F32A0">
        <w:rPr>
          <w:sz w:val="24"/>
          <w:szCs w:val="24"/>
        </w:rPr>
        <w:t>Zaobserwowano, że ofiary przemocy charakteryzują się pewnym zestawem cech, utrudniających tym osobom przerwani</w:t>
      </w:r>
      <w:r w:rsidR="005C3B6A" w:rsidRPr="003F32A0">
        <w:rPr>
          <w:sz w:val="24"/>
          <w:szCs w:val="24"/>
        </w:rPr>
        <w:t>e</w:t>
      </w:r>
      <w:r w:rsidRPr="003F32A0">
        <w:rPr>
          <w:sz w:val="24"/>
          <w:szCs w:val="24"/>
        </w:rPr>
        <w:t xml:space="preserve"> interakcji </w:t>
      </w:r>
      <w:r w:rsidR="005C3B6A" w:rsidRPr="003F32A0">
        <w:rPr>
          <w:sz w:val="24"/>
          <w:szCs w:val="24"/>
        </w:rPr>
        <w:t xml:space="preserve">o znamionach </w:t>
      </w:r>
      <w:r w:rsidRPr="003F32A0">
        <w:rPr>
          <w:sz w:val="24"/>
          <w:szCs w:val="24"/>
        </w:rPr>
        <w:t>przemoc</w:t>
      </w:r>
      <w:r w:rsidR="005C3B6A" w:rsidRPr="003F32A0">
        <w:rPr>
          <w:sz w:val="24"/>
          <w:szCs w:val="24"/>
        </w:rPr>
        <w:t>y</w:t>
      </w:r>
      <w:r w:rsidRPr="003F32A0">
        <w:rPr>
          <w:sz w:val="24"/>
          <w:szCs w:val="24"/>
        </w:rPr>
        <w:t>.</w:t>
      </w:r>
      <w:r w:rsidR="00457F59" w:rsidRPr="003F32A0">
        <w:rPr>
          <w:sz w:val="24"/>
          <w:szCs w:val="24"/>
        </w:rPr>
        <w:t xml:space="preserve"> </w:t>
      </w:r>
    </w:p>
    <w:p w:rsidR="009719C4" w:rsidRDefault="00457F59" w:rsidP="009719C4">
      <w:pPr>
        <w:ind w:firstLine="708"/>
        <w:jc w:val="both"/>
        <w:rPr>
          <w:b/>
          <w:sz w:val="24"/>
          <w:szCs w:val="24"/>
        </w:rPr>
      </w:pPr>
      <w:r w:rsidRPr="00557448">
        <w:rPr>
          <w:sz w:val="24"/>
          <w:szCs w:val="24"/>
        </w:rPr>
        <w:lastRenderedPageBreak/>
        <w:t xml:space="preserve">Problemy uzależnienia od alkoholu oraz przemocy domowej są ściśle ze sobą </w:t>
      </w:r>
      <w:r w:rsidRPr="00457F59">
        <w:rPr>
          <w:sz w:val="24"/>
          <w:szCs w:val="24"/>
        </w:rPr>
        <w:t>związane. Przemocy domowej w większości przypadków towarzyszy problem alkoholowy przynajmniej jednego z domowników. Związek uzależnienia od alkoholu ze stosowaniem przemocy nie zawsze da się wyczytać ze statystyk policyjnych, z tego powodu, że uzależniony sprawca przemocy w chwili jej stosowania nie zawsze jest pod wpływem alkoholu. Nadużywanie alkoholu uprawdopodabnia stosowanie przemocy nie tylko w stanie upojenia alkoholowego, ale także w stanie trzeźwym lub po użyciu alkoholu. Można zaryzykować tezę, że gdyby udało się wyeliminować problem nadużywania alkoholu, to częstość występowania problemu przemocy domowej uległaby radykalnemu zmniejszeniu.</w:t>
      </w:r>
    </w:p>
    <w:p w:rsidR="00220C2C" w:rsidRPr="009719C4" w:rsidRDefault="00220C2C" w:rsidP="009719C4">
      <w:pPr>
        <w:ind w:firstLine="708"/>
        <w:jc w:val="both"/>
        <w:rPr>
          <w:sz w:val="24"/>
          <w:szCs w:val="24"/>
        </w:rPr>
      </w:pPr>
      <w:r w:rsidRPr="00220C2C">
        <w:rPr>
          <w:b/>
          <w:sz w:val="24"/>
          <w:szCs w:val="24"/>
        </w:rPr>
        <w:t>Punkt Interwencji Kryzysowej w Sieradzu</w:t>
      </w:r>
    </w:p>
    <w:p w:rsidR="00685062" w:rsidRPr="008847CA" w:rsidRDefault="00685062" w:rsidP="004255FF">
      <w:pPr>
        <w:spacing w:after="0"/>
        <w:ind w:firstLine="708"/>
        <w:jc w:val="both"/>
        <w:rPr>
          <w:sz w:val="24"/>
          <w:szCs w:val="24"/>
        </w:rPr>
      </w:pPr>
      <w:r w:rsidRPr="008847CA">
        <w:rPr>
          <w:sz w:val="24"/>
          <w:szCs w:val="24"/>
        </w:rPr>
        <w:t>Interwencja kryzysowa</w:t>
      </w:r>
      <w:r w:rsidRPr="003D1216">
        <w:rPr>
          <w:b/>
          <w:sz w:val="24"/>
          <w:szCs w:val="24"/>
        </w:rPr>
        <w:t xml:space="preserve"> </w:t>
      </w:r>
      <w:r w:rsidRPr="003D1216">
        <w:rPr>
          <w:sz w:val="24"/>
          <w:szCs w:val="24"/>
        </w:rPr>
        <w:t xml:space="preserve">to zespół interdyscyplinarnych działań, podejmowanych na rzecz osób i rodzin będących w stanie kryzysu. Celem interwencji kryzysowej jest przywrócenie równowagi psychicznej i umiejętności samodzielnego radzenia sobie, a dzięki temu zapobieganie przejściu reakcji kryzysowej w stan chronicznej niewydolności psychospołecznej. </w:t>
      </w:r>
      <w:r w:rsidR="00557448">
        <w:rPr>
          <w:sz w:val="24"/>
          <w:szCs w:val="24"/>
        </w:rPr>
        <w:t>Jak stanowi ustawa</w:t>
      </w:r>
      <w:r w:rsidR="004255FF">
        <w:rPr>
          <w:sz w:val="24"/>
          <w:szCs w:val="24"/>
        </w:rPr>
        <w:t xml:space="preserve"> </w:t>
      </w:r>
      <w:r w:rsidR="00557448">
        <w:rPr>
          <w:sz w:val="24"/>
          <w:szCs w:val="24"/>
        </w:rPr>
        <w:t>o pomocy społecznej:</w:t>
      </w:r>
      <w:r w:rsidRPr="003D1216">
        <w:rPr>
          <w:sz w:val="24"/>
          <w:szCs w:val="24"/>
        </w:rPr>
        <w:t xml:space="preserve"> „W ramach interwencji kryzysowej udziela się natychmiastowej specjalistycznej pomocy psychologicznej, </w:t>
      </w:r>
      <w:r w:rsidR="004255FF">
        <w:rPr>
          <w:sz w:val="24"/>
          <w:szCs w:val="24"/>
        </w:rPr>
        <w:br/>
      </w:r>
      <w:r w:rsidRPr="003D1216">
        <w:rPr>
          <w:sz w:val="24"/>
          <w:szCs w:val="24"/>
        </w:rPr>
        <w:t xml:space="preserve">a w zależności od potrzeb - poradnictwa socjalnego lub prawnego, w sytuacjach uzasadnionych - schronienia do 3 miesięcy" (art. 47 Ustawy z dnia 12 marca 2004 r. </w:t>
      </w:r>
      <w:r w:rsidR="004255FF">
        <w:rPr>
          <w:sz w:val="24"/>
          <w:szCs w:val="24"/>
        </w:rPr>
        <w:br/>
      </w:r>
      <w:r w:rsidRPr="003D1216">
        <w:rPr>
          <w:sz w:val="24"/>
          <w:szCs w:val="24"/>
        </w:rPr>
        <w:t xml:space="preserve">o pomocy społecznej - </w:t>
      </w:r>
      <w:proofErr w:type="spellStart"/>
      <w:r w:rsidRPr="003D1216">
        <w:rPr>
          <w:sz w:val="24"/>
          <w:szCs w:val="24"/>
        </w:rPr>
        <w:t>Dz.U</w:t>
      </w:r>
      <w:proofErr w:type="spellEnd"/>
      <w:r w:rsidRPr="003D1216">
        <w:rPr>
          <w:sz w:val="24"/>
          <w:szCs w:val="24"/>
        </w:rPr>
        <w:t>. Nr 64, poz. 593, Nr 99, poz. 1001 i Nr 273, poz. 2703 oraz z 2005 r. Nr 64, poz. 565 i Nr 94, poz. 778).</w:t>
      </w:r>
    </w:p>
    <w:p w:rsidR="00636B02" w:rsidRDefault="004255FF" w:rsidP="00741D72">
      <w:pPr>
        <w:spacing w:after="0"/>
        <w:ind w:firstLine="708"/>
        <w:jc w:val="both"/>
        <w:rPr>
          <w:sz w:val="24"/>
          <w:szCs w:val="24"/>
        </w:rPr>
      </w:pPr>
      <w:r>
        <w:rPr>
          <w:sz w:val="24"/>
          <w:szCs w:val="24"/>
        </w:rPr>
        <w:t>W podpowiedzi na rosnące zapotrzebowanie specjalistycznej pomocy dla osób dotkniętych  problemem przemocy w rodzinie, przy Powiatowym Centrum Pomocy Rodzinie w Sieradzu powołano Punkt Interwencji Kryzysowej</w:t>
      </w:r>
      <w:r w:rsidR="00636B02" w:rsidRPr="007416AD">
        <w:rPr>
          <w:sz w:val="24"/>
          <w:szCs w:val="24"/>
        </w:rPr>
        <w:t>, który prowadzi specjalistyczne poradnictwo psychologiczn</w:t>
      </w:r>
      <w:r w:rsidR="00886110" w:rsidRPr="007416AD">
        <w:rPr>
          <w:sz w:val="24"/>
          <w:szCs w:val="24"/>
        </w:rPr>
        <w:t>e</w:t>
      </w:r>
      <w:r w:rsidR="00636B02" w:rsidRPr="007416AD">
        <w:rPr>
          <w:sz w:val="24"/>
          <w:szCs w:val="24"/>
        </w:rPr>
        <w:t xml:space="preserve">, </w:t>
      </w:r>
      <w:r w:rsidR="00CC6067" w:rsidRPr="007416AD">
        <w:rPr>
          <w:sz w:val="24"/>
          <w:szCs w:val="24"/>
        </w:rPr>
        <w:t>socjaln</w:t>
      </w:r>
      <w:r w:rsidR="00886110" w:rsidRPr="007416AD">
        <w:rPr>
          <w:sz w:val="24"/>
          <w:szCs w:val="24"/>
        </w:rPr>
        <w:t>e</w:t>
      </w:r>
      <w:r w:rsidR="00CC6067" w:rsidRPr="007416AD">
        <w:rPr>
          <w:sz w:val="24"/>
          <w:szCs w:val="24"/>
        </w:rPr>
        <w:t xml:space="preserve"> </w:t>
      </w:r>
      <w:r w:rsidR="00636B02" w:rsidRPr="007416AD">
        <w:rPr>
          <w:sz w:val="24"/>
          <w:szCs w:val="24"/>
        </w:rPr>
        <w:t>i prawn</w:t>
      </w:r>
      <w:r w:rsidR="00886110" w:rsidRPr="007416AD">
        <w:rPr>
          <w:sz w:val="24"/>
          <w:szCs w:val="24"/>
        </w:rPr>
        <w:t>e</w:t>
      </w:r>
      <w:r w:rsidR="00636B02" w:rsidRPr="007416AD">
        <w:rPr>
          <w:sz w:val="24"/>
          <w:szCs w:val="24"/>
        </w:rPr>
        <w:t>.</w:t>
      </w:r>
      <w:r w:rsidR="00CC6067" w:rsidRPr="007416AD">
        <w:rPr>
          <w:sz w:val="24"/>
          <w:szCs w:val="24"/>
        </w:rPr>
        <w:t xml:space="preserve"> </w:t>
      </w:r>
      <w:r w:rsidR="00886110" w:rsidRPr="007416AD">
        <w:rPr>
          <w:sz w:val="24"/>
          <w:szCs w:val="24"/>
        </w:rPr>
        <w:t xml:space="preserve">Idea działania PIK polega na </w:t>
      </w:r>
      <w:r w:rsidR="00636B02" w:rsidRPr="007416AD">
        <w:rPr>
          <w:sz w:val="24"/>
          <w:szCs w:val="24"/>
        </w:rPr>
        <w:t>udziel</w:t>
      </w:r>
      <w:r w:rsidR="00886110" w:rsidRPr="007416AD">
        <w:rPr>
          <w:sz w:val="24"/>
          <w:szCs w:val="24"/>
        </w:rPr>
        <w:t>aniu</w:t>
      </w:r>
      <w:r w:rsidR="00636B02" w:rsidRPr="007416AD">
        <w:rPr>
          <w:sz w:val="24"/>
          <w:szCs w:val="24"/>
        </w:rPr>
        <w:t xml:space="preserve"> natychmiastowej</w:t>
      </w:r>
      <w:r w:rsidR="00886110" w:rsidRPr="007416AD">
        <w:rPr>
          <w:sz w:val="24"/>
          <w:szCs w:val="24"/>
        </w:rPr>
        <w:t>,</w:t>
      </w:r>
      <w:r w:rsidR="00636B02" w:rsidRPr="007416AD">
        <w:rPr>
          <w:sz w:val="24"/>
          <w:szCs w:val="24"/>
        </w:rPr>
        <w:t xml:space="preserve"> </w:t>
      </w:r>
      <w:r w:rsidR="00886110" w:rsidRPr="007416AD">
        <w:rPr>
          <w:sz w:val="24"/>
          <w:szCs w:val="24"/>
        </w:rPr>
        <w:t xml:space="preserve">krótkoterminowej </w:t>
      </w:r>
      <w:r w:rsidR="00636B02" w:rsidRPr="007416AD">
        <w:rPr>
          <w:sz w:val="24"/>
          <w:szCs w:val="24"/>
        </w:rPr>
        <w:t xml:space="preserve">pomocy osobom znajdującym się w sytuacji kryzysowej. </w:t>
      </w:r>
      <w:r w:rsidR="007416AD" w:rsidRPr="007416AD">
        <w:rPr>
          <w:sz w:val="24"/>
          <w:szCs w:val="24"/>
        </w:rPr>
        <w:t>Wsparcie oferowane</w:t>
      </w:r>
      <w:r w:rsidR="00636B02" w:rsidRPr="007416AD">
        <w:rPr>
          <w:sz w:val="24"/>
          <w:szCs w:val="24"/>
        </w:rPr>
        <w:t xml:space="preserve"> os</w:t>
      </w:r>
      <w:r w:rsidR="007416AD" w:rsidRPr="007416AD">
        <w:rPr>
          <w:sz w:val="24"/>
          <w:szCs w:val="24"/>
        </w:rPr>
        <w:t>obom</w:t>
      </w:r>
      <w:r w:rsidR="00636B02" w:rsidRPr="007416AD">
        <w:rPr>
          <w:sz w:val="24"/>
          <w:szCs w:val="24"/>
        </w:rPr>
        <w:t xml:space="preserve"> i rodzin</w:t>
      </w:r>
      <w:r w:rsidR="007416AD" w:rsidRPr="007416AD">
        <w:rPr>
          <w:sz w:val="24"/>
          <w:szCs w:val="24"/>
        </w:rPr>
        <w:t>om</w:t>
      </w:r>
      <w:r w:rsidR="00636B02" w:rsidRPr="007416AD">
        <w:rPr>
          <w:sz w:val="24"/>
          <w:szCs w:val="24"/>
        </w:rPr>
        <w:t xml:space="preserve">, </w:t>
      </w:r>
      <w:r w:rsidR="007416AD" w:rsidRPr="007416AD">
        <w:rPr>
          <w:sz w:val="24"/>
          <w:szCs w:val="24"/>
        </w:rPr>
        <w:t xml:space="preserve">znajdującym się </w:t>
      </w:r>
      <w:r w:rsidR="00636B02" w:rsidRPr="007416AD">
        <w:rPr>
          <w:sz w:val="24"/>
          <w:szCs w:val="24"/>
        </w:rPr>
        <w:t xml:space="preserve">w stanie kryzysu, </w:t>
      </w:r>
      <w:r w:rsidR="007416AD" w:rsidRPr="007416AD">
        <w:rPr>
          <w:sz w:val="24"/>
          <w:szCs w:val="24"/>
        </w:rPr>
        <w:t>ma na celu</w:t>
      </w:r>
      <w:r w:rsidR="00636B02" w:rsidRPr="007416AD">
        <w:rPr>
          <w:sz w:val="24"/>
          <w:szCs w:val="24"/>
        </w:rPr>
        <w:t xml:space="preserve"> przywracanie utraconej równowagi w wymiarze psychicznym</w:t>
      </w:r>
      <w:r w:rsidR="00741D72">
        <w:rPr>
          <w:sz w:val="24"/>
          <w:szCs w:val="24"/>
        </w:rPr>
        <w:t xml:space="preserve"> </w:t>
      </w:r>
      <w:r w:rsidR="00636B02" w:rsidRPr="007416AD">
        <w:rPr>
          <w:sz w:val="24"/>
          <w:szCs w:val="24"/>
        </w:rPr>
        <w:t>i społecznym, a ta</w:t>
      </w:r>
      <w:r w:rsidR="007416AD" w:rsidRPr="007416AD">
        <w:rPr>
          <w:sz w:val="24"/>
          <w:szCs w:val="24"/>
        </w:rPr>
        <w:t>k</w:t>
      </w:r>
      <w:r w:rsidR="00636B02" w:rsidRPr="007416AD">
        <w:rPr>
          <w:sz w:val="24"/>
          <w:szCs w:val="24"/>
        </w:rPr>
        <w:t>że zdolności do działania i autonomii.</w:t>
      </w:r>
    </w:p>
    <w:p w:rsidR="007416AD" w:rsidRDefault="007416AD" w:rsidP="004255FF">
      <w:pPr>
        <w:spacing w:after="0"/>
        <w:ind w:firstLine="708"/>
        <w:jc w:val="both"/>
        <w:rPr>
          <w:sz w:val="24"/>
          <w:szCs w:val="24"/>
        </w:rPr>
      </w:pPr>
      <w:r>
        <w:rPr>
          <w:sz w:val="24"/>
          <w:szCs w:val="24"/>
        </w:rPr>
        <w:t xml:space="preserve">Poniższa tabela pokazuje rosnący trend korzystania ze specjalistycznego poradnictwa </w:t>
      </w:r>
      <w:r w:rsidR="00741D72">
        <w:rPr>
          <w:sz w:val="24"/>
          <w:szCs w:val="24"/>
        </w:rPr>
        <w:br/>
      </w:r>
      <w:r>
        <w:rPr>
          <w:sz w:val="24"/>
          <w:szCs w:val="24"/>
        </w:rPr>
        <w:t>w ramach Punktu Interwencji Kryzysowej przy PCPR w Sieradzu.</w:t>
      </w:r>
    </w:p>
    <w:p w:rsidR="00557448" w:rsidRDefault="00557448" w:rsidP="00557448">
      <w:pPr>
        <w:spacing w:after="0"/>
        <w:jc w:val="both"/>
        <w:rPr>
          <w:sz w:val="24"/>
          <w:szCs w:val="24"/>
        </w:rPr>
      </w:pPr>
    </w:p>
    <w:p w:rsidR="007416AD" w:rsidRDefault="007416AD" w:rsidP="007416AD">
      <w:pPr>
        <w:pStyle w:val="Legenda"/>
        <w:keepNext/>
        <w:rPr>
          <w:i/>
          <w:iCs/>
        </w:rPr>
      </w:pPr>
      <w:bookmarkStart w:id="94" w:name="_Toc377390270"/>
      <w:r>
        <w:t xml:space="preserve">Tabela </w:t>
      </w:r>
      <w:r w:rsidR="00A52297">
        <w:fldChar w:fldCharType="begin"/>
      </w:r>
      <w:r>
        <w:instrText xml:space="preserve"> SEQ Tabela \* ARABIC </w:instrText>
      </w:r>
      <w:r w:rsidR="00A52297">
        <w:fldChar w:fldCharType="separate"/>
      </w:r>
      <w:r w:rsidR="00CE63A1">
        <w:rPr>
          <w:noProof/>
        </w:rPr>
        <w:t>29</w:t>
      </w:r>
      <w:r w:rsidR="00A52297">
        <w:fldChar w:fldCharType="end"/>
      </w:r>
      <w:r>
        <w:t xml:space="preserve">  </w:t>
      </w:r>
      <w:r w:rsidRPr="00636B02">
        <w:rPr>
          <w:i/>
          <w:iCs/>
        </w:rPr>
        <w:t>Liczba osób korzystających z różnych form poradnictwa w wybranych latach</w:t>
      </w:r>
      <w:bookmarkEnd w:id="94"/>
    </w:p>
    <w:p w:rsidR="00557448" w:rsidRPr="00557448" w:rsidRDefault="00557448" w:rsidP="00557448"/>
    <w:tbl>
      <w:tblPr>
        <w:tblW w:w="7794"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3400"/>
        <w:gridCol w:w="850"/>
        <w:gridCol w:w="851"/>
        <w:gridCol w:w="850"/>
        <w:gridCol w:w="851"/>
        <w:gridCol w:w="992"/>
      </w:tblGrid>
      <w:tr w:rsidR="00557448" w:rsidRPr="00557448" w:rsidTr="00557448">
        <w:tc>
          <w:tcPr>
            <w:tcW w:w="3400" w:type="dxa"/>
          </w:tcPr>
          <w:p w:rsidR="00557448" w:rsidRPr="00A94702" w:rsidRDefault="00557448" w:rsidP="00130549">
            <w:pPr>
              <w:rPr>
                <w:rFonts w:ascii="Arial Narrow" w:hAnsi="Arial Narrow"/>
                <w:sz w:val="20"/>
                <w:szCs w:val="20"/>
              </w:rPr>
            </w:pPr>
          </w:p>
        </w:tc>
        <w:tc>
          <w:tcPr>
            <w:tcW w:w="850" w:type="dxa"/>
            <w:hideMark/>
          </w:tcPr>
          <w:p w:rsidR="00557448" w:rsidRPr="00557448" w:rsidRDefault="00557448" w:rsidP="00130549">
            <w:pPr>
              <w:rPr>
                <w:rFonts w:ascii="Arial Narrow" w:hAnsi="Arial Narrow"/>
                <w:b/>
                <w:sz w:val="20"/>
                <w:szCs w:val="20"/>
              </w:rPr>
            </w:pPr>
            <w:r w:rsidRPr="00557448">
              <w:rPr>
                <w:rFonts w:ascii="Arial Narrow" w:hAnsi="Arial Narrow"/>
                <w:b/>
                <w:sz w:val="20"/>
                <w:szCs w:val="20"/>
              </w:rPr>
              <w:t>2006</w:t>
            </w:r>
          </w:p>
        </w:tc>
        <w:tc>
          <w:tcPr>
            <w:tcW w:w="851" w:type="dxa"/>
            <w:hideMark/>
          </w:tcPr>
          <w:p w:rsidR="00557448" w:rsidRPr="00557448" w:rsidRDefault="00557448" w:rsidP="00130549">
            <w:pPr>
              <w:rPr>
                <w:rFonts w:ascii="Arial Narrow" w:hAnsi="Arial Narrow"/>
                <w:b/>
                <w:sz w:val="20"/>
                <w:szCs w:val="20"/>
              </w:rPr>
            </w:pPr>
            <w:r w:rsidRPr="00557448">
              <w:rPr>
                <w:rFonts w:ascii="Arial Narrow" w:hAnsi="Arial Narrow"/>
                <w:b/>
                <w:sz w:val="20"/>
                <w:szCs w:val="20"/>
              </w:rPr>
              <w:t>2009</w:t>
            </w:r>
          </w:p>
        </w:tc>
        <w:tc>
          <w:tcPr>
            <w:tcW w:w="850" w:type="dxa"/>
            <w:hideMark/>
          </w:tcPr>
          <w:p w:rsidR="00557448" w:rsidRPr="00557448" w:rsidRDefault="00557448" w:rsidP="00130549">
            <w:pPr>
              <w:rPr>
                <w:rFonts w:ascii="Arial Narrow" w:hAnsi="Arial Narrow"/>
                <w:b/>
                <w:sz w:val="20"/>
                <w:szCs w:val="20"/>
              </w:rPr>
            </w:pPr>
            <w:r w:rsidRPr="00557448">
              <w:rPr>
                <w:rFonts w:ascii="Arial Narrow" w:hAnsi="Arial Narrow"/>
                <w:b/>
                <w:sz w:val="20"/>
                <w:szCs w:val="20"/>
              </w:rPr>
              <w:t>2010</w:t>
            </w:r>
          </w:p>
        </w:tc>
        <w:tc>
          <w:tcPr>
            <w:tcW w:w="851" w:type="dxa"/>
            <w:hideMark/>
          </w:tcPr>
          <w:p w:rsidR="00557448" w:rsidRPr="00557448" w:rsidRDefault="00557448" w:rsidP="00130549">
            <w:pPr>
              <w:rPr>
                <w:rFonts w:ascii="Arial Narrow" w:hAnsi="Arial Narrow"/>
                <w:b/>
                <w:sz w:val="20"/>
                <w:szCs w:val="20"/>
              </w:rPr>
            </w:pPr>
            <w:r w:rsidRPr="00557448">
              <w:rPr>
                <w:rFonts w:ascii="Arial Narrow" w:hAnsi="Arial Narrow"/>
                <w:b/>
                <w:sz w:val="20"/>
                <w:szCs w:val="20"/>
              </w:rPr>
              <w:t>2011</w:t>
            </w:r>
          </w:p>
        </w:tc>
        <w:tc>
          <w:tcPr>
            <w:tcW w:w="992" w:type="dxa"/>
            <w:hideMark/>
          </w:tcPr>
          <w:p w:rsidR="00557448" w:rsidRPr="00557448" w:rsidRDefault="00557448" w:rsidP="00130549">
            <w:pPr>
              <w:rPr>
                <w:rFonts w:ascii="Arial Narrow" w:hAnsi="Arial Narrow"/>
                <w:b/>
                <w:sz w:val="20"/>
                <w:szCs w:val="20"/>
              </w:rPr>
            </w:pPr>
            <w:r w:rsidRPr="00557448">
              <w:rPr>
                <w:rFonts w:ascii="Arial Narrow" w:hAnsi="Arial Narrow"/>
                <w:b/>
                <w:sz w:val="20"/>
                <w:szCs w:val="20"/>
              </w:rPr>
              <w:t>2012</w:t>
            </w:r>
          </w:p>
        </w:tc>
      </w:tr>
      <w:tr w:rsidR="00557448" w:rsidRPr="00A94702" w:rsidTr="00557448">
        <w:trPr>
          <w:trHeight w:val="573"/>
        </w:trPr>
        <w:tc>
          <w:tcPr>
            <w:tcW w:w="3400" w:type="dxa"/>
          </w:tcPr>
          <w:p w:rsidR="00557448" w:rsidRPr="00A94702" w:rsidRDefault="00557448" w:rsidP="00130549">
            <w:pPr>
              <w:rPr>
                <w:rFonts w:ascii="Arial Narrow" w:hAnsi="Arial Narrow"/>
                <w:sz w:val="20"/>
                <w:szCs w:val="20"/>
              </w:rPr>
            </w:pPr>
            <w:r w:rsidRPr="00A94702">
              <w:rPr>
                <w:rFonts w:ascii="Arial Narrow" w:hAnsi="Arial Narrow"/>
                <w:b/>
                <w:sz w:val="20"/>
                <w:szCs w:val="20"/>
              </w:rPr>
              <w:t>Liczba osób korzystających z różnych form poradnictwa (prawnego, socjalnego i psychologicznego)</w:t>
            </w:r>
          </w:p>
        </w:tc>
        <w:tc>
          <w:tcPr>
            <w:tcW w:w="850" w:type="dxa"/>
            <w:hideMark/>
          </w:tcPr>
          <w:p w:rsidR="00557448" w:rsidRPr="00A94702" w:rsidRDefault="00557448" w:rsidP="00130549">
            <w:pPr>
              <w:rPr>
                <w:rFonts w:ascii="Arial Narrow" w:hAnsi="Arial Narrow"/>
                <w:sz w:val="20"/>
                <w:szCs w:val="20"/>
              </w:rPr>
            </w:pPr>
            <w:r w:rsidRPr="00A94702">
              <w:rPr>
                <w:rFonts w:ascii="Arial Narrow" w:hAnsi="Arial Narrow"/>
                <w:sz w:val="20"/>
                <w:szCs w:val="20"/>
              </w:rPr>
              <w:t>230</w:t>
            </w:r>
          </w:p>
        </w:tc>
        <w:tc>
          <w:tcPr>
            <w:tcW w:w="851" w:type="dxa"/>
            <w:hideMark/>
          </w:tcPr>
          <w:p w:rsidR="00557448" w:rsidRPr="00A94702" w:rsidRDefault="00557448" w:rsidP="00130549">
            <w:pPr>
              <w:rPr>
                <w:rFonts w:ascii="Arial Narrow" w:hAnsi="Arial Narrow"/>
                <w:sz w:val="20"/>
                <w:szCs w:val="20"/>
              </w:rPr>
            </w:pPr>
            <w:r w:rsidRPr="00A94702">
              <w:rPr>
                <w:rFonts w:ascii="Arial Narrow" w:hAnsi="Arial Narrow"/>
                <w:sz w:val="20"/>
                <w:szCs w:val="20"/>
              </w:rPr>
              <w:t>310</w:t>
            </w:r>
          </w:p>
        </w:tc>
        <w:tc>
          <w:tcPr>
            <w:tcW w:w="850" w:type="dxa"/>
            <w:hideMark/>
          </w:tcPr>
          <w:p w:rsidR="00557448" w:rsidRPr="00A94702" w:rsidRDefault="00557448" w:rsidP="00130549">
            <w:pPr>
              <w:rPr>
                <w:rFonts w:ascii="Arial Narrow" w:hAnsi="Arial Narrow"/>
                <w:sz w:val="20"/>
                <w:szCs w:val="20"/>
              </w:rPr>
            </w:pPr>
            <w:r w:rsidRPr="00A94702">
              <w:rPr>
                <w:rFonts w:ascii="Arial Narrow" w:hAnsi="Arial Narrow"/>
                <w:sz w:val="20"/>
                <w:szCs w:val="20"/>
              </w:rPr>
              <w:t>340</w:t>
            </w:r>
          </w:p>
        </w:tc>
        <w:tc>
          <w:tcPr>
            <w:tcW w:w="851" w:type="dxa"/>
            <w:hideMark/>
          </w:tcPr>
          <w:p w:rsidR="00557448" w:rsidRPr="00A94702" w:rsidRDefault="00557448" w:rsidP="00130549">
            <w:pPr>
              <w:rPr>
                <w:rFonts w:ascii="Arial Narrow" w:hAnsi="Arial Narrow"/>
                <w:sz w:val="20"/>
                <w:szCs w:val="20"/>
              </w:rPr>
            </w:pPr>
            <w:r w:rsidRPr="00A94702">
              <w:rPr>
                <w:rFonts w:ascii="Arial Narrow" w:hAnsi="Arial Narrow"/>
                <w:sz w:val="20"/>
                <w:szCs w:val="20"/>
              </w:rPr>
              <w:t>390</w:t>
            </w:r>
          </w:p>
        </w:tc>
        <w:tc>
          <w:tcPr>
            <w:tcW w:w="992" w:type="dxa"/>
            <w:hideMark/>
          </w:tcPr>
          <w:p w:rsidR="00557448" w:rsidRPr="00A94702" w:rsidRDefault="00557448" w:rsidP="00130549">
            <w:pPr>
              <w:rPr>
                <w:rFonts w:ascii="Arial Narrow" w:hAnsi="Arial Narrow"/>
                <w:sz w:val="20"/>
                <w:szCs w:val="20"/>
              </w:rPr>
            </w:pPr>
            <w:r w:rsidRPr="00A94702">
              <w:rPr>
                <w:rFonts w:ascii="Arial Narrow" w:hAnsi="Arial Narrow"/>
                <w:sz w:val="20"/>
                <w:szCs w:val="20"/>
              </w:rPr>
              <w:t>430</w:t>
            </w:r>
          </w:p>
        </w:tc>
      </w:tr>
    </w:tbl>
    <w:p w:rsidR="007416AD" w:rsidRDefault="007416AD" w:rsidP="007416AD"/>
    <w:p w:rsidR="00220C2C" w:rsidRPr="004255FF" w:rsidRDefault="00220C2C" w:rsidP="004255FF">
      <w:pPr>
        <w:jc w:val="both"/>
        <w:rPr>
          <w:b/>
          <w:sz w:val="24"/>
        </w:rPr>
      </w:pPr>
      <w:r w:rsidRPr="004255FF">
        <w:rPr>
          <w:b/>
          <w:sz w:val="24"/>
        </w:rPr>
        <w:lastRenderedPageBreak/>
        <w:t>Zespoły Interdyscyplinarne w Powiecie Sieradzkim</w:t>
      </w:r>
    </w:p>
    <w:p w:rsidR="00220C2C" w:rsidRPr="004255FF" w:rsidRDefault="00220C2C" w:rsidP="004255FF">
      <w:pPr>
        <w:spacing w:after="0"/>
        <w:ind w:firstLine="360"/>
        <w:jc w:val="both"/>
        <w:rPr>
          <w:sz w:val="24"/>
        </w:rPr>
      </w:pPr>
      <w:r w:rsidRPr="004255FF">
        <w:rPr>
          <w:sz w:val="24"/>
        </w:rPr>
        <w:t xml:space="preserve">Ustawa z dnia 29 lipca 2005 roku o przeciwdziałaniu przemocy w rodzinie (Dz. U. Nr 180, poz. 1493 z </w:t>
      </w:r>
      <w:proofErr w:type="spellStart"/>
      <w:r w:rsidRPr="004255FF">
        <w:rPr>
          <w:sz w:val="24"/>
        </w:rPr>
        <w:t>późn</w:t>
      </w:r>
      <w:proofErr w:type="spellEnd"/>
      <w:r w:rsidRPr="004255FF">
        <w:rPr>
          <w:sz w:val="24"/>
        </w:rPr>
        <w:t>. zm.), nakłada na samorządy gmin obowiązek powoływania Zespołów Interdyscyplinarnych, które z mocy ustawy podejmują i inicjują działania w stosunku do zewnętrznych podmiotów i instytucji zajmujących się zjawiskiem przemocy w rodzinie, ale również w stosunku do osób i rodziny dotkniętych przemocą domową. W skład zespołów wchodzą pracownicy pomocy społecznej, policji, służby zdrowia, oświaty, zespołów kuratorskiej służby sądowej, organizacji pozarządowych,</w:t>
      </w:r>
      <w:r w:rsidR="004255FF">
        <w:rPr>
          <w:sz w:val="24"/>
        </w:rPr>
        <w:t xml:space="preserve"> </w:t>
      </w:r>
      <w:r w:rsidRPr="004255FF">
        <w:rPr>
          <w:sz w:val="24"/>
        </w:rPr>
        <w:t>rady gminy, prokuratorów.</w:t>
      </w:r>
    </w:p>
    <w:p w:rsidR="00220C2C" w:rsidRPr="004255FF" w:rsidRDefault="00220C2C" w:rsidP="004255FF">
      <w:pPr>
        <w:spacing w:after="0"/>
        <w:ind w:firstLine="360"/>
        <w:jc w:val="both"/>
        <w:rPr>
          <w:sz w:val="24"/>
        </w:rPr>
      </w:pPr>
      <w:r w:rsidRPr="004255FF">
        <w:rPr>
          <w:sz w:val="24"/>
        </w:rPr>
        <w:t>Celem Zespołów Interdyscyplinarnych jest:</w:t>
      </w:r>
    </w:p>
    <w:p w:rsidR="00220C2C" w:rsidRPr="004255FF" w:rsidRDefault="00220C2C" w:rsidP="00077CF3">
      <w:pPr>
        <w:numPr>
          <w:ilvl w:val="0"/>
          <w:numId w:val="54"/>
        </w:numPr>
        <w:spacing w:after="0"/>
        <w:jc w:val="both"/>
        <w:rPr>
          <w:sz w:val="24"/>
        </w:rPr>
      </w:pPr>
      <w:r w:rsidRPr="004255FF">
        <w:rPr>
          <w:sz w:val="24"/>
        </w:rPr>
        <w:t>budowanie lokalnego systemu wsparcia dla osób i rodzin doświadczających przemocy,</w:t>
      </w:r>
    </w:p>
    <w:p w:rsidR="00220C2C" w:rsidRPr="004255FF" w:rsidRDefault="00220C2C" w:rsidP="00077CF3">
      <w:pPr>
        <w:numPr>
          <w:ilvl w:val="0"/>
          <w:numId w:val="54"/>
        </w:numPr>
        <w:spacing w:after="0"/>
        <w:jc w:val="both"/>
        <w:rPr>
          <w:sz w:val="24"/>
        </w:rPr>
      </w:pPr>
      <w:r w:rsidRPr="004255FF">
        <w:rPr>
          <w:sz w:val="24"/>
        </w:rPr>
        <w:t>wypracowywanie standardów współpracy międzyinstytucjonalnej na rzecz</w:t>
      </w:r>
      <w:r w:rsidR="00741D72" w:rsidRPr="004255FF">
        <w:rPr>
          <w:sz w:val="24"/>
        </w:rPr>
        <w:t xml:space="preserve"> </w:t>
      </w:r>
      <w:r w:rsidRPr="004255FF">
        <w:rPr>
          <w:sz w:val="24"/>
        </w:rPr>
        <w:t>przeciwdziałania przemocy.</w:t>
      </w:r>
    </w:p>
    <w:p w:rsidR="00220C2C" w:rsidRPr="004255FF" w:rsidRDefault="00220C2C" w:rsidP="004255FF">
      <w:pPr>
        <w:spacing w:after="0"/>
        <w:ind w:firstLine="360"/>
        <w:jc w:val="both"/>
        <w:rPr>
          <w:sz w:val="24"/>
        </w:rPr>
      </w:pPr>
      <w:r w:rsidRPr="004255FF">
        <w:rPr>
          <w:sz w:val="24"/>
        </w:rPr>
        <w:t>W ramach w/w celów Zespoły Interdyscyplinarne na terenie Powiatu realizowały następujące</w:t>
      </w:r>
      <w:r w:rsidR="00741D72" w:rsidRPr="004255FF">
        <w:rPr>
          <w:sz w:val="24"/>
        </w:rPr>
        <w:t xml:space="preserve"> </w:t>
      </w:r>
      <w:r w:rsidRPr="004255FF">
        <w:rPr>
          <w:sz w:val="24"/>
        </w:rPr>
        <w:t>zadania:</w:t>
      </w:r>
    </w:p>
    <w:p w:rsidR="008B46B1" w:rsidRPr="004255FF" w:rsidRDefault="008B46B1" w:rsidP="00077CF3">
      <w:pPr>
        <w:numPr>
          <w:ilvl w:val="0"/>
          <w:numId w:val="49"/>
        </w:numPr>
        <w:spacing w:after="0"/>
        <w:jc w:val="both"/>
        <w:rPr>
          <w:sz w:val="24"/>
        </w:rPr>
      </w:pPr>
      <w:r w:rsidRPr="004255FF">
        <w:rPr>
          <w:sz w:val="24"/>
        </w:rPr>
        <w:t>diagnozowanie problemu przemocy w rodzinie,</w:t>
      </w:r>
    </w:p>
    <w:p w:rsidR="00220C2C" w:rsidRPr="004255FF" w:rsidRDefault="00220C2C" w:rsidP="00077CF3">
      <w:pPr>
        <w:numPr>
          <w:ilvl w:val="0"/>
          <w:numId w:val="49"/>
        </w:numPr>
        <w:spacing w:after="0"/>
        <w:jc w:val="both"/>
        <w:rPr>
          <w:sz w:val="24"/>
        </w:rPr>
      </w:pPr>
      <w:r w:rsidRPr="004255FF">
        <w:rPr>
          <w:sz w:val="24"/>
        </w:rPr>
        <w:t>inicjowanie interwencji w środowiskach dotkniętych przemocą,</w:t>
      </w:r>
    </w:p>
    <w:p w:rsidR="00220C2C" w:rsidRPr="004255FF" w:rsidRDefault="00220C2C" w:rsidP="00077CF3">
      <w:pPr>
        <w:numPr>
          <w:ilvl w:val="0"/>
          <w:numId w:val="49"/>
        </w:numPr>
        <w:spacing w:after="0"/>
        <w:jc w:val="both"/>
        <w:rPr>
          <w:sz w:val="24"/>
        </w:rPr>
      </w:pPr>
      <w:r w:rsidRPr="004255FF">
        <w:rPr>
          <w:sz w:val="24"/>
        </w:rPr>
        <w:t>podejmowanie działań wobec sprawców przemocy,</w:t>
      </w:r>
    </w:p>
    <w:p w:rsidR="00220C2C" w:rsidRPr="004255FF" w:rsidRDefault="00220C2C" w:rsidP="00077CF3">
      <w:pPr>
        <w:numPr>
          <w:ilvl w:val="0"/>
          <w:numId w:val="49"/>
        </w:numPr>
        <w:spacing w:after="0"/>
        <w:jc w:val="both"/>
        <w:rPr>
          <w:sz w:val="24"/>
        </w:rPr>
      </w:pPr>
      <w:r w:rsidRPr="004255FF">
        <w:rPr>
          <w:sz w:val="24"/>
        </w:rPr>
        <w:t>realizowanie działań określonych w Gminnych Programach Przeciwdziałania</w:t>
      </w:r>
      <w:r w:rsidR="008B46B1" w:rsidRPr="004255FF">
        <w:rPr>
          <w:sz w:val="24"/>
        </w:rPr>
        <w:t xml:space="preserve"> Przemocy</w:t>
      </w:r>
      <w:r w:rsidRPr="004255FF">
        <w:rPr>
          <w:sz w:val="24"/>
        </w:rPr>
        <w:t>,</w:t>
      </w:r>
    </w:p>
    <w:p w:rsidR="00220C2C" w:rsidRPr="004255FF" w:rsidRDefault="00220C2C" w:rsidP="00077CF3">
      <w:pPr>
        <w:numPr>
          <w:ilvl w:val="0"/>
          <w:numId w:val="49"/>
        </w:numPr>
        <w:spacing w:after="0"/>
        <w:jc w:val="both"/>
        <w:rPr>
          <w:sz w:val="24"/>
        </w:rPr>
      </w:pPr>
      <w:r w:rsidRPr="004255FF">
        <w:rPr>
          <w:sz w:val="24"/>
        </w:rPr>
        <w:t>podejmowanie działań edukacyjnych wobec członków Zespołów Interdyscyplinarnych</w:t>
      </w:r>
      <w:r w:rsidR="008B46B1" w:rsidRPr="004255FF">
        <w:rPr>
          <w:sz w:val="24"/>
        </w:rPr>
        <w:t xml:space="preserve"> </w:t>
      </w:r>
      <w:r w:rsidRPr="004255FF">
        <w:rPr>
          <w:sz w:val="24"/>
        </w:rPr>
        <w:t>oraz innych służb pomocowych.</w:t>
      </w:r>
    </w:p>
    <w:p w:rsidR="00220C2C" w:rsidRPr="004255FF" w:rsidRDefault="00220C2C" w:rsidP="004255FF">
      <w:pPr>
        <w:spacing w:after="0"/>
        <w:ind w:firstLine="360"/>
        <w:jc w:val="both"/>
        <w:rPr>
          <w:sz w:val="24"/>
        </w:rPr>
      </w:pPr>
      <w:r w:rsidRPr="004255FF">
        <w:rPr>
          <w:sz w:val="24"/>
        </w:rPr>
        <w:t>Zespoły Interdyscyplinarne realizują Gminne Programy Przeciwdziałania</w:t>
      </w:r>
      <w:r w:rsidR="00EE5D92" w:rsidRPr="004255FF">
        <w:rPr>
          <w:sz w:val="24"/>
        </w:rPr>
        <w:t xml:space="preserve"> </w:t>
      </w:r>
      <w:r w:rsidRPr="004255FF">
        <w:rPr>
          <w:sz w:val="24"/>
        </w:rPr>
        <w:t xml:space="preserve">Przemocy </w:t>
      </w:r>
      <w:r w:rsidR="004255FF">
        <w:rPr>
          <w:sz w:val="24"/>
        </w:rPr>
        <w:br/>
      </w:r>
      <w:r w:rsidRPr="004255FF">
        <w:rPr>
          <w:sz w:val="24"/>
        </w:rPr>
        <w:t xml:space="preserve">w Rodzinie </w:t>
      </w:r>
      <w:r w:rsidR="004255FF">
        <w:rPr>
          <w:sz w:val="24"/>
        </w:rPr>
        <w:t xml:space="preserve"> </w:t>
      </w:r>
      <w:r w:rsidRPr="004255FF">
        <w:rPr>
          <w:sz w:val="24"/>
        </w:rPr>
        <w:t>i Ochrony Ofiar Przemocy. W ramach swojej działalności powołują</w:t>
      </w:r>
      <w:r w:rsidR="00EE5D92" w:rsidRPr="004255FF">
        <w:rPr>
          <w:sz w:val="24"/>
        </w:rPr>
        <w:t xml:space="preserve"> </w:t>
      </w:r>
      <w:r w:rsidRPr="004255FF">
        <w:rPr>
          <w:sz w:val="24"/>
        </w:rPr>
        <w:t>Grupy Robocze.</w:t>
      </w:r>
      <w:r w:rsidR="004255FF">
        <w:rPr>
          <w:sz w:val="24"/>
        </w:rPr>
        <w:t xml:space="preserve"> </w:t>
      </w:r>
      <w:r w:rsidRPr="004255FF">
        <w:rPr>
          <w:sz w:val="24"/>
        </w:rPr>
        <w:t>Grupy Robocze w ramach swoich kompetencji realizują zadania:</w:t>
      </w:r>
    </w:p>
    <w:p w:rsidR="00220C2C" w:rsidRPr="004255FF" w:rsidRDefault="00220C2C" w:rsidP="00077CF3">
      <w:pPr>
        <w:numPr>
          <w:ilvl w:val="0"/>
          <w:numId w:val="48"/>
        </w:numPr>
        <w:spacing w:after="0"/>
        <w:jc w:val="both"/>
        <w:rPr>
          <w:sz w:val="24"/>
        </w:rPr>
      </w:pPr>
      <w:r w:rsidRPr="004255FF">
        <w:rPr>
          <w:sz w:val="24"/>
        </w:rPr>
        <w:t>diagnozują problem przemocy,</w:t>
      </w:r>
    </w:p>
    <w:p w:rsidR="00220C2C" w:rsidRPr="004255FF" w:rsidRDefault="00220C2C" w:rsidP="00077CF3">
      <w:pPr>
        <w:numPr>
          <w:ilvl w:val="0"/>
          <w:numId w:val="48"/>
        </w:numPr>
        <w:spacing w:after="0"/>
        <w:jc w:val="both"/>
        <w:rPr>
          <w:sz w:val="24"/>
        </w:rPr>
      </w:pPr>
      <w:r w:rsidRPr="004255FF">
        <w:rPr>
          <w:sz w:val="24"/>
        </w:rPr>
        <w:t>tworzą plany pomocy rodzinie,</w:t>
      </w:r>
    </w:p>
    <w:p w:rsidR="00220C2C" w:rsidRPr="004255FF" w:rsidRDefault="00220C2C" w:rsidP="00077CF3">
      <w:pPr>
        <w:numPr>
          <w:ilvl w:val="0"/>
          <w:numId w:val="48"/>
        </w:numPr>
        <w:spacing w:after="0"/>
        <w:jc w:val="both"/>
        <w:rPr>
          <w:sz w:val="24"/>
        </w:rPr>
      </w:pPr>
      <w:r w:rsidRPr="004255FF">
        <w:rPr>
          <w:sz w:val="24"/>
        </w:rPr>
        <w:t>udzielają wsparcia ofiarom, ( socjalne</w:t>
      </w:r>
      <w:r w:rsidR="008B46B1" w:rsidRPr="004255FF">
        <w:rPr>
          <w:sz w:val="24"/>
        </w:rPr>
        <w:t>go</w:t>
      </w:r>
      <w:r w:rsidRPr="004255FF">
        <w:rPr>
          <w:sz w:val="24"/>
        </w:rPr>
        <w:t>, prawne</w:t>
      </w:r>
      <w:r w:rsidR="008B46B1" w:rsidRPr="004255FF">
        <w:rPr>
          <w:sz w:val="24"/>
        </w:rPr>
        <w:t>go</w:t>
      </w:r>
      <w:r w:rsidRPr="004255FF">
        <w:rPr>
          <w:sz w:val="24"/>
        </w:rPr>
        <w:t>, psychologiczne</w:t>
      </w:r>
      <w:r w:rsidR="008B46B1" w:rsidRPr="004255FF">
        <w:rPr>
          <w:sz w:val="24"/>
        </w:rPr>
        <w:t>go</w:t>
      </w:r>
      <w:r w:rsidRPr="004255FF">
        <w:rPr>
          <w:sz w:val="24"/>
        </w:rPr>
        <w:t>)</w:t>
      </w:r>
    </w:p>
    <w:p w:rsidR="00220C2C" w:rsidRPr="004255FF" w:rsidRDefault="00220C2C" w:rsidP="00077CF3">
      <w:pPr>
        <w:numPr>
          <w:ilvl w:val="0"/>
          <w:numId w:val="48"/>
        </w:numPr>
        <w:spacing w:after="0"/>
        <w:jc w:val="both"/>
        <w:rPr>
          <w:sz w:val="24"/>
        </w:rPr>
      </w:pPr>
      <w:r w:rsidRPr="004255FF">
        <w:rPr>
          <w:sz w:val="24"/>
        </w:rPr>
        <w:t>podejmują interwencje,</w:t>
      </w:r>
    </w:p>
    <w:p w:rsidR="00220C2C" w:rsidRPr="004255FF" w:rsidRDefault="00220C2C" w:rsidP="00077CF3">
      <w:pPr>
        <w:numPr>
          <w:ilvl w:val="0"/>
          <w:numId w:val="48"/>
        </w:numPr>
        <w:spacing w:after="0"/>
        <w:jc w:val="both"/>
        <w:rPr>
          <w:sz w:val="24"/>
        </w:rPr>
      </w:pPr>
      <w:r w:rsidRPr="004255FF">
        <w:rPr>
          <w:sz w:val="24"/>
        </w:rPr>
        <w:t>kierują na specjalistyczną terapię</w:t>
      </w:r>
      <w:r w:rsidR="008B46B1" w:rsidRPr="004255FF">
        <w:rPr>
          <w:sz w:val="24"/>
        </w:rPr>
        <w:t>,</w:t>
      </w:r>
    </w:p>
    <w:p w:rsidR="00220C2C" w:rsidRPr="004255FF" w:rsidRDefault="00220C2C" w:rsidP="00077CF3">
      <w:pPr>
        <w:numPr>
          <w:ilvl w:val="0"/>
          <w:numId w:val="48"/>
        </w:numPr>
        <w:spacing w:after="0"/>
        <w:jc w:val="both"/>
        <w:rPr>
          <w:sz w:val="24"/>
        </w:rPr>
      </w:pPr>
      <w:r w:rsidRPr="004255FF">
        <w:rPr>
          <w:sz w:val="24"/>
        </w:rPr>
        <w:t>monitorują sytuację rodzin,</w:t>
      </w:r>
    </w:p>
    <w:p w:rsidR="00220C2C" w:rsidRPr="004255FF" w:rsidRDefault="00220C2C" w:rsidP="00077CF3">
      <w:pPr>
        <w:numPr>
          <w:ilvl w:val="0"/>
          <w:numId w:val="48"/>
        </w:numPr>
        <w:spacing w:after="0"/>
        <w:jc w:val="both"/>
        <w:rPr>
          <w:sz w:val="24"/>
        </w:rPr>
      </w:pPr>
      <w:r w:rsidRPr="004255FF">
        <w:rPr>
          <w:sz w:val="24"/>
        </w:rPr>
        <w:t>podejmują działania w celu</w:t>
      </w:r>
      <w:r w:rsidR="008B46B1" w:rsidRPr="004255FF">
        <w:rPr>
          <w:sz w:val="24"/>
        </w:rPr>
        <w:t xml:space="preserve"> odseparowania sprawcy od ofiar.</w:t>
      </w:r>
    </w:p>
    <w:p w:rsidR="001A0F84" w:rsidRPr="001A0F84" w:rsidRDefault="001A0F84" w:rsidP="001A0F84"/>
    <w:p w:rsidR="009719C4" w:rsidRDefault="009719C4" w:rsidP="003F3E90"/>
    <w:p w:rsidR="007B08DA" w:rsidRDefault="007B08DA" w:rsidP="0015435A">
      <w:pPr>
        <w:pStyle w:val="Nagwek4"/>
        <w:numPr>
          <w:ilvl w:val="3"/>
          <w:numId w:val="1"/>
        </w:numPr>
      </w:pPr>
      <w:bookmarkStart w:id="95" w:name="_Toc374956558"/>
      <w:bookmarkStart w:id="96" w:name="_Toc379871716"/>
      <w:r w:rsidRPr="00C32163">
        <w:t xml:space="preserve">Rozmiary problemu alkoholizmu i przemocy </w:t>
      </w:r>
      <w:r w:rsidR="00BC63AB">
        <w:t xml:space="preserve">domowej </w:t>
      </w:r>
      <w:r w:rsidRPr="00C32163">
        <w:t xml:space="preserve"> w </w:t>
      </w:r>
      <w:r>
        <w:t xml:space="preserve">Powiecie Sieradzkim </w:t>
      </w:r>
      <w:r w:rsidRPr="00C32163">
        <w:t>i analiza danych.</w:t>
      </w:r>
      <w:bookmarkEnd w:id="95"/>
      <w:bookmarkEnd w:id="96"/>
    </w:p>
    <w:p w:rsidR="00F1429E" w:rsidRPr="00F1429E" w:rsidRDefault="00F1429E" w:rsidP="00F1429E"/>
    <w:p w:rsidR="00F1429E" w:rsidRDefault="00F1429E" w:rsidP="003F3E90">
      <w:pPr>
        <w:sectPr w:rsidR="00F1429E" w:rsidSect="007B08DA">
          <w:footerReference w:type="default" r:id="rId23"/>
          <w:pgSz w:w="11906" w:h="16838"/>
          <w:pgMar w:top="1417" w:right="1417" w:bottom="1417" w:left="1417" w:header="708" w:footer="708" w:gutter="0"/>
          <w:cols w:space="708"/>
          <w:titlePg/>
          <w:docGrid w:linePitch="360"/>
        </w:sectPr>
      </w:pPr>
    </w:p>
    <w:p w:rsidR="000C552E" w:rsidRPr="000C552E" w:rsidRDefault="000C552E" w:rsidP="000C552E">
      <w:pPr>
        <w:pStyle w:val="Legenda"/>
        <w:keepNext/>
      </w:pPr>
      <w:bookmarkStart w:id="97" w:name="_Toc377390271"/>
      <w:r>
        <w:lastRenderedPageBreak/>
        <w:t xml:space="preserve">Tabela </w:t>
      </w:r>
      <w:r w:rsidR="00A52297">
        <w:fldChar w:fldCharType="begin"/>
      </w:r>
      <w:r w:rsidR="004E1D5A">
        <w:instrText xml:space="preserve"> SEQ Tabela \* ARABIC </w:instrText>
      </w:r>
      <w:r w:rsidR="00A52297">
        <w:fldChar w:fldCharType="separate"/>
      </w:r>
      <w:r w:rsidR="00CE63A1">
        <w:rPr>
          <w:noProof/>
        </w:rPr>
        <w:t>30</w:t>
      </w:r>
      <w:r w:rsidR="00A52297">
        <w:rPr>
          <w:noProof/>
        </w:rPr>
        <w:fldChar w:fldCharType="end"/>
      </w:r>
      <w:r>
        <w:t xml:space="preserve"> </w:t>
      </w:r>
      <w:r w:rsidRPr="000C552E">
        <w:t>Działania Komendy Powiatowej Policji w Sieradzu w ram</w:t>
      </w:r>
      <w:r>
        <w:t xml:space="preserve">ach programu „ Niebieska Karta”. Źródło: </w:t>
      </w:r>
      <w:r w:rsidRPr="000C552E">
        <w:t>Na podstawie przedstawianych przez KPP w Sieradzu  ocen stanu bezpieczeństwa i porządku publicznego na terenie powiatu sieradzkiego</w:t>
      </w:r>
      <w:bookmarkEnd w:id="97"/>
      <w:r w:rsidRPr="000C552E">
        <w:t xml:space="preserve"> </w:t>
      </w:r>
    </w:p>
    <w:tbl>
      <w:tblPr>
        <w:tblW w:w="15308" w:type="dxa"/>
        <w:tblInd w:w="-648" w:type="dxa"/>
        <w:tblLayout w:type="fixed"/>
        <w:tblCellMar>
          <w:top w:w="55" w:type="dxa"/>
          <w:left w:w="55" w:type="dxa"/>
          <w:bottom w:w="55" w:type="dxa"/>
          <w:right w:w="55" w:type="dxa"/>
        </w:tblCellMar>
        <w:tblLook w:val="0000"/>
      </w:tblPr>
      <w:tblGrid>
        <w:gridCol w:w="1201"/>
        <w:gridCol w:w="2734"/>
        <w:gridCol w:w="743"/>
        <w:gridCol w:w="709"/>
        <w:gridCol w:w="709"/>
        <w:gridCol w:w="708"/>
        <w:gridCol w:w="709"/>
        <w:gridCol w:w="851"/>
        <w:gridCol w:w="708"/>
        <w:gridCol w:w="709"/>
        <w:gridCol w:w="709"/>
        <w:gridCol w:w="850"/>
        <w:gridCol w:w="709"/>
        <w:gridCol w:w="709"/>
        <w:gridCol w:w="850"/>
        <w:gridCol w:w="850"/>
        <w:gridCol w:w="850"/>
      </w:tblGrid>
      <w:tr w:rsidR="00F1429E" w:rsidRPr="00A94702" w:rsidTr="00991115">
        <w:tc>
          <w:tcPr>
            <w:tcW w:w="3935" w:type="dxa"/>
            <w:gridSpan w:val="2"/>
            <w:vMerge w:val="restart"/>
            <w:tcBorders>
              <w:top w:val="single" w:sz="1" w:space="0" w:color="000000"/>
              <w:left w:val="single" w:sz="1" w:space="0" w:color="000000"/>
              <w:bottom w:val="single" w:sz="1" w:space="0" w:color="000000"/>
            </w:tcBorders>
            <w:shd w:val="clear" w:color="auto" w:fill="auto"/>
            <w:vAlign w:val="center"/>
          </w:tcPr>
          <w:p w:rsidR="00F1429E" w:rsidRPr="000C552E" w:rsidRDefault="00F1429E" w:rsidP="00F1429E">
            <w:pPr>
              <w:widowControl w:val="0"/>
              <w:suppressLineNumbers/>
              <w:suppressAutoHyphens/>
              <w:spacing w:after="0" w:line="240" w:lineRule="auto"/>
              <w:jc w:val="center"/>
              <w:rPr>
                <w:rFonts w:ascii="Arial Narrow" w:eastAsia="Arial Unicode MS" w:hAnsi="Arial Narrow" w:cs="Tahoma"/>
                <w:kern w:val="1"/>
                <w:sz w:val="20"/>
                <w:szCs w:val="20"/>
                <w:lang w:eastAsia="hi-IN" w:bidi="hi-IN"/>
              </w:rPr>
            </w:pPr>
          </w:p>
          <w:p w:rsidR="00F1429E" w:rsidRPr="000C552E" w:rsidRDefault="00F1429E" w:rsidP="00F1429E">
            <w:pPr>
              <w:widowControl w:val="0"/>
              <w:suppressLineNumbers/>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Wyszczególnienie</w:t>
            </w:r>
          </w:p>
        </w:tc>
        <w:tc>
          <w:tcPr>
            <w:tcW w:w="2161" w:type="dxa"/>
            <w:gridSpan w:val="3"/>
            <w:tcBorders>
              <w:top w:val="single" w:sz="1" w:space="0" w:color="000000"/>
              <w:left w:val="single" w:sz="1" w:space="0" w:color="000000"/>
              <w:bottom w:val="single" w:sz="1" w:space="0" w:color="000000"/>
            </w:tcBorders>
            <w:shd w:val="clear" w:color="auto" w:fill="auto"/>
          </w:tcPr>
          <w:p w:rsidR="00F1429E" w:rsidRPr="000C552E" w:rsidRDefault="00F1429E" w:rsidP="00F1429E">
            <w:pPr>
              <w:widowControl w:val="0"/>
              <w:suppressLineNumbers/>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2012 r.</w:t>
            </w:r>
          </w:p>
        </w:tc>
        <w:tc>
          <w:tcPr>
            <w:tcW w:w="2268" w:type="dxa"/>
            <w:gridSpan w:val="3"/>
            <w:tcBorders>
              <w:top w:val="single" w:sz="1" w:space="0" w:color="000000"/>
              <w:left w:val="single" w:sz="1" w:space="0" w:color="000000"/>
              <w:bottom w:val="single" w:sz="1" w:space="0" w:color="000000"/>
              <w:right w:val="single" w:sz="1" w:space="0" w:color="000000"/>
            </w:tcBorders>
            <w:shd w:val="clear" w:color="auto" w:fill="auto"/>
          </w:tcPr>
          <w:p w:rsidR="00F1429E" w:rsidRPr="000C552E" w:rsidRDefault="00F1429E" w:rsidP="00F1429E">
            <w:pPr>
              <w:widowControl w:val="0"/>
              <w:suppressLineNumbers/>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2011 r.</w:t>
            </w:r>
          </w:p>
        </w:tc>
        <w:tc>
          <w:tcPr>
            <w:tcW w:w="2126" w:type="dxa"/>
            <w:gridSpan w:val="3"/>
            <w:tcBorders>
              <w:top w:val="single" w:sz="1" w:space="0" w:color="000000"/>
              <w:left w:val="single" w:sz="1" w:space="0" w:color="000000"/>
              <w:bottom w:val="single" w:sz="1" w:space="0" w:color="000000"/>
              <w:right w:val="single" w:sz="1" w:space="0" w:color="000000"/>
            </w:tcBorders>
          </w:tcPr>
          <w:p w:rsidR="00F1429E" w:rsidRPr="000C552E" w:rsidRDefault="00F1429E" w:rsidP="00F1429E">
            <w:pPr>
              <w:widowControl w:val="0"/>
              <w:suppressLineNumbers/>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 xml:space="preserve">2010 r. </w:t>
            </w:r>
          </w:p>
        </w:tc>
        <w:tc>
          <w:tcPr>
            <w:tcW w:w="2268" w:type="dxa"/>
            <w:gridSpan w:val="3"/>
            <w:tcBorders>
              <w:top w:val="single" w:sz="1" w:space="0" w:color="000000"/>
              <w:left w:val="single" w:sz="1" w:space="0" w:color="000000"/>
              <w:bottom w:val="single" w:sz="1" w:space="0" w:color="000000"/>
              <w:right w:val="single" w:sz="1" w:space="0" w:color="000000"/>
            </w:tcBorders>
          </w:tcPr>
          <w:p w:rsidR="00F1429E" w:rsidRPr="000C552E" w:rsidRDefault="00F1429E" w:rsidP="00F1429E">
            <w:pPr>
              <w:widowControl w:val="0"/>
              <w:suppressLineNumbers/>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 xml:space="preserve">2006 r. </w:t>
            </w:r>
          </w:p>
        </w:tc>
        <w:tc>
          <w:tcPr>
            <w:tcW w:w="2550" w:type="dxa"/>
            <w:gridSpan w:val="3"/>
            <w:tcBorders>
              <w:top w:val="single" w:sz="1" w:space="0" w:color="000000"/>
              <w:left w:val="single" w:sz="1" w:space="0" w:color="000000"/>
              <w:bottom w:val="single" w:sz="1" w:space="0" w:color="000000"/>
              <w:right w:val="single" w:sz="1" w:space="0" w:color="000000"/>
            </w:tcBorders>
          </w:tcPr>
          <w:p w:rsidR="00F1429E" w:rsidRPr="000C552E" w:rsidRDefault="00F1429E" w:rsidP="00F1429E">
            <w:pPr>
              <w:widowControl w:val="0"/>
              <w:suppressLineNumbers/>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2005 r.</w:t>
            </w:r>
          </w:p>
        </w:tc>
      </w:tr>
      <w:tr w:rsidR="00F1429E" w:rsidRPr="00A94702" w:rsidTr="00991115">
        <w:trPr>
          <w:trHeight w:val="634"/>
        </w:trPr>
        <w:tc>
          <w:tcPr>
            <w:tcW w:w="3935" w:type="dxa"/>
            <w:gridSpan w:val="2"/>
            <w:vMerge/>
            <w:tcBorders>
              <w:top w:val="single" w:sz="1" w:space="0" w:color="000000"/>
              <w:left w:val="single" w:sz="1" w:space="0" w:color="000000"/>
              <w:bottom w:val="single" w:sz="1" w:space="0" w:color="000000"/>
            </w:tcBorders>
            <w:shd w:val="clear" w:color="auto" w:fill="auto"/>
            <w:vAlign w:val="center"/>
          </w:tcPr>
          <w:p w:rsidR="00F1429E" w:rsidRPr="000C552E" w:rsidRDefault="00F1429E" w:rsidP="00F1429E">
            <w:pPr>
              <w:widowControl w:val="0"/>
              <w:suppressAutoHyphens/>
              <w:spacing w:after="0" w:line="240" w:lineRule="auto"/>
              <w:rPr>
                <w:rFonts w:ascii="Arial Narrow" w:eastAsia="Arial Unicode MS" w:hAnsi="Arial Narrow" w:cs="Tahoma"/>
                <w:kern w:val="1"/>
                <w:sz w:val="20"/>
                <w:szCs w:val="20"/>
                <w:lang w:eastAsia="hi-IN" w:bidi="hi-IN"/>
              </w:rPr>
            </w:pPr>
          </w:p>
        </w:tc>
        <w:tc>
          <w:tcPr>
            <w:tcW w:w="743"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Powiat Sieradz</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Miasto i Gmina Sieradz</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Pozostałe miasta i gminy</w:t>
            </w:r>
          </w:p>
        </w:tc>
        <w:tc>
          <w:tcPr>
            <w:tcW w:w="708"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Powiat Sieradz</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Miasto i Gmina Sieradz</w:t>
            </w:r>
          </w:p>
        </w:tc>
        <w:tc>
          <w:tcPr>
            <w:tcW w:w="851" w:type="dxa"/>
            <w:tcBorders>
              <w:left w:val="single" w:sz="1" w:space="0" w:color="000000"/>
              <w:bottom w:val="single" w:sz="1" w:space="0" w:color="000000"/>
              <w:right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Pozostałe miasta i gminy</w:t>
            </w:r>
          </w:p>
        </w:tc>
        <w:tc>
          <w:tcPr>
            <w:tcW w:w="708"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Powiat Sieradz</w:t>
            </w: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Miasto i Gmina Sieradz</w:t>
            </w: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Pozostałe miasta i gminy</w:t>
            </w: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Powiat Sieradz</w:t>
            </w: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Miasto i Gmina Sieradz</w:t>
            </w: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Pozostałe miasta i gminy</w:t>
            </w: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Powiat Sieradz</w:t>
            </w: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Miasto i Gmina Sieradz</w:t>
            </w: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Pozostałe miasta i gminy</w:t>
            </w:r>
          </w:p>
        </w:tc>
      </w:tr>
      <w:tr w:rsidR="00F1429E" w:rsidRPr="00A94702" w:rsidTr="00991115">
        <w:tc>
          <w:tcPr>
            <w:tcW w:w="3935" w:type="dxa"/>
            <w:gridSpan w:val="2"/>
            <w:tcBorders>
              <w:left w:val="single" w:sz="1" w:space="0" w:color="000000"/>
              <w:bottom w:val="single" w:sz="1" w:space="0" w:color="000000"/>
            </w:tcBorders>
            <w:shd w:val="clear" w:color="auto" w:fill="auto"/>
          </w:tcPr>
          <w:p w:rsidR="00F1429E" w:rsidRPr="000C552E" w:rsidRDefault="00F1429E" w:rsidP="00F1429E">
            <w:pPr>
              <w:widowControl w:val="0"/>
              <w:suppressLineNumbers/>
              <w:suppressAutoHyphens/>
              <w:spacing w:after="0" w:line="240" w:lineRule="auto"/>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Liczba przeprowadzonych interwencji domowych dotyczących przemocy w rodzinie</w:t>
            </w:r>
          </w:p>
        </w:tc>
        <w:tc>
          <w:tcPr>
            <w:tcW w:w="743"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184</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118</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66</w:t>
            </w:r>
          </w:p>
        </w:tc>
        <w:tc>
          <w:tcPr>
            <w:tcW w:w="708"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211</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146</w:t>
            </w:r>
          </w:p>
        </w:tc>
        <w:tc>
          <w:tcPr>
            <w:tcW w:w="851" w:type="dxa"/>
            <w:tcBorders>
              <w:left w:val="single" w:sz="1" w:space="0" w:color="000000"/>
              <w:bottom w:val="single" w:sz="1" w:space="0" w:color="000000"/>
              <w:right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65</w:t>
            </w:r>
          </w:p>
        </w:tc>
        <w:tc>
          <w:tcPr>
            <w:tcW w:w="708"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232</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164</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68</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188</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119</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69</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133</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92</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41</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r>
      <w:tr w:rsidR="00F1429E" w:rsidRPr="00A94702" w:rsidTr="00991115">
        <w:tc>
          <w:tcPr>
            <w:tcW w:w="3935" w:type="dxa"/>
            <w:gridSpan w:val="2"/>
            <w:tcBorders>
              <w:left w:val="single" w:sz="1" w:space="0" w:color="000000"/>
              <w:bottom w:val="single" w:sz="1" w:space="0" w:color="000000"/>
            </w:tcBorders>
            <w:shd w:val="clear" w:color="auto" w:fill="auto"/>
          </w:tcPr>
          <w:p w:rsidR="00F1429E" w:rsidRPr="000C552E" w:rsidRDefault="00F1429E" w:rsidP="00F1429E">
            <w:pPr>
              <w:widowControl w:val="0"/>
              <w:suppressLineNumbers/>
              <w:suppressAutoHyphens/>
              <w:spacing w:after="0" w:line="240" w:lineRule="auto"/>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Liczba ofiar przemocy domowej (ogółem)</w:t>
            </w:r>
          </w:p>
        </w:tc>
        <w:tc>
          <w:tcPr>
            <w:tcW w:w="743"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282</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190</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92</w:t>
            </w:r>
          </w:p>
        </w:tc>
        <w:tc>
          <w:tcPr>
            <w:tcW w:w="708"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277</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102</w:t>
            </w:r>
          </w:p>
        </w:tc>
        <w:tc>
          <w:tcPr>
            <w:tcW w:w="851" w:type="dxa"/>
            <w:tcBorders>
              <w:left w:val="single" w:sz="1" w:space="0" w:color="000000"/>
              <w:bottom w:val="single" w:sz="1" w:space="0" w:color="000000"/>
              <w:right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175</w:t>
            </w:r>
          </w:p>
        </w:tc>
        <w:tc>
          <w:tcPr>
            <w:tcW w:w="708"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291</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199</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92</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208</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126</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82</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140</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93</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47</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r>
      <w:tr w:rsidR="00F1429E" w:rsidRPr="00A94702" w:rsidTr="00991115">
        <w:tc>
          <w:tcPr>
            <w:tcW w:w="1201" w:type="dxa"/>
            <w:vMerge w:val="restart"/>
            <w:tcBorders>
              <w:left w:val="single" w:sz="1" w:space="0" w:color="000000"/>
              <w:bottom w:val="single" w:sz="1" w:space="0" w:color="000000"/>
            </w:tcBorders>
            <w:shd w:val="clear" w:color="auto" w:fill="auto"/>
            <w:vAlign w:val="center"/>
          </w:tcPr>
          <w:p w:rsidR="00F1429E" w:rsidRPr="000C552E" w:rsidRDefault="00F1429E" w:rsidP="00F1429E">
            <w:pPr>
              <w:widowControl w:val="0"/>
              <w:suppressLineNumbers/>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W tym</w:t>
            </w:r>
          </w:p>
        </w:tc>
        <w:tc>
          <w:tcPr>
            <w:tcW w:w="2734" w:type="dxa"/>
            <w:tcBorders>
              <w:left w:val="single" w:sz="1" w:space="0" w:color="000000"/>
              <w:bottom w:val="single" w:sz="1" w:space="0" w:color="000000"/>
            </w:tcBorders>
            <w:shd w:val="clear" w:color="auto" w:fill="auto"/>
            <w:vAlign w:val="center"/>
          </w:tcPr>
          <w:p w:rsidR="00F1429E" w:rsidRPr="000C552E" w:rsidRDefault="00457F59" w:rsidP="00F1429E">
            <w:pPr>
              <w:widowControl w:val="0"/>
              <w:suppressLineNumbers/>
              <w:suppressAutoHyphens/>
              <w:spacing w:after="0" w:line="240" w:lineRule="auto"/>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K</w:t>
            </w:r>
            <w:r w:rsidR="00F1429E" w:rsidRPr="000C552E">
              <w:rPr>
                <w:rFonts w:ascii="Arial Narrow" w:eastAsia="Arial Unicode MS" w:hAnsi="Arial Narrow" w:cs="Tahoma"/>
                <w:kern w:val="1"/>
                <w:sz w:val="20"/>
                <w:szCs w:val="20"/>
                <w:lang w:eastAsia="hi-IN" w:bidi="hi-IN"/>
              </w:rPr>
              <w:t>obiety</w:t>
            </w:r>
          </w:p>
        </w:tc>
        <w:tc>
          <w:tcPr>
            <w:tcW w:w="743"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196</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130</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66</w:t>
            </w:r>
          </w:p>
        </w:tc>
        <w:tc>
          <w:tcPr>
            <w:tcW w:w="708"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221</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155</w:t>
            </w:r>
          </w:p>
        </w:tc>
        <w:tc>
          <w:tcPr>
            <w:tcW w:w="851" w:type="dxa"/>
            <w:tcBorders>
              <w:left w:val="single" w:sz="1" w:space="0" w:color="000000"/>
              <w:bottom w:val="single" w:sz="1" w:space="0" w:color="000000"/>
              <w:right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66</w:t>
            </w:r>
          </w:p>
        </w:tc>
        <w:tc>
          <w:tcPr>
            <w:tcW w:w="708"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232</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161</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71</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185</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107</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78</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128</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88</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40</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r>
      <w:tr w:rsidR="00F1429E" w:rsidRPr="00A94702" w:rsidTr="00991115">
        <w:tc>
          <w:tcPr>
            <w:tcW w:w="1201" w:type="dxa"/>
            <w:vMerge/>
            <w:tcBorders>
              <w:left w:val="single" w:sz="1" w:space="0" w:color="000000"/>
              <w:bottom w:val="single" w:sz="1" w:space="0" w:color="000000"/>
            </w:tcBorders>
            <w:shd w:val="clear" w:color="auto" w:fill="auto"/>
            <w:vAlign w:val="center"/>
          </w:tcPr>
          <w:p w:rsidR="00F1429E" w:rsidRPr="000C552E" w:rsidRDefault="00F1429E" w:rsidP="00F1429E">
            <w:pPr>
              <w:widowControl w:val="0"/>
              <w:suppressAutoHyphens/>
              <w:spacing w:after="0" w:line="240" w:lineRule="auto"/>
              <w:rPr>
                <w:rFonts w:ascii="Arial Narrow" w:eastAsia="Arial Unicode MS" w:hAnsi="Arial Narrow" w:cs="Tahoma"/>
                <w:kern w:val="1"/>
                <w:sz w:val="20"/>
                <w:szCs w:val="20"/>
                <w:lang w:eastAsia="hi-IN" w:bidi="hi-IN"/>
              </w:rPr>
            </w:pPr>
          </w:p>
        </w:tc>
        <w:tc>
          <w:tcPr>
            <w:tcW w:w="2734" w:type="dxa"/>
            <w:tcBorders>
              <w:left w:val="single" w:sz="1" w:space="0" w:color="000000"/>
              <w:bottom w:val="single" w:sz="4" w:space="0" w:color="auto"/>
            </w:tcBorders>
            <w:shd w:val="clear" w:color="auto" w:fill="auto"/>
            <w:vAlign w:val="center"/>
          </w:tcPr>
          <w:p w:rsidR="00F1429E" w:rsidRPr="000C552E" w:rsidRDefault="00F1429E" w:rsidP="00F1429E">
            <w:pPr>
              <w:widowControl w:val="0"/>
              <w:suppressLineNumbers/>
              <w:suppressAutoHyphens/>
              <w:spacing w:after="0" w:line="240" w:lineRule="auto"/>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mężczyźni</w:t>
            </w:r>
          </w:p>
        </w:tc>
        <w:tc>
          <w:tcPr>
            <w:tcW w:w="743" w:type="dxa"/>
            <w:tcBorders>
              <w:left w:val="single" w:sz="1" w:space="0" w:color="000000"/>
              <w:bottom w:val="single" w:sz="4" w:space="0" w:color="auto"/>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29</w:t>
            </w:r>
          </w:p>
        </w:tc>
        <w:tc>
          <w:tcPr>
            <w:tcW w:w="709" w:type="dxa"/>
            <w:tcBorders>
              <w:left w:val="single" w:sz="1" w:space="0" w:color="000000"/>
              <w:bottom w:val="single" w:sz="4" w:space="0" w:color="auto"/>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19</w:t>
            </w:r>
          </w:p>
        </w:tc>
        <w:tc>
          <w:tcPr>
            <w:tcW w:w="709" w:type="dxa"/>
            <w:tcBorders>
              <w:left w:val="single" w:sz="1" w:space="0" w:color="000000"/>
              <w:bottom w:val="single" w:sz="4" w:space="0" w:color="auto"/>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10</w:t>
            </w:r>
          </w:p>
        </w:tc>
        <w:tc>
          <w:tcPr>
            <w:tcW w:w="708" w:type="dxa"/>
            <w:tcBorders>
              <w:left w:val="single" w:sz="1" w:space="0" w:color="000000"/>
              <w:bottom w:val="single" w:sz="4" w:space="0" w:color="auto"/>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30</w:t>
            </w:r>
          </w:p>
        </w:tc>
        <w:tc>
          <w:tcPr>
            <w:tcW w:w="709" w:type="dxa"/>
            <w:tcBorders>
              <w:left w:val="single" w:sz="1" w:space="0" w:color="000000"/>
              <w:bottom w:val="single" w:sz="4" w:space="0" w:color="auto"/>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24</w:t>
            </w:r>
          </w:p>
        </w:tc>
        <w:tc>
          <w:tcPr>
            <w:tcW w:w="851" w:type="dxa"/>
            <w:tcBorders>
              <w:left w:val="single" w:sz="1" w:space="0" w:color="000000"/>
              <w:bottom w:val="single" w:sz="4" w:space="0" w:color="auto"/>
              <w:right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w:t>
            </w:r>
          </w:p>
        </w:tc>
        <w:tc>
          <w:tcPr>
            <w:tcW w:w="708" w:type="dxa"/>
            <w:tcBorders>
              <w:left w:val="single" w:sz="1" w:space="0" w:color="000000"/>
              <w:bottom w:val="single" w:sz="4" w:space="0" w:color="auto"/>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34</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4" w:space="0" w:color="auto"/>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23</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4" w:space="0" w:color="auto"/>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11</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4" w:space="0" w:color="auto"/>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11</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4" w:space="0" w:color="auto"/>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4" w:space="0" w:color="auto"/>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5</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4" w:space="0" w:color="auto"/>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6</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850" w:type="dxa"/>
            <w:tcBorders>
              <w:left w:val="single" w:sz="1" w:space="0" w:color="000000"/>
              <w:bottom w:val="single" w:sz="4" w:space="0" w:color="auto"/>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5</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4" w:space="0" w:color="auto"/>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r>
      <w:tr w:rsidR="00F1429E" w:rsidRPr="00A94702" w:rsidTr="00991115">
        <w:trPr>
          <w:trHeight w:val="138"/>
        </w:trPr>
        <w:tc>
          <w:tcPr>
            <w:tcW w:w="1201" w:type="dxa"/>
            <w:vMerge/>
            <w:tcBorders>
              <w:left w:val="single" w:sz="1" w:space="0" w:color="000000"/>
              <w:bottom w:val="single" w:sz="1" w:space="0" w:color="000000"/>
              <w:right w:val="single" w:sz="4" w:space="0" w:color="auto"/>
            </w:tcBorders>
            <w:shd w:val="clear" w:color="auto" w:fill="auto"/>
            <w:vAlign w:val="center"/>
          </w:tcPr>
          <w:p w:rsidR="00F1429E" w:rsidRPr="000C552E" w:rsidRDefault="00F1429E" w:rsidP="00F1429E">
            <w:pPr>
              <w:widowControl w:val="0"/>
              <w:suppressAutoHyphens/>
              <w:spacing w:after="0" w:line="240" w:lineRule="auto"/>
              <w:rPr>
                <w:rFonts w:ascii="Arial Narrow" w:eastAsia="Arial Unicode MS" w:hAnsi="Arial Narrow" w:cs="Tahoma"/>
                <w:kern w:val="1"/>
                <w:sz w:val="20"/>
                <w:szCs w:val="20"/>
                <w:lang w:eastAsia="hi-IN" w:bidi="hi-IN"/>
              </w:rPr>
            </w:pPr>
          </w:p>
        </w:tc>
        <w:tc>
          <w:tcPr>
            <w:tcW w:w="2734" w:type="dxa"/>
            <w:tcBorders>
              <w:top w:val="single" w:sz="4" w:space="0" w:color="auto"/>
              <w:left w:val="single" w:sz="4" w:space="0" w:color="auto"/>
              <w:bottom w:val="single" w:sz="4" w:space="0" w:color="auto"/>
              <w:right w:val="single" w:sz="4" w:space="0" w:color="auto"/>
            </w:tcBorders>
            <w:shd w:val="clear" w:color="auto" w:fill="auto"/>
            <w:vAlign w:val="center"/>
          </w:tcPr>
          <w:p w:rsidR="00F1429E" w:rsidRPr="000C552E" w:rsidRDefault="00F1429E" w:rsidP="00F1429E">
            <w:pPr>
              <w:widowControl w:val="0"/>
              <w:suppressLineNumbers/>
              <w:suppressAutoHyphens/>
              <w:spacing w:after="0" w:line="240" w:lineRule="auto"/>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 xml:space="preserve">małoletni </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7</w:t>
            </w:r>
          </w:p>
        </w:tc>
        <w:tc>
          <w:tcPr>
            <w:tcW w:w="708" w:type="dxa"/>
            <w:tcBorders>
              <w:top w:val="single" w:sz="4" w:space="0" w:color="auto"/>
              <w:left w:val="single" w:sz="4" w:space="0" w:color="auto"/>
              <w:bottom w:val="single" w:sz="4" w:space="0" w:color="auto"/>
              <w:right w:val="single" w:sz="4" w:space="0" w:color="auto"/>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25</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15</w:t>
            </w:r>
          </w:p>
        </w:tc>
        <w:tc>
          <w:tcPr>
            <w:tcW w:w="709" w:type="dxa"/>
            <w:tcBorders>
              <w:top w:val="single" w:sz="4" w:space="0" w:color="auto"/>
              <w:left w:val="single" w:sz="4" w:space="0" w:color="auto"/>
              <w:bottom w:val="single" w:sz="4" w:space="0" w:color="auto"/>
              <w:right w:val="single" w:sz="4" w:space="0" w:color="auto"/>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10</w:t>
            </w:r>
          </w:p>
        </w:tc>
        <w:tc>
          <w:tcPr>
            <w:tcW w:w="850" w:type="dxa"/>
            <w:tcBorders>
              <w:top w:val="single" w:sz="4" w:space="0" w:color="auto"/>
              <w:left w:val="single" w:sz="4" w:space="0" w:color="auto"/>
              <w:bottom w:val="single" w:sz="4" w:space="0" w:color="auto"/>
              <w:right w:val="single" w:sz="4" w:space="0" w:color="auto"/>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12</w:t>
            </w:r>
          </w:p>
        </w:tc>
        <w:tc>
          <w:tcPr>
            <w:tcW w:w="709" w:type="dxa"/>
            <w:tcBorders>
              <w:top w:val="single" w:sz="4" w:space="0" w:color="auto"/>
              <w:left w:val="single" w:sz="4" w:space="0" w:color="auto"/>
              <w:bottom w:val="single" w:sz="4" w:space="0" w:color="auto"/>
              <w:right w:val="single" w:sz="4" w:space="0" w:color="auto"/>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3</w:t>
            </w:r>
          </w:p>
        </w:tc>
        <w:tc>
          <w:tcPr>
            <w:tcW w:w="709" w:type="dxa"/>
            <w:tcBorders>
              <w:top w:val="single" w:sz="4" w:space="0" w:color="auto"/>
              <w:left w:val="single" w:sz="4" w:space="0" w:color="auto"/>
              <w:bottom w:val="single" w:sz="4" w:space="0" w:color="auto"/>
              <w:right w:val="single" w:sz="4" w:space="0" w:color="auto"/>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9</w:t>
            </w:r>
          </w:p>
        </w:tc>
        <w:tc>
          <w:tcPr>
            <w:tcW w:w="850" w:type="dxa"/>
            <w:tcBorders>
              <w:top w:val="single" w:sz="4" w:space="0" w:color="auto"/>
              <w:left w:val="single" w:sz="4" w:space="0" w:color="auto"/>
              <w:bottom w:val="single" w:sz="4" w:space="0" w:color="auto"/>
              <w:right w:val="single" w:sz="4" w:space="0" w:color="auto"/>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6</w:t>
            </w:r>
          </w:p>
        </w:tc>
        <w:tc>
          <w:tcPr>
            <w:tcW w:w="850" w:type="dxa"/>
            <w:tcBorders>
              <w:top w:val="single" w:sz="4" w:space="0" w:color="auto"/>
              <w:left w:val="single" w:sz="4" w:space="0" w:color="auto"/>
              <w:bottom w:val="single" w:sz="4" w:space="0" w:color="auto"/>
              <w:right w:val="single" w:sz="4" w:space="0" w:color="auto"/>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0</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top w:val="single" w:sz="4" w:space="0" w:color="auto"/>
              <w:left w:val="single" w:sz="4" w:space="0" w:color="auto"/>
              <w:bottom w:val="single" w:sz="4" w:space="0" w:color="auto"/>
              <w:right w:val="single" w:sz="4" w:space="0" w:color="auto"/>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w:t>
            </w:r>
          </w:p>
        </w:tc>
      </w:tr>
      <w:tr w:rsidR="00F1429E" w:rsidRPr="00A94702" w:rsidTr="00991115">
        <w:tc>
          <w:tcPr>
            <w:tcW w:w="3935" w:type="dxa"/>
            <w:gridSpan w:val="2"/>
            <w:tcBorders>
              <w:left w:val="single" w:sz="1" w:space="0" w:color="000000"/>
              <w:bottom w:val="single" w:sz="1" w:space="0" w:color="000000"/>
            </w:tcBorders>
            <w:shd w:val="clear" w:color="auto" w:fill="auto"/>
          </w:tcPr>
          <w:p w:rsidR="00F1429E" w:rsidRPr="000C552E" w:rsidRDefault="00F1429E" w:rsidP="00F1429E">
            <w:pPr>
              <w:widowControl w:val="0"/>
              <w:suppressLineNumbers/>
              <w:suppressAutoHyphens/>
              <w:spacing w:after="0" w:line="240" w:lineRule="auto"/>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Liczba sprawców przemocy domowej (ogółem)</w:t>
            </w:r>
          </w:p>
        </w:tc>
        <w:tc>
          <w:tcPr>
            <w:tcW w:w="743"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186</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120</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66</w:t>
            </w:r>
          </w:p>
        </w:tc>
        <w:tc>
          <w:tcPr>
            <w:tcW w:w="708"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211</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153</w:t>
            </w:r>
          </w:p>
        </w:tc>
        <w:tc>
          <w:tcPr>
            <w:tcW w:w="851" w:type="dxa"/>
            <w:tcBorders>
              <w:left w:val="single" w:sz="1" w:space="0" w:color="000000"/>
              <w:bottom w:val="single" w:sz="1" w:space="0" w:color="000000"/>
              <w:right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58</w:t>
            </w:r>
          </w:p>
        </w:tc>
        <w:tc>
          <w:tcPr>
            <w:tcW w:w="708"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232</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164</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68</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188</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119</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69</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133</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92</w:t>
            </w: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41</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r>
      <w:tr w:rsidR="00F1429E" w:rsidRPr="00A94702" w:rsidTr="00991115">
        <w:tc>
          <w:tcPr>
            <w:tcW w:w="1201" w:type="dxa"/>
            <w:vMerge w:val="restart"/>
            <w:tcBorders>
              <w:left w:val="single" w:sz="1" w:space="0" w:color="000000"/>
              <w:bottom w:val="single" w:sz="1" w:space="0" w:color="000000"/>
            </w:tcBorders>
            <w:shd w:val="clear" w:color="auto" w:fill="auto"/>
            <w:vAlign w:val="center"/>
          </w:tcPr>
          <w:p w:rsidR="00F1429E" w:rsidRPr="000C552E" w:rsidRDefault="00F1429E" w:rsidP="00F1429E">
            <w:pPr>
              <w:widowControl w:val="0"/>
              <w:suppressLineNumbers/>
              <w:suppressAutoHyphens/>
              <w:spacing w:after="0" w:line="240" w:lineRule="auto"/>
              <w:jc w:val="center"/>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W tym</w:t>
            </w:r>
          </w:p>
        </w:tc>
        <w:tc>
          <w:tcPr>
            <w:tcW w:w="2734" w:type="dxa"/>
            <w:tcBorders>
              <w:left w:val="single" w:sz="1" w:space="0" w:color="000000"/>
              <w:bottom w:val="single" w:sz="1" w:space="0" w:color="000000"/>
            </w:tcBorders>
            <w:shd w:val="clear" w:color="auto" w:fill="auto"/>
            <w:vAlign w:val="center"/>
          </w:tcPr>
          <w:p w:rsidR="00F1429E" w:rsidRPr="000C552E" w:rsidRDefault="00F1429E" w:rsidP="00F1429E">
            <w:pPr>
              <w:widowControl w:val="0"/>
              <w:suppressLineNumbers/>
              <w:suppressAutoHyphens/>
              <w:spacing w:after="0" w:line="240" w:lineRule="auto"/>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kobiety</w:t>
            </w:r>
          </w:p>
        </w:tc>
        <w:tc>
          <w:tcPr>
            <w:tcW w:w="743"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9</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8</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w:t>
            </w:r>
          </w:p>
        </w:tc>
        <w:tc>
          <w:tcPr>
            <w:tcW w:w="708"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15</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10</w:t>
            </w:r>
          </w:p>
        </w:tc>
        <w:tc>
          <w:tcPr>
            <w:tcW w:w="851" w:type="dxa"/>
            <w:tcBorders>
              <w:left w:val="single" w:sz="1" w:space="0" w:color="000000"/>
              <w:bottom w:val="single" w:sz="1" w:space="0" w:color="000000"/>
              <w:right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5</w:t>
            </w:r>
          </w:p>
        </w:tc>
        <w:tc>
          <w:tcPr>
            <w:tcW w:w="708"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11</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7</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4</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6</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4</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2</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3</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2</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r>
      <w:tr w:rsidR="00F1429E" w:rsidRPr="00A94702" w:rsidTr="00991115">
        <w:tc>
          <w:tcPr>
            <w:tcW w:w="1201" w:type="dxa"/>
            <w:vMerge/>
            <w:tcBorders>
              <w:left w:val="single" w:sz="1" w:space="0" w:color="000000"/>
              <w:bottom w:val="single" w:sz="1" w:space="0" w:color="000000"/>
            </w:tcBorders>
            <w:shd w:val="clear" w:color="auto" w:fill="auto"/>
            <w:vAlign w:val="center"/>
          </w:tcPr>
          <w:p w:rsidR="00F1429E" w:rsidRPr="000C552E" w:rsidRDefault="00F1429E" w:rsidP="00F1429E">
            <w:pPr>
              <w:widowControl w:val="0"/>
              <w:suppressAutoHyphens/>
              <w:spacing w:after="0" w:line="240" w:lineRule="auto"/>
              <w:rPr>
                <w:rFonts w:ascii="Arial Narrow" w:eastAsia="Arial Unicode MS" w:hAnsi="Arial Narrow" w:cs="Tahoma"/>
                <w:kern w:val="1"/>
                <w:sz w:val="20"/>
                <w:szCs w:val="20"/>
                <w:lang w:eastAsia="hi-IN" w:bidi="hi-IN"/>
              </w:rPr>
            </w:pPr>
          </w:p>
        </w:tc>
        <w:tc>
          <w:tcPr>
            <w:tcW w:w="2734" w:type="dxa"/>
            <w:tcBorders>
              <w:left w:val="single" w:sz="1" w:space="0" w:color="000000"/>
              <w:bottom w:val="single" w:sz="1" w:space="0" w:color="000000"/>
            </w:tcBorders>
            <w:shd w:val="clear" w:color="auto" w:fill="auto"/>
            <w:vAlign w:val="center"/>
          </w:tcPr>
          <w:p w:rsidR="00F1429E" w:rsidRPr="000C552E" w:rsidRDefault="00F1429E" w:rsidP="00F1429E">
            <w:pPr>
              <w:widowControl w:val="0"/>
              <w:suppressLineNumbers/>
              <w:suppressAutoHyphens/>
              <w:spacing w:after="0" w:line="240" w:lineRule="auto"/>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mężczyźni</w:t>
            </w:r>
          </w:p>
        </w:tc>
        <w:tc>
          <w:tcPr>
            <w:tcW w:w="743"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177</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112</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65</w:t>
            </w:r>
          </w:p>
        </w:tc>
        <w:tc>
          <w:tcPr>
            <w:tcW w:w="708"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196</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143</w:t>
            </w:r>
          </w:p>
        </w:tc>
        <w:tc>
          <w:tcPr>
            <w:tcW w:w="851" w:type="dxa"/>
            <w:tcBorders>
              <w:left w:val="single" w:sz="1" w:space="0" w:color="000000"/>
              <w:bottom w:val="single" w:sz="1" w:space="0" w:color="000000"/>
              <w:right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53</w:t>
            </w:r>
          </w:p>
        </w:tc>
        <w:tc>
          <w:tcPr>
            <w:tcW w:w="708"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221</w:t>
            </w: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157</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64</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181</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115</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66</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130</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91</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39</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r>
      <w:tr w:rsidR="00F1429E" w:rsidRPr="00A94702" w:rsidTr="00991115">
        <w:tc>
          <w:tcPr>
            <w:tcW w:w="1201" w:type="dxa"/>
            <w:vMerge/>
            <w:tcBorders>
              <w:left w:val="single" w:sz="1" w:space="0" w:color="000000"/>
              <w:bottom w:val="single" w:sz="1" w:space="0" w:color="000000"/>
            </w:tcBorders>
            <w:shd w:val="clear" w:color="auto" w:fill="auto"/>
            <w:vAlign w:val="center"/>
          </w:tcPr>
          <w:p w:rsidR="00F1429E" w:rsidRPr="000C552E" w:rsidRDefault="00F1429E" w:rsidP="00F1429E">
            <w:pPr>
              <w:widowControl w:val="0"/>
              <w:suppressAutoHyphens/>
              <w:spacing w:after="0" w:line="240" w:lineRule="auto"/>
              <w:rPr>
                <w:rFonts w:ascii="Arial Narrow" w:eastAsia="Arial Unicode MS" w:hAnsi="Arial Narrow" w:cs="Tahoma"/>
                <w:kern w:val="1"/>
                <w:sz w:val="20"/>
                <w:szCs w:val="20"/>
                <w:lang w:eastAsia="hi-IN" w:bidi="hi-IN"/>
              </w:rPr>
            </w:pPr>
          </w:p>
        </w:tc>
        <w:tc>
          <w:tcPr>
            <w:tcW w:w="2734" w:type="dxa"/>
            <w:tcBorders>
              <w:left w:val="single" w:sz="1" w:space="0" w:color="000000"/>
              <w:bottom w:val="single" w:sz="1" w:space="0" w:color="000000"/>
            </w:tcBorders>
            <w:shd w:val="clear" w:color="auto" w:fill="auto"/>
            <w:vAlign w:val="center"/>
          </w:tcPr>
          <w:p w:rsidR="00F1429E" w:rsidRPr="000C552E" w:rsidRDefault="00F1429E" w:rsidP="00F1429E">
            <w:pPr>
              <w:widowControl w:val="0"/>
              <w:suppressLineNumbers/>
              <w:suppressAutoHyphens/>
              <w:spacing w:after="0" w:line="240" w:lineRule="auto"/>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nieletni</w:t>
            </w:r>
          </w:p>
        </w:tc>
        <w:tc>
          <w:tcPr>
            <w:tcW w:w="743"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0</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0</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0</w:t>
            </w:r>
          </w:p>
        </w:tc>
        <w:tc>
          <w:tcPr>
            <w:tcW w:w="708"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0</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0</w:t>
            </w:r>
          </w:p>
        </w:tc>
        <w:tc>
          <w:tcPr>
            <w:tcW w:w="851" w:type="dxa"/>
            <w:tcBorders>
              <w:left w:val="single" w:sz="1" w:space="0" w:color="000000"/>
              <w:bottom w:val="single" w:sz="1" w:space="0" w:color="000000"/>
              <w:right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0</w:t>
            </w:r>
          </w:p>
        </w:tc>
        <w:tc>
          <w:tcPr>
            <w:tcW w:w="708"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0</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0</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0</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0</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0</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0</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0</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r>
      <w:tr w:rsidR="00F1429E" w:rsidRPr="00A94702" w:rsidTr="00991115">
        <w:tc>
          <w:tcPr>
            <w:tcW w:w="3935" w:type="dxa"/>
            <w:gridSpan w:val="2"/>
            <w:tcBorders>
              <w:left w:val="single" w:sz="1" w:space="0" w:color="000000"/>
              <w:bottom w:val="single" w:sz="1" w:space="0" w:color="000000"/>
            </w:tcBorders>
            <w:shd w:val="clear" w:color="auto" w:fill="auto"/>
          </w:tcPr>
          <w:p w:rsidR="00F1429E" w:rsidRPr="000C552E" w:rsidRDefault="00F1429E" w:rsidP="00F1429E">
            <w:pPr>
              <w:widowControl w:val="0"/>
              <w:suppressLineNumbers/>
              <w:suppressAutoHyphens/>
              <w:spacing w:after="0" w:line="240" w:lineRule="auto"/>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Liczba sprawców przemocy domowej pod wpływem alkoholu</w:t>
            </w:r>
          </w:p>
        </w:tc>
        <w:tc>
          <w:tcPr>
            <w:tcW w:w="743"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83</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45</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38</w:t>
            </w:r>
          </w:p>
        </w:tc>
        <w:tc>
          <w:tcPr>
            <w:tcW w:w="708"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77</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59</w:t>
            </w:r>
          </w:p>
        </w:tc>
        <w:tc>
          <w:tcPr>
            <w:tcW w:w="851" w:type="dxa"/>
            <w:tcBorders>
              <w:left w:val="single" w:sz="1" w:space="0" w:color="000000"/>
              <w:bottom w:val="single" w:sz="1" w:space="0" w:color="000000"/>
              <w:right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18</w:t>
            </w:r>
          </w:p>
        </w:tc>
        <w:tc>
          <w:tcPr>
            <w:tcW w:w="708"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97</w:t>
            </w:r>
          </w:p>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76</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21</w:t>
            </w:r>
          </w:p>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174</w:t>
            </w: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109</w:t>
            </w: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65</w:t>
            </w: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103</w:t>
            </w: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66</w:t>
            </w: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37</w:t>
            </w:r>
          </w:p>
        </w:tc>
      </w:tr>
      <w:tr w:rsidR="00F1429E" w:rsidRPr="00A94702" w:rsidTr="00991115">
        <w:tc>
          <w:tcPr>
            <w:tcW w:w="3935" w:type="dxa"/>
            <w:gridSpan w:val="2"/>
            <w:tcBorders>
              <w:left w:val="single" w:sz="1" w:space="0" w:color="000000"/>
              <w:bottom w:val="single" w:sz="1" w:space="0" w:color="000000"/>
            </w:tcBorders>
            <w:shd w:val="clear" w:color="auto" w:fill="auto"/>
          </w:tcPr>
          <w:p w:rsidR="00F1429E" w:rsidRPr="000C552E" w:rsidRDefault="00F1429E" w:rsidP="00F1429E">
            <w:pPr>
              <w:widowControl w:val="0"/>
              <w:suppressLineNumbers/>
              <w:suppressAutoHyphens/>
              <w:spacing w:after="0" w:line="240" w:lineRule="auto"/>
              <w:rPr>
                <w:rFonts w:ascii="Arial Narrow" w:eastAsia="Arial Unicode MS" w:hAnsi="Arial Narrow" w:cs="Tahoma"/>
                <w:kern w:val="1"/>
                <w:sz w:val="20"/>
                <w:szCs w:val="20"/>
                <w:lang w:eastAsia="hi-IN" w:bidi="hi-IN"/>
              </w:rPr>
            </w:pPr>
            <w:r w:rsidRPr="000C552E">
              <w:rPr>
                <w:rFonts w:ascii="Arial Narrow" w:eastAsia="Arial Unicode MS" w:hAnsi="Arial Narrow" w:cs="Tahoma"/>
                <w:kern w:val="1"/>
                <w:sz w:val="20"/>
                <w:szCs w:val="20"/>
                <w:lang w:eastAsia="hi-IN" w:bidi="hi-IN"/>
              </w:rPr>
              <w:t>W tym doprowadzonych do policyjnej izby zatrzymań</w:t>
            </w:r>
          </w:p>
        </w:tc>
        <w:tc>
          <w:tcPr>
            <w:tcW w:w="743"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17</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18</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9</w:t>
            </w:r>
          </w:p>
        </w:tc>
        <w:tc>
          <w:tcPr>
            <w:tcW w:w="708"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b/>
                <w:bCs/>
                <w:kern w:val="1"/>
                <w:sz w:val="20"/>
                <w:szCs w:val="20"/>
                <w:lang w:eastAsia="hi-IN" w:bidi="hi-IN"/>
              </w:rPr>
            </w:pPr>
            <w:r w:rsidRPr="000C552E">
              <w:rPr>
                <w:rFonts w:ascii="Arial Narrow" w:eastAsia="Arial Unicode MS" w:hAnsi="Arial Narrow"/>
                <w:b/>
                <w:bCs/>
                <w:kern w:val="1"/>
                <w:sz w:val="20"/>
                <w:szCs w:val="20"/>
                <w:lang w:eastAsia="hi-IN" w:bidi="hi-IN"/>
              </w:rPr>
              <w:t>48</w:t>
            </w:r>
          </w:p>
        </w:tc>
        <w:tc>
          <w:tcPr>
            <w:tcW w:w="709" w:type="dxa"/>
            <w:tcBorders>
              <w:left w:val="single" w:sz="1" w:space="0" w:color="000000"/>
              <w:bottom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42</w:t>
            </w:r>
          </w:p>
        </w:tc>
        <w:tc>
          <w:tcPr>
            <w:tcW w:w="851" w:type="dxa"/>
            <w:tcBorders>
              <w:left w:val="single" w:sz="1" w:space="0" w:color="000000"/>
              <w:bottom w:val="single" w:sz="1" w:space="0" w:color="000000"/>
              <w:right w:val="single" w:sz="1" w:space="0" w:color="000000"/>
            </w:tcBorders>
            <w:shd w:val="clear" w:color="auto" w:fill="auto"/>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6</w:t>
            </w:r>
          </w:p>
        </w:tc>
        <w:tc>
          <w:tcPr>
            <w:tcW w:w="708"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r w:rsidRPr="000C552E">
              <w:rPr>
                <w:rFonts w:ascii="Arial Narrow" w:eastAsia="Arial Unicode MS" w:hAnsi="Arial Narrow"/>
                <w:b/>
                <w:kern w:val="1"/>
                <w:sz w:val="20"/>
                <w:szCs w:val="20"/>
                <w:lang w:eastAsia="hi-IN" w:bidi="hi-IN"/>
              </w:rPr>
              <w:t>62</w:t>
            </w: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24</w:t>
            </w: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r w:rsidRPr="000C552E">
              <w:rPr>
                <w:rFonts w:ascii="Arial Narrow" w:eastAsia="Arial Unicode MS" w:hAnsi="Arial Narrow"/>
                <w:kern w:val="1"/>
                <w:sz w:val="20"/>
                <w:szCs w:val="20"/>
                <w:lang w:eastAsia="hi-IN" w:bidi="hi-IN"/>
              </w:rPr>
              <w:t>38</w:t>
            </w: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b/>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709"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c>
          <w:tcPr>
            <w:tcW w:w="850" w:type="dxa"/>
            <w:tcBorders>
              <w:left w:val="single" w:sz="1" w:space="0" w:color="000000"/>
              <w:bottom w:val="single" w:sz="1" w:space="0" w:color="000000"/>
              <w:right w:val="single" w:sz="1" w:space="0" w:color="000000"/>
            </w:tcBorders>
          </w:tcPr>
          <w:p w:rsidR="00F1429E" w:rsidRPr="000C552E" w:rsidRDefault="00F1429E" w:rsidP="00F1429E">
            <w:pPr>
              <w:widowControl w:val="0"/>
              <w:suppressAutoHyphens/>
              <w:spacing w:after="0" w:line="240" w:lineRule="auto"/>
              <w:jc w:val="center"/>
              <w:rPr>
                <w:rFonts w:ascii="Arial Narrow" w:eastAsia="Arial Unicode MS" w:hAnsi="Arial Narrow"/>
                <w:kern w:val="1"/>
                <w:sz w:val="20"/>
                <w:szCs w:val="20"/>
                <w:lang w:eastAsia="hi-IN" w:bidi="hi-IN"/>
              </w:rPr>
            </w:pPr>
          </w:p>
        </w:tc>
      </w:tr>
    </w:tbl>
    <w:p w:rsidR="003F3E90" w:rsidRDefault="003F3E90" w:rsidP="003F3E90"/>
    <w:p w:rsidR="00F1429E" w:rsidRDefault="00F1429E" w:rsidP="003F3E90">
      <w:pPr>
        <w:sectPr w:rsidR="00F1429E" w:rsidSect="00F1429E">
          <w:pgSz w:w="16838" w:h="11906" w:orient="landscape"/>
          <w:pgMar w:top="1417" w:right="1417" w:bottom="1417" w:left="1417" w:header="708" w:footer="708" w:gutter="0"/>
          <w:cols w:space="708"/>
          <w:titlePg/>
          <w:docGrid w:linePitch="360"/>
        </w:sectPr>
      </w:pPr>
    </w:p>
    <w:p w:rsidR="001A0F84" w:rsidRDefault="001A0F84" w:rsidP="001A0F84">
      <w:pPr>
        <w:pStyle w:val="Legenda"/>
        <w:keepNext/>
      </w:pPr>
      <w:bookmarkStart w:id="98" w:name="_Toc377390272"/>
      <w:r>
        <w:lastRenderedPageBreak/>
        <w:t xml:space="preserve">Tabela </w:t>
      </w:r>
      <w:r w:rsidR="00A52297">
        <w:fldChar w:fldCharType="begin"/>
      </w:r>
      <w:r>
        <w:instrText xml:space="preserve"> SEQ Tabela \* ARABIC </w:instrText>
      </w:r>
      <w:r w:rsidR="00A52297">
        <w:fldChar w:fldCharType="separate"/>
      </w:r>
      <w:r w:rsidR="00CE63A1">
        <w:rPr>
          <w:noProof/>
        </w:rPr>
        <w:t>31</w:t>
      </w:r>
      <w:r w:rsidR="00A52297">
        <w:fldChar w:fldCharType="end"/>
      </w:r>
      <w:r>
        <w:t xml:space="preserve"> </w:t>
      </w:r>
      <w:r w:rsidRPr="001A0F84">
        <w:t>Działalność gminnych komisji rozwiązywania problemów alkoholowych</w:t>
      </w:r>
      <w:r w:rsidR="000C3CA7">
        <w:t xml:space="preserve"> (GKRPA)</w:t>
      </w:r>
      <w:bookmarkEnd w:id="98"/>
    </w:p>
    <w:tbl>
      <w:tblPr>
        <w:tblW w:w="9073" w:type="dxa"/>
        <w:tblInd w:w="-356" w:type="dxa"/>
        <w:tblLayout w:type="fixed"/>
        <w:tblCellMar>
          <w:left w:w="70" w:type="dxa"/>
          <w:right w:w="70" w:type="dxa"/>
        </w:tblCellMar>
        <w:tblLook w:val="04A0"/>
      </w:tblPr>
      <w:tblGrid>
        <w:gridCol w:w="1419"/>
        <w:gridCol w:w="906"/>
        <w:gridCol w:w="852"/>
        <w:gridCol w:w="873"/>
        <w:gridCol w:w="771"/>
        <w:gridCol w:w="915"/>
        <w:gridCol w:w="883"/>
        <w:gridCol w:w="753"/>
        <w:gridCol w:w="851"/>
        <w:gridCol w:w="850"/>
      </w:tblGrid>
      <w:tr w:rsidR="001A0F84" w:rsidRPr="00A94702" w:rsidTr="001A0F84">
        <w:trPr>
          <w:trHeight w:val="264"/>
        </w:trPr>
        <w:tc>
          <w:tcPr>
            <w:tcW w:w="9073" w:type="dxa"/>
            <w:gridSpan w:val="10"/>
            <w:tcBorders>
              <w:top w:val="nil"/>
              <w:left w:val="nil"/>
              <w:bottom w:val="nil"/>
              <w:right w:val="nil"/>
            </w:tcBorders>
            <w:shd w:val="clear" w:color="auto" w:fill="auto"/>
            <w:noWrap/>
            <w:vAlign w:val="bottom"/>
            <w:hideMark/>
          </w:tcPr>
          <w:p w:rsidR="001A0F84" w:rsidRPr="00A94702" w:rsidRDefault="001A0F84" w:rsidP="001A0F84">
            <w:pPr>
              <w:rPr>
                <w:rFonts w:ascii="Arial Narrow" w:hAnsi="Arial Narrow"/>
                <w:sz w:val="20"/>
                <w:szCs w:val="20"/>
              </w:rPr>
            </w:pPr>
          </w:p>
        </w:tc>
      </w:tr>
      <w:tr w:rsidR="001A0F84" w:rsidRPr="00A94702" w:rsidTr="001A0F84">
        <w:trPr>
          <w:trHeight w:val="264"/>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 </w:t>
            </w:r>
          </w:p>
        </w:tc>
        <w:tc>
          <w:tcPr>
            <w:tcW w:w="2631" w:type="dxa"/>
            <w:gridSpan w:val="3"/>
            <w:tcBorders>
              <w:top w:val="single" w:sz="4" w:space="0" w:color="auto"/>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2010</w:t>
            </w:r>
          </w:p>
        </w:tc>
        <w:tc>
          <w:tcPr>
            <w:tcW w:w="2569" w:type="dxa"/>
            <w:gridSpan w:val="3"/>
            <w:tcBorders>
              <w:top w:val="single" w:sz="4" w:space="0" w:color="auto"/>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2011</w:t>
            </w:r>
          </w:p>
        </w:tc>
        <w:tc>
          <w:tcPr>
            <w:tcW w:w="2454" w:type="dxa"/>
            <w:gridSpan w:val="3"/>
            <w:tcBorders>
              <w:top w:val="single" w:sz="4" w:space="0" w:color="auto"/>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2012</w:t>
            </w:r>
          </w:p>
        </w:tc>
      </w:tr>
      <w:tr w:rsidR="001A0F84" w:rsidRPr="00A94702" w:rsidTr="00282FA9">
        <w:trPr>
          <w:cantSplit/>
          <w:trHeight w:val="2653"/>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1A0F84" w:rsidP="000C3CA7">
            <w:pPr>
              <w:spacing w:after="0"/>
              <w:rPr>
                <w:rFonts w:ascii="Arial Narrow" w:hAnsi="Arial Narrow"/>
                <w:sz w:val="20"/>
                <w:szCs w:val="20"/>
              </w:rPr>
            </w:pPr>
            <w:r w:rsidRPr="00A94702">
              <w:rPr>
                <w:rFonts w:ascii="Arial Narrow" w:hAnsi="Arial Narrow"/>
                <w:sz w:val="20"/>
                <w:szCs w:val="20"/>
              </w:rPr>
              <w:t> </w:t>
            </w:r>
          </w:p>
        </w:tc>
        <w:tc>
          <w:tcPr>
            <w:tcW w:w="906" w:type="dxa"/>
            <w:tcBorders>
              <w:top w:val="nil"/>
              <w:left w:val="nil"/>
              <w:bottom w:val="single" w:sz="4" w:space="0" w:color="auto"/>
              <w:right w:val="single" w:sz="4" w:space="0" w:color="auto"/>
            </w:tcBorders>
            <w:shd w:val="clear" w:color="auto" w:fill="auto"/>
            <w:noWrap/>
            <w:textDirection w:val="btLr"/>
            <w:vAlign w:val="center"/>
            <w:hideMark/>
          </w:tcPr>
          <w:p w:rsidR="001A0F84" w:rsidRPr="000C3CA7" w:rsidRDefault="000C3CA7" w:rsidP="00282FA9">
            <w:pPr>
              <w:spacing w:after="0" w:line="240" w:lineRule="auto"/>
              <w:ind w:left="57" w:right="57"/>
              <w:rPr>
                <w:rFonts w:ascii="Arial Narrow" w:eastAsia="Times New Roman" w:hAnsi="Arial Narrow"/>
                <w:sz w:val="20"/>
                <w:szCs w:val="20"/>
                <w:lang w:eastAsia="pl-PL"/>
              </w:rPr>
            </w:pPr>
            <w:r w:rsidRPr="000C3CA7">
              <w:rPr>
                <w:rFonts w:ascii="Arial Narrow" w:eastAsia="Times New Roman" w:hAnsi="Arial Narrow"/>
                <w:b/>
                <w:sz w:val="20"/>
                <w:szCs w:val="20"/>
                <w:lang w:eastAsia="pl-PL"/>
              </w:rPr>
              <w:t xml:space="preserve">Wnioski do GKRPA </w:t>
            </w:r>
            <w:r w:rsidRPr="000C3CA7">
              <w:rPr>
                <w:rFonts w:ascii="Arial Narrow" w:eastAsia="Times New Roman" w:hAnsi="Arial Narrow"/>
                <w:sz w:val="20"/>
                <w:szCs w:val="20"/>
                <w:lang w:eastAsia="pl-PL"/>
              </w:rPr>
              <w:t>o skierowanie na leczenie</w:t>
            </w:r>
          </w:p>
        </w:tc>
        <w:tc>
          <w:tcPr>
            <w:tcW w:w="852" w:type="dxa"/>
            <w:tcBorders>
              <w:top w:val="nil"/>
              <w:left w:val="nil"/>
              <w:bottom w:val="single" w:sz="4" w:space="0" w:color="auto"/>
              <w:right w:val="single" w:sz="4" w:space="0" w:color="auto"/>
            </w:tcBorders>
            <w:shd w:val="clear" w:color="auto" w:fill="auto"/>
            <w:noWrap/>
            <w:textDirection w:val="btLr"/>
            <w:vAlign w:val="center"/>
            <w:hideMark/>
          </w:tcPr>
          <w:p w:rsidR="001A0F84" w:rsidRPr="00A94702" w:rsidRDefault="000C3CA7" w:rsidP="00282FA9">
            <w:pPr>
              <w:spacing w:after="0" w:line="240" w:lineRule="auto"/>
              <w:ind w:left="57" w:right="57"/>
              <w:rPr>
                <w:rFonts w:ascii="Arial Narrow" w:hAnsi="Arial Narrow"/>
                <w:sz w:val="20"/>
                <w:szCs w:val="20"/>
              </w:rPr>
            </w:pPr>
            <w:r w:rsidRPr="00A94702">
              <w:rPr>
                <w:rFonts w:ascii="Arial Narrow" w:hAnsi="Arial Narrow"/>
                <w:b/>
                <w:sz w:val="20"/>
                <w:szCs w:val="20"/>
              </w:rPr>
              <w:t xml:space="preserve">Sprawy skierowane do sądu </w:t>
            </w:r>
            <w:r w:rsidRPr="00A94702">
              <w:rPr>
                <w:rFonts w:ascii="Arial Narrow" w:hAnsi="Arial Narrow"/>
                <w:sz w:val="20"/>
                <w:szCs w:val="20"/>
              </w:rPr>
              <w:t>(o orzeczenie</w:t>
            </w:r>
            <w:r w:rsidR="00282FA9" w:rsidRPr="00A94702">
              <w:rPr>
                <w:rFonts w:ascii="Arial Narrow" w:hAnsi="Arial Narrow"/>
                <w:sz w:val="20"/>
                <w:szCs w:val="20"/>
              </w:rPr>
              <w:t xml:space="preserve"> </w:t>
            </w:r>
            <w:r w:rsidRPr="00A94702">
              <w:rPr>
                <w:rFonts w:ascii="Arial Narrow" w:hAnsi="Arial Narrow"/>
                <w:sz w:val="20"/>
                <w:szCs w:val="20"/>
              </w:rPr>
              <w:t>leczenia przymusowego)</w:t>
            </w:r>
          </w:p>
        </w:tc>
        <w:tc>
          <w:tcPr>
            <w:tcW w:w="873" w:type="dxa"/>
            <w:tcBorders>
              <w:top w:val="nil"/>
              <w:left w:val="nil"/>
              <w:bottom w:val="single" w:sz="4" w:space="0" w:color="auto"/>
              <w:right w:val="single" w:sz="4" w:space="0" w:color="auto"/>
            </w:tcBorders>
            <w:shd w:val="clear" w:color="auto" w:fill="auto"/>
            <w:noWrap/>
            <w:textDirection w:val="btLr"/>
            <w:vAlign w:val="center"/>
            <w:hideMark/>
          </w:tcPr>
          <w:p w:rsidR="001A0F84" w:rsidRPr="00A94702" w:rsidRDefault="000C3CA7" w:rsidP="00282FA9">
            <w:pPr>
              <w:spacing w:after="0" w:line="240" w:lineRule="auto"/>
              <w:ind w:left="57" w:right="57"/>
              <w:rPr>
                <w:rFonts w:ascii="Arial Narrow" w:hAnsi="Arial Narrow"/>
                <w:b/>
                <w:sz w:val="20"/>
                <w:szCs w:val="20"/>
              </w:rPr>
            </w:pPr>
            <w:r w:rsidRPr="00A94702">
              <w:rPr>
                <w:rFonts w:ascii="Arial Narrow" w:hAnsi="Arial Narrow"/>
                <w:sz w:val="20"/>
                <w:szCs w:val="20"/>
              </w:rPr>
              <w:t>Liczba osób, które podjęły leczenie</w:t>
            </w:r>
            <w:r w:rsidR="00282FA9" w:rsidRPr="00A94702">
              <w:rPr>
                <w:rFonts w:ascii="Arial Narrow" w:hAnsi="Arial Narrow"/>
                <w:sz w:val="20"/>
                <w:szCs w:val="20"/>
              </w:rPr>
              <w:t xml:space="preserve"> </w:t>
            </w:r>
            <w:r w:rsidRPr="00A94702">
              <w:rPr>
                <w:rFonts w:ascii="Arial Narrow" w:hAnsi="Arial Narrow"/>
                <w:b/>
                <w:sz w:val="20"/>
                <w:szCs w:val="20"/>
              </w:rPr>
              <w:t>dobrowolnie</w:t>
            </w:r>
          </w:p>
        </w:tc>
        <w:tc>
          <w:tcPr>
            <w:tcW w:w="771" w:type="dxa"/>
            <w:tcBorders>
              <w:top w:val="nil"/>
              <w:left w:val="nil"/>
              <w:bottom w:val="single" w:sz="4" w:space="0" w:color="auto"/>
              <w:right w:val="single" w:sz="4" w:space="0" w:color="auto"/>
            </w:tcBorders>
            <w:shd w:val="clear" w:color="auto" w:fill="auto"/>
            <w:noWrap/>
            <w:textDirection w:val="btLr"/>
            <w:vAlign w:val="center"/>
            <w:hideMark/>
          </w:tcPr>
          <w:p w:rsidR="001A0F84" w:rsidRPr="00A94702" w:rsidRDefault="000C3CA7" w:rsidP="00282FA9">
            <w:pPr>
              <w:spacing w:after="0" w:line="240" w:lineRule="auto"/>
              <w:ind w:left="57" w:right="57"/>
              <w:rPr>
                <w:rFonts w:ascii="Arial Narrow" w:hAnsi="Arial Narrow"/>
                <w:sz w:val="20"/>
                <w:szCs w:val="20"/>
              </w:rPr>
            </w:pPr>
            <w:r w:rsidRPr="000C3CA7">
              <w:rPr>
                <w:rFonts w:ascii="Arial Narrow" w:eastAsia="Times New Roman" w:hAnsi="Arial Narrow"/>
                <w:b/>
                <w:sz w:val="20"/>
                <w:szCs w:val="20"/>
                <w:lang w:eastAsia="pl-PL"/>
              </w:rPr>
              <w:t>Wnioski do GKRPA</w:t>
            </w:r>
            <w:r w:rsidRPr="000C3CA7">
              <w:rPr>
                <w:rFonts w:ascii="Arial Narrow" w:eastAsia="Times New Roman" w:hAnsi="Arial Narrow"/>
                <w:sz w:val="20"/>
                <w:szCs w:val="20"/>
                <w:lang w:eastAsia="pl-PL"/>
              </w:rPr>
              <w:t xml:space="preserve"> o skierowanie na leczenie</w:t>
            </w:r>
          </w:p>
        </w:tc>
        <w:tc>
          <w:tcPr>
            <w:tcW w:w="915" w:type="dxa"/>
            <w:tcBorders>
              <w:top w:val="nil"/>
              <w:left w:val="nil"/>
              <w:bottom w:val="single" w:sz="4" w:space="0" w:color="auto"/>
              <w:right w:val="single" w:sz="4" w:space="0" w:color="auto"/>
            </w:tcBorders>
            <w:shd w:val="clear" w:color="auto" w:fill="auto"/>
            <w:noWrap/>
            <w:textDirection w:val="btLr"/>
            <w:vAlign w:val="center"/>
            <w:hideMark/>
          </w:tcPr>
          <w:p w:rsidR="001A0F84" w:rsidRPr="00A94702" w:rsidRDefault="000C3CA7" w:rsidP="00282FA9">
            <w:pPr>
              <w:spacing w:after="0" w:line="240" w:lineRule="auto"/>
              <w:ind w:left="57" w:right="57"/>
              <w:rPr>
                <w:rFonts w:ascii="Arial Narrow" w:hAnsi="Arial Narrow"/>
                <w:sz w:val="20"/>
                <w:szCs w:val="20"/>
              </w:rPr>
            </w:pPr>
            <w:r w:rsidRPr="00A94702">
              <w:rPr>
                <w:rFonts w:ascii="Arial Narrow" w:hAnsi="Arial Narrow"/>
                <w:b/>
                <w:sz w:val="20"/>
                <w:szCs w:val="20"/>
              </w:rPr>
              <w:t xml:space="preserve">Sprawy skierowane do sądu </w:t>
            </w:r>
            <w:r w:rsidRPr="00A94702">
              <w:rPr>
                <w:rFonts w:ascii="Arial Narrow" w:hAnsi="Arial Narrow"/>
                <w:sz w:val="20"/>
                <w:szCs w:val="20"/>
              </w:rPr>
              <w:t>(o orzeczenie</w:t>
            </w:r>
            <w:r w:rsidR="00282FA9" w:rsidRPr="00A94702">
              <w:rPr>
                <w:rFonts w:ascii="Arial Narrow" w:hAnsi="Arial Narrow"/>
                <w:sz w:val="20"/>
                <w:szCs w:val="20"/>
              </w:rPr>
              <w:t xml:space="preserve"> </w:t>
            </w:r>
            <w:r w:rsidRPr="00A94702">
              <w:rPr>
                <w:rFonts w:ascii="Arial Narrow" w:hAnsi="Arial Narrow"/>
                <w:sz w:val="20"/>
                <w:szCs w:val="20"/>
              </w:rPr>
              <w:t>leczenia przymusowego)</w:t>
            </w:r>
          </w:p>
        </w:tc>
        <w:tc>
          <w:tcPr>
            <w:tcW w:w="883" w:type="dxa"/>
            <w:tcBorders>
              <w:top w:val="nil"/>
              <w:left w:val="nil"/>
              <w:bottom w:val="single" w:sz="4" w:space="0" w:color="auto"/>
              <w:right w:val="single" w:sz="4" w:space="0" w:color="auto"/>
            </w:tcBorders>
            <w:shd w:val="clear" w:color="auto" w:fill="auto"/>
            <w:noWrap/>
            <w:textDirection w:val="btLr"/>
            <w:vAlign w:val="center"/>
            <w:hideMark/>
          </w:tcPr>
          <w:p w:rsidR="001A0F84" w:rsidRPr="00A94702" w:rsidRDefault="000C3CA7" w:rsidP="00282FA9">
            <w:pPr>
              <w:spacing w:after="0" w:line="240" w:lineRule="auto"/>
              <w:ind w:left="57" w:right="57"/>
              <w:rPr>
                <w:rFonts w:ascii="Arial Narrow" w:hAnsi="Arial Narrow"/>
                <w:b/>
                <w:sz w:val="20"/>
                <w:szCs w:val="20"/>
              </w:rPr>
            </w:pPr>
            <w:r w:rsidRPr="00A94702">
              <w:rPr>
                <w:rFonts w:ascii="Arial Narrow" w:hAnsi="Arial Narrow"/>
                <w:sz w:val="20"/>
                <w:szCs w:val="20"/>
              </w:rPr>
              <w:t>Liczba osób, które podjęły leczenie</w:t>
            </w:r>
            <w:r w:rsidR="00282FA9" w:rsidRPr="00A94702">
              <w:rPr>
                <w:rFonts w:ascii="Arial Narrow" w:hAnsi="Arial Narrow"/>
                <w:sz w:val="20"/>
                <w:szCs w:val="20"/>
              </w:rPr>
              <w:t xml:space="preserve"> </w:t>
            </w:r>
            <w:r w:rsidRPr="00A94702">
              <w:rPr>
                <w:rFonts w:ascii="Arial Narrow" w:hAnsi="Arial Narrow"/>
                <w:b/>
                <w:sz w:val="20"/>
                <w:szCs w:val="20"/>
              </w:rPr>
              <w:t>dobrowolnie</w:t>
            </w:r>
          </w:p>
        </w:tc>
        <w:tc>
          <w:tcPr>
            <w:tcW w:w="753" w:type="dxa"/>
            <w:tcBorders>
              <w:top w:val="nil"/>
              <w:left w:val="nil"/>
              <w:bottom w:val="single" w:sz="4" w:space="0" w:color="auto"/>
              <w:right w:val="single" w:sz="4" w:space="0" w:color="auto"/>
            </w:tcBorders>
            <w:shd w:val="clear" w:color="auto" w:fill="auto"/>
            <w:noWrap/>
            <w:textDirection w:val="btLr"/>
            <w:vAlign w:val="center"/>
            <w:hideMark/>
          </w:tcPr>
          <w:p w:rsidR="001A0F84" w:rsidRPr="00A94702" w:rsidRDefault="000C3CA7" w:rsidP="00282FA9">
            <w:pPr>
              <w:spacing w:after="0" w:line="240" w:lineRule="auto"/>
              <w:ind w:left="57" w:right="57"/>
              <w:rPr>
                <w:rFonts w:ascii="Arial Narrow" w:hAnsi="Arial Narrow"/>
                <w:sz w:val="20"/>
                <w:szCs w:val="20"/>
              </w:rPr>
            </w:pPr>
            <w:r w:rsidRPr="000C3CA7">
              <w:rPr>
                <w:rFonts w:ascii="Arial Narrow" w:eastAsia="Times New Roman" w:hAnsi="Arial Narrow"/>
                <w:b/>
                <w:sz w:val="20"/>
                <w:szCs w:val="20"/>
                <w:lang w:eastAsia="pl-PL"/>
              </w:rPr>
              <w:t>Wnioski do GKRPA</w:t>
            </w:r>
            <w:r w:rsidRPr="000C3CA7">
              <w:rPr>
                <w:rFonts w:ascii="Arial Narrow" w:eastAsia="Times New Roman" w:hAnsi="Arial Narrow"/>
                <w:sz w:val="20"/>
                <w:szCs w:val="20"/>
                <w:lang w:eastAsia="pl-PL"/>
              </w:rPr>
              <w:t xml:space="preserve"> o skierowanie na leczenie</w:t>
            </w:r>
          </w:p>
        </w:tc>
        <w:tc>
          <w:tcPr>
            <w:tcW w:w="851" w:type="dxa"/>
            <w:tcBorders>
              <w:top w:val="nil"/>
              <w:left w:val="nil"/>
              <w:bottom w:val="single" w:sz="4" w:space="0" w:color="auto"/>
              <w:right w:val="single" w:sz="4" w:space="0" w:color="auto"/>
            </w:tcBorders>
            <w:shd w:val="clear" w:color="auto" w:fill="auto"/>
            <w:noWrap/>
            <w:textDirection w:val="btLr"/>
            <w:vAlign w:val="center"/>
            <w:hideMark/>
          </w:tcPr>
          <w:p w:rsidR="001A0F84" w:rsidRPr="00A94702" w:rsidRDefault="000C3CA7" w:rsidP="00282FA9">
            <w:pPr>
              <w:spacing w:after="0" w:line="240" w:lineRule="auto"/>
              <w:ind w:left="57" w:right="57"/>
              <w:rPr>
                <w:rFonts w:ascii="Arial Narrow" w:hAnsi="Arial Narrow"/>
                <w:sz w:val="20"/>
                <w:szCs w:val="20"/>
              </w:rPr>
            </w:pPr>
            <w:r w:rsidRPr="00A94702">
              <w:rPr>
                <w:rFonts w:ascii="Arial Narrow" w:hAnsi="Arial Narrow"/>
                <w:b/>
                <w:sz w:val="20"/>
                <w:szCs w:val="20"/>
              </w:rPr>
              <w:t>Sprawy skierowane do sądu</w:t>
            </w:r>
            <w:r w:rsidRPr="00A94702">
              <w:rPr>
                <w:rFonts w:ascii="Arial Narrow" w:hAnsi="Arial Narrow"/>
                <w:sz w:val="20"/>
                <w:szCs w:val="20"/>
              </w:rPr>
              <w:t xml:space="preserve"> (o orzeczenie</w:t>
            </w:r>
            <w:r w:rsidR="00282FA9" w:rsidRPr="00A94702">
              <w:rPr>
                <w:rFonts w:ascii="Arial Narrow" w:hAnsi="Arial Narrow"/>
                <w:sz w:val="20"/>
                <w:szCs w:val="20"/>
              </w:rPr>
              <w:t xml:space="preserve"> </w:t>
            </w:r>
            <w:r w:rsidRPr="00A94702">
              <w:rPr>
                <w:rFonts w:ascii="Arial Narrow" w:hAnsi="Arial Narrow"/>
                <w:sz w:val="20"/>
                <w:szCs w:val="20"/>
              </w:rPr>
              <w:t>leczenia przymusowego)</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1A0F84" w:rsidRPr="00A94702" w:rsidRDefault="000C3CA7" w:rsidP="00282FA9">
            <w:pPr>
              <w:spacing w:after="0" w:line="240" w:lineRule="auto"/>
              <w:ind w:left="57" w:right="57"/>
              <w:rPr>
                <w:rFonts w:ascii="Arial Narrow" w:hAnsi="Arial Narrow"/>
                <w:b/>
                <w:sz w:val="20"/>
                <w:szCs w:val="20"/>
              </w:rPr>
            </w:pPr>
            <w:r w:rsidRPr="00A94702">
              <w:rPr>
                <w:rFonts w:ascii="Arial Narrow" w:hAnsi="Arial Narrow"/>
                <w:sz w:val="20"/>
                <w:szCs w:val="20"/>
              </w:rPr>
              <w:t>Liczba osób, które podjęły leczenie</w:t>
            </w:r>
            <w:r w:rsidR="00282FA9" w:rsidRPr="00A94702">
              <w:rPr>
                <w:rFonts w:ascii="Arial Narrow" w:hAnsi="Arial Narrow"/>
                <w:sz w:val="20"/>
                <w:szCs w:val="20"/>
              </w:rPr>
              <w:t xml:space="preserve"> </w:t>
            </w:r>
            <w:r w:rsidRPr="00A94702">
              <w:rPr>
                <w:rFonts w:ascii="Arial Narrow" w:hAnsi="Arial Narrow"/>
                <w:b/>
                <w:sz w:val="20"/>
                <w:szCs w:val="20"/>
              </w:rPr>
              <w:t>dobrowolnie</w:t>
            </w:r>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282FA9" w:rsidP="001A0F84">
            <w:pPr>
              <w:rPr>
                <w:rFonts w:ascii="Arial Narrow" w:hAnsi="Arial Narrow"/>
                <w:sz w:val="20"/>
                <w:szCs w:val="20"/>
              </w:rPr>
            </w:pPr>
            <w:r w:rsidRPr="00A94702">
              <w:rPr>
                <w:rFonts w:ascii="Arial Narrow" w:hAnsi="Arial Narrow"/>
                <w:sz w:val="20"/>
                <w:szCs w:val="20"/>
              </w:rPr>
              <w:t>B</w:t>
            </w:r>
            <w:r w:rsidR="001A0F84" w:rsidRPr="00A94702">
              <w:rPr>
                <w:rFonts w:ascii="Arial Narrow" w:hAnsi="Arial Narrow"/>
                <w:sz w:val="20"/>
                <w:szCs w:val="20"/>
              </w:rPr>
              <w:t>łaszki</w:t>
            </w:r>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42</w:t>
            </w:r>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7</w:t>
            </w:r>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4</w:t>
            </w:r>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46</w:t>
            </w:r>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41</w:t>
            </w:r>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3</w:t>
            </w:r>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282FA9" w:rsidP="001A0F84">
            <w:pPr>
              <w:rPr>
                <w:rFonts w:ascii="Arial Narrow" w:hAnsi="Arial Narrow"/>
                <w:sz w:val="20"/>
                <w:szCs w:val="20"/>
              </w:rPr>
            </w:pPr>
            <w:r w:rsidRPr="00A94702">
              <w:rPr>
                <w:rFonts w:ascii="Arial Narrow" w:hAnsi="Arial Narrow"/>
                <w:sz w:val="20"/>
                <w:szCs w:val="20"/>
              </w:rPr>
              <w:t>B</w:t>
            </w:r>
            <w:r w:rsidR="001A0F84" w:rsidRPr="00A94702">
              <w:rPr>
                <w:rFonts w:ascii="Arial Narrow" w:hAnsi="Arial Narrow"/>
                <w:sz w:val="20"/>
                <w:szCs w:val="20"/>
              </w:rPr>
              <w:t>rąszewice</w:t>
            </w:r>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17</w:t>
            </w:r>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w:t>
            </w:r>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22</w:t>
            </w:r>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18</w:t>
            </w:r>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282FA9" w:rsidP="001A0F84">
            <w:pPr>
              <w:rPr>
                <w:rFonts w:ascii="Arial Narrow" w:hAnsi="Arial Narrow"/>
                <w:sz w:val="20"/>
                <w:szCs w:val="20"/>
              </w:rPr>
            </w:pPr>
            <w:proofErr w:type="spellStart"/>
            <w:r w:rsidRPr="00A94702">
              <w:rPr>
                <w:rFonts w:ascii="Arial Narrow" w:hAnsi="Arial Narrow"/>
                <w:sz w:val="20"/>
                <w:szCs w:val="20"/>
              </w:rPr>
              <w:t>B</w:t>
            </w:r>
            <w:r w:rsidR="001A0F84" w:rsidRPr="00A94702">
              <w:rPr>
                <w:rFonts w:ascii="Arial Narrow" w:hAnsi="Arial Narrow"/>
                <w:sz w:val="20"/>
                <w:szCs w:val="20"/>
              </w:rPr>
              <w:t>rzeźnio</w:t>
            </w:r>
            <w:proofErr w:type="spellEnd"/>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23</w:t>
            </w:r>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3</w:t>
            </w:r>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11</w:t>
            </w:r>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18</w:t>
            </w:r>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282FA9" w:rsidP="001A0F84">
            <w:pPr>
              <w:rPr>
                <w:rFonts w:ascii="Arial Narrow" w:hAnsi="Arial Narrow"/>
                <w:sz w:val="20"/>
                <w:szCs w:val="20"/>
              </w:rPr>
            </w:pPr>
            <w:r w:rsidRPr="00A94702">
              <w:rPr>
                <w:rFonts w:ascii="Arial Narrow" w:hAnsi="Arial Narrow"/>
                <w:sz w:val="20"/>
                <w:szCs w:val="20"/>
              </w:rPr>
              <w:t>B</w:t>
            </w:r>
            <w:r w:rsidR="001A0F84" w:rsidRPr="00A94702">
              <w:rPr>
                <w:rFonts w:ascii="Arial Narrow" w:hAnsi="Arial Narrow"/>
                <w:sz w:val="20"/>
                <w:szCs w:val="20"/>
              </w:rPr>
              <w:t xml:space="preserve">urzenin </w:t>
            </w:r>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19</w:t>
            </w:r>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w:t>
            </w:r>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13</w:t>
            </w:r>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282FA9" w:rsidP="00282FA9">
            <w:pPr>
              <w:rPr>
                <w:rFonts w:ascii="Arial Narrow" w:hAnsi="Arial Narrow"/>
                <w:sz w:val="20"/>
                <w:szCs w:val="20"/>
              </w:rPr>
            </w:pPr>
            <w:r w:rsidRPr="00A94702">
              <w:rPr>
                <w:rFonts w:ascii="Arial Narrow" w:hAnsi="Arial Narrow"/>
                <w:sz w:val="20"/>
                <w:szCs w:val="20"/>
              </w:rPr>
              <w:t>G</w:t>
            </w:r>
            <w:r w:rsidR="001A0F84" w:rsidRPr="00A94702">
              <w:rPr>
                <w:rFonts w:ascii="Arial Narrow" w:hAnsi="Arial Narrow"/>
                <w:sz w:val="20"/>
                <w:szCs w:val="20"/>
              </w:rPr>
              <w:t>m</w:t>
            </w:r>
            <w:r w:rsidRPr="00A94702">
              <w:rPr>
                <w:rFonts w:ascii="Arial Narrow" w:hAnsi="Arial Narrow"/>
                <w:sz w:val="20"/>
                <w:szCs w:val="20"/>
              </w:rPr>
              <w:t>ina</w:t>
            </w:r>
            <w:r w:rsidR="001A0F84" w:rsidRPr="00A94702">
              <w:rPr>
                <w:rFonts w:ascii="Arial Narrow" w:hAnsi="Arial Narrow"/>
                <w:sz w:val="20"/>
                <w:szCs w:val="20"/>
              </w:rPr>
              <w:t xml:space="preserve"> Sieradz</w:t>
            </w:r>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18</w:t>
            </w:r>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4</w:t>
            </w:r>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21</w:t>
            </w:r>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w:t>
            </w:r>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5</w:t>
            </w:r>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25</w:t>
            </w:r>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8</w:t>
            </w:r>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282FA9" w:rsidP="001A0F84">
            <w:pPr>
              <w:rPr>
                <w:rFonts w:ascii="Arial Narrow" w:hAnsi="Arial Narrow"/>
                <w:sz w:val="20"/>
                <w:szCs w:val="20"/>
              </w:rPr>
            </w:pPr>
            <w:proofErr w:type="spellStart"/>
            <w:r w:rsidRPr="00A94702">
              <w:rPr>
                <w:rFonts w:ascii="Arial Narrow" w:hAnsi="Arial Narrow"/>
                <w:sz w:val="20"/>
                <w:szCs w:val="20"/>
              </w:rPr>
              <w:t>G</w:t>
            </w:r>
            <w:r w:rsidR="001A0F84" w:rsidRPr="00A94702">
              <w:rPr>
                <w:rFonts w:ascii="Arial Narrow" w:hAnsi="Arial Narrow"/>
                <w:sz w:val="20"/>
                <w:szCs w:val="20"/>
              </w:rPr>
              <w:t>oszczanow</w:t>
            </w:r>
            <w:proofErr w:type="spellEnd"/>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17</w:t>
            </w:r>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w:t>
            </w:r>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16</w:t>
            </w:r>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20</w:t>
            </w:r>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282FA9" w:rsidP="001A0F84">
            <w:pPr>
              <w:rPr>
                <w:rFonts w:ascii="Arial Narrow" w:hAnsi="Arial Narrow"/>
                <w:sz w:val="20"/>
                <w:szCs w:val="20"/>
              </w:rPr>
            </w:pPr>
            <w:r w:rsidRPr="00A94702">
              <w:rPr>
                <w:rFonts w:ascii="Arial Narrow" w:hAnsi="Arial Narrow"/>
                <w:sz w:val="20"/>
                <w:szCs w:val="20"/>
              </w:rPr>
              <w:t>K</w:t>
            </w:r>
            <w:r w:rsidR="001A0F84" w:rsidRPr="00A94702">
              <w:rPr>
                <w:rFonts w:ascii="Arial Narrow" w:hAnsi="Arial Narrow"/>
                <w:sz w:val="20"/>
                <w:szCs w:val="20"/>
              </w:rPr>
              <w:t>lonowa</w:t>
            </w:r>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6</w:t>
            </w:r>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w:t>
            </w:r>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3</w:t>
            </w:r>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10</w:t>
            </w:r>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w:t>
            </w:r>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3</w:t>
            </w:r>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3</w:t>
            </w:r>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282FA9" w:rsidP="00282FA9">
            <w:pPr>
              <w:rPr>
                <w:rFonts w:ascii="Arial Narrow" w:hAnsi="Arial Narrow"/>
                <w:sz w:val="20"/>
                <w:szCs w:val="20"/>
              </w:rPr>
            </w:pPr>
            <w:r w:rsidRPr="00A94702">
              <w:rPr>
                <w:rFonts w:ascii="Arial Narrow" w:hAnsi="Arial Narrow"/>
                <w:sz w:val="20"/>
                <w:szCs w:val="20"/>
              </w:rPr>
              <w:t>M</w:t>
            </w:r>
            <w:r w:rsidR="001A0F84" w:rsidRPr="00A94702">
              <w:rPr>
                <w:rFonts w:ascii="Arial Narrow" w:hAnsi="Arial Narrow"/>
                <w:sz w:val="20"/>
                <w:szCs w:val="20"/>
              </w:rPr>
              <w:t xml:space="preserve">iasto </w:t>
            </w:r>
            <w:r w:rsidRPr="00A94702">
              <w:rPr>
                <w:rFonts w:ascii="Arial Narrow" w:hAnsi="Arial Narrow"/>
                <w:sz w:val="20"/>
                <w:szCs w:val="20"/>
              </w:rPr>
              <w:t>Sieradz</w:t>
            </w:r>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85</w:t>
            </w:r>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44</w:t>
            </w:r>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53</w:t>
            </w:r>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42</w:t>
            </w:r>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51</w:t>
            </w:r>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24</w:t>
            </w:r>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282FA9" w:rsidP="001A0F84">
            <w:pPr>
              <w:rPr>
                <w:rFonts w:ascii="Arial Narrow" w:hAnsi="Arial Narrow"/>
                <w:sz w:val="20"/>
                <w:szCs w:val="20"/>
              </w:rPr>
            </w:pPr>
            <w:r w:rsidRPr="00A94702">
              <w:rPr>
                <w:rFonts w:ascii="Arial Narrow" w:hAnsi="Arial Narrow"/>
                <w:sz w:val="20"/>
                <w:szCs w:val="20"/>
              </w:rPr>
              <w:t>W</w:t>
            </w:r>
            <w:r w:rsidR="001A0F84" w:rsidRPr="00A94702">
              <w:rPr>
                <w:rFonts w:ascii="Arial Narrow" w:hAnsi="Arial Narrow"/>
                <w:sz w:val="20"/>
                <w:szCs w:val="20"/>
              </w:rPr>
              <w:t>arta</w:t>
            </w:r>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21</w:t>
            </w:r>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w:t>
            </w:r>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10</w:t>
            </w:r>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30</w:t>
            </w:r>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w:t>
            </w:r>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12</w:t>
            </w:r>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26</w:t>
            </w:r>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14</w:t>
            </w:r>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282FA9" w:rsidP="001A0F84">
            <w:pPr>
              <w:rPr>
                <w:rFonts w:ascii="Arial Narrow" w:hAnsi="Arial Narrow"/>
                <w:sz w:val="20"/>
                <w:szCs w:val="20"/>
              </w:rPr>
            </w:pPr>
            <w:r w:rsidRPr="00A94702">
              <w:rPr>
                <w:rFonts w:ascii="Arial Narrow" w:hAnsi="Arial Narrow"/>
                <w:sz w:val="20"/>
                <w:szCs w:val="20"/>
              </w:rPr>
              <w:t>W</w:t>
            </w:r>
            <w:r w:rsidR="001A0F84" w:rsidRPr="00A94702">
              <w:rPr>
                <w:rFonts w:ascii="Arial Narrow" w:hAnsi="Arial Narrow"/>
                <w:sz w:val="20"/>
                <w:szCs w:val="20"/>
              </w:rPr>
              <w:t>róblew</w:t>
            </w:r>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12</w:t>
            </w:r>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3</w:t>
            </w:r>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10</w:t>
            </w:r>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0</w:t>
            </w:r>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1</w:t>
            </w:r>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282FA9" w:rsidP="001A0F84">
            <w:pPr>
              <w:rPr>
                <w:rFonts w:ascii="Arial Narrow" w:hAnsi="Arial Narrow"/>
                <w:sz w:val="20"/>
                <w:szCs w:val="20"/>
              </w:rPr>
            </w:pPr>
            <w:r w:rsidRPr="00A94702">
              <w:rPr>
                <w:rFonts w:ascii="Arial Narrow" w:hAnsi="Arial Narrow"/>
                <w:sz w:val="20"/>
                <w:szCs w:val="20"/>
              </w:rPr>
              <w:t>Z</w:t>
            </w:r>
            <w:r w:rsidR="001A0F84" w:rsidRPr="00A94702">
              <w:rPr>
                <w:rFonts w:ascii="Arial Narrow" w:hAnsi="Arial Narrow"/>
                <w:sz w:val="20"/>
                <w:szCs w:val="20"/>
              </w:rPr>
              <w:t>łoczew</w:t>
            </w:r>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 </w:t>
            </w:r>
            <w:proofErr w:type="spellStart"/>
            <w:r w:rsidRPr="00A94702">
              <w:rPr>
                <w:rFonts w:ascii="Arial Narrow" w:hAnsi="Arial Narrow"/>
                <w:sz w:val="20"/>
                <w:szCs w:val="20"/>
              </w:rPr>
              <w:t>bd</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 </w:t>
            </w:r>
            <w:proofErr w:type="spellStart"/>
            <w:r w:rsidRPr="00A94702">
              <w:rPr>
                <w:rFonts w:ascii="Arial Narrow" w:hAnsi="Arial Narrow"/>
                <w:sz w:val="20"/>
                <w:szCs w:val="20"/>
              </w:rPr>
              <w:t>bd</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 </w:t>
            </w:r>
            <w:proofErr w:type="spellStart"/>
            <w:r w:rsidRPr="00A94702">
              <w:rPr>
                <w:rFonts w:ascii="Arial Narrow" w:hAnsi="Arial Narrow"/>
                <w:sz w:val="20"/>
                <w:szCs w:val="20"/>
              </w:rPr>
              <w:t>bd</w:t>
            </w:r>
            <w:proofErr w:type="spellEnd"/>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 </w:t>
            </w:r>
            <w:proofErr w:type="spellStart"/>
            <w:r w:rsidRPr="00A94702">
              <w:rPr>
                <w:rFonts w:ascii="Arial Narrow" w:hAnsi="Arial Narrow"/>
                <w:sz w:val="20"/>
                <w:szCs w:val="20"/>
              </w:rPr>
              <w:t>bd</w:t>
            </w:r>
            <w:proofErr w:type="spellEnd"/>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 </w:t>
            </w:r>
            <w:proofErr w:type="spellStart"/>
            <w:r w:rsidRPr="00A94702">
              <w:rPr>
                <w:rFonts w:ascii="Arial Narrow" w:hAnsi="Arial Narrow"/>
                <w:sz w:val="20"/>
                <w:szCs w:val="20"/>
              </w:rPr>
              <w:t>bd</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 </w:t>
            </w:r>
            <w:proofErr w:type="spellStart"/>
            <w:r w:rsidRPr="00A94702">
              <w:rPr>
                <w:rFonts w:ascii="Arial Narrow" w:hAnsi="Arial Narrow"/>
                <w:sz w:val="20"/>
                <w:szCs w:val="20"/>
              </w:rPr>
              <w:t>bd</w:t>
            </w:r>
            <w:proofErr w:type="spellEnd"/>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 </w:t>
            </w:r>
            <w:proofErr w:type="spellStart"/>
            <w:r w:rsidRPr="00A94702">
              <w:rPr>
                <w:rFonts w:ascii="Arial Narrow" w:hAnsi="Arial Narrow"/>
                <w:sz w:val="20"/>
                <w:szCs w:val="20"/>
              </w:rPr>
              <w:t>bd</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 </w:t>
            </w:r>
            <w:proofErr w:type="spellStart"/>
            <w:r w:rsidRPr="00A94702">
              <w:rPr>
                <w:rFonts w:ascii="Arial Narrow" w:hAnsi="Arial Narrow"/>
                <w:sz w:val="20"/>
                <w:szCs w:val="20"/>
              </w:rPr>
              <w:t>bd</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 </w:t>
            </w:r>
            <w:proofErr w:type="spellStart"/>
            <w:r w:rsidRPr="00A94702">
              <w:rPr>
                <w:rFonts w:ascii="Arial Narrow" w:hAnsi="Arial Narrow"/>
                <w:sz w:val="20"/>
                <w:szCs w:val="20"/>
              </w:rPr>
              <w:t>bd</w:t>
            </w:r>
            <w:proofErr w:type="spellEnd"/>
          </w:p>
        </w:tc>
      </w:tr>
      <w:tr w:rsidR="001A0F84" w:rsidRPr="00A94702" w:rsidTr="000C3CA7">
        <w:trPr>
          <w:trHeight w:val="264"/>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 </w:t>
            </w:r>
          </w:p>
        </w:tc>
        <w:tc>
          <w:tcPr>
            <w:tcW w:w="906"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260</w:t>
            </w:r>
          </w:p>
        </w:tc>
        <w:tc>
          <w:tcPr>
            <w:tcW w:w="852"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63</w:t>
            </w:r>
          </w:p>
        </w:tc>
        <w:tc>
          <w:tcPr>
            <w:tcW w:w="87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28</w:t>
            </w:r>
          </w:p>
        </w:tc>
        <w:tc>
          <w:tcPr>
            <w:tcW w:w="77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232</w:t>
            </w:r>
          </w:p>
        </w:tc>
        <w:tc>
          <w:tcPr>
            <w:tcW w:w="915"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55</w:t>
            </w:r>
          </w:p>
        </w:tc>
        <w:tc>
          <w:tcPr>
            <w:tcW w:w="88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26</w:t>
            </w:r>
          </w:p>
        </w:tc>
        <w:tc>
          <w:tcPr>
            <w:tcW w:w="753"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222</w:t>
            </w:r>
          </w:p>
        </w:tc>
        <w:tc>
          <w:tcPr>
            <w:tcW w:w="851"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44</w:t>
            </w:r>
          </w:p>
        </w:tc>
        <w:tc>
          <w:tcPr>
            <w:tcW w:w="850" w:type="dxa"/>
            <w:tcBorders>
              <w:top w:val="nil"/>
              <w:left w:val="nil"/>
              <w:bottom w:val="single" w:sz="4" w:space="0" w:color="auto"/>
              <w:right w:val="single" w:sz="4" w:space="0" w:color="auto"/>
            </w:tcBorders>
            <w:shd w:val="clear" w:color="auto" w:fill="auto"/>
            <w:noWrap/>
            <w:vAlign w:val="bottom"/>
            <w:hideMark/>
          </w:tcPr>
          <w:p w:rsidR="001A0F84" w:rsidRPr="00A94702" w:rsidRDefault="001A0F84" w:rsidP="001A0F84">
            <w:pPr>
              <w:rPr>
                <w:rFonts w:ascii="Arial Narrow" w:hAnsi="Arial Narrow"/>
                <w:sz w:val="20"/>
                <w:szCs w:val="20"/>
              </w:rPr>
            </w:pPr>
            <w:r w:rsidRPr="00A94702">
              <w:rPr>
                <w:rFonts w:ascii="Arial Narrow" w:hAnsi="Arial Narrow"/>
                <w:sz w:val="20"/>
                <w:szCs w:val="20"/>
              </w:rPr>
              <w:t>33</w:t>
            </w:r>
          </w:p>
        </w:tc>
      </w:tr>
    </w:tbl>
    <w:p w:rsidR="00F1429E" w:rsidRDefault="00F1429E" w:rsidP="003F3E90"/>
    <w:p w:rsidR="007B08DA" w:rsidRDefault="007B08DA" w:rsidP="00886110">
      <w:pPr>
        <w:pStyle w:val="Nagwek4"/>
      </w:pPr>
    </w:p>
    <w:p w:rsidR="004E1D5A" w:rsidRDefault="004E1D5A" w:rsidP="004E1D5A">
      <w:pPr>
        <w:rPr>
          <w:i/>
        </w:rPr>
      </w:pPr>
    </w:p>
    <w:p w:rsidR="00777834" w:rsidRDefault="00777834">
      <w:pPr>
        <w:rPr>
          <w:i/>
        </w:rPr>
      </w:pPr>
      <w:r>
        <w:rPr>
          <w:i/>
        </w:rPr>
        <w:br w:type="page"/>
      </w:r>
    </w:p>
    <w:p w:rsidR="00F3600E" w:rsidRPr="00C857C1" w:rsidRDefault="00F3600E" w:rsidP="0015435A">
      <w:pPr>
        <w:pStyle w:val="Nagwek2"/>
        <w:numPr>
          <w:ilvl w:val="1"/>
          <w:numId w:val="1"/>
        </w:numPr>
        <w:rPr>
          <w:sz w:val="36"/>
          <w:szCs w:val="36"/>
        </w:rPr>
      </w:pPr>
      <w:bookmarkStart w:id="99" w:name="_Toc379871717"/>
      <w:bookmarkStart w:id="100" w:name="_Toc373315882"/>
      <w:bookmarkStart w:id="101" w:name="_Toc374956565"/>
      <w:r w:rsidRPr="00C857C1">
        <w:rPr>
          <w:sz w:val="36"/>
          <w:szCs w:val="36"/>
        </w:rPr>
        <w:lastRenderedPageBreak/>
        <w:t>Analiza SWOT</w:t>
      </w:r>
      <w:r w:rsidR="000C3B75">
        <w:rPr>
          <w:sz w:val="36"/>
          <w:szCs w:val="36"/>
        </w:rPr>
        <w:t xml:space="preserve"> – zasoby i deficyty Powiatu </w:t>
      </w:r>
      <w:r w:rsidR="00BC63AB">
        <w:rPr>
          <w:sz w:val="36"/>
          <w:szCs w:val="36"/>
        </w:rPr>
        <w:t xml:space="preserve">Sieradzkiego </w:t>
      </w:r>
      <w:r w:rsidR="000C3B75">
        <w:rPr>
          <w:sz w:val="36"/>
          <w:szCs w:val="36"/>
        </w:rPr>
        <w:t>w kontekście rozwiązywania problemów społecznych</w:t>
      </w:r>
      <w:r w:rsidRPr="00C857C1">
        <w:rPr>
          <w:sz w:val="36"/>
          <w:szCs w:val="36"/>
        </w:rPr>
        <w:t>.</w:t>
      </w:r>
      <w:bookmarkEnd w:id="99"/>
    </w:p>
    <w:bookmarkEnd w:id="100"/>
    <w:bookmarkEnd w:id="101"/>
    <w:p w:rsidR="007B08DA" w:rsidRDefault="007B08DA" w:rsidP="007B08DA"/>
    <w:tbl>
      <w:tblPr>
        <w:tblW w:w="0" w:type="auto"/>
        <w:tblBorders>
          <w:top w:val="single" w:sz="8" w:space="0" w:color="8064A2"/>
          <w:bottom w:val="single" w:sz="8" w:space="0" w:color="8064A2"/>
        </w:tblBorders>
        <w:tblLook w:val="04A0"/>
      </w:tblPr>
      <w:tblGrid>
        <w:gridCol w:w="1242"/>
        <w:gridCol w:w="4111"/>
        <w:gridCol w:w="3859"/>
      </w:tblGrid>
      <w:tr w:rsidR="00CE33BC" w:rsidRPr="00A94702" w:rsidTr="00A94702">
        <w:tc>
          <w:tcPr>
            <w:tcW w:w="1242" w:type="dxa"/>
            <w:vMerge w:val="restart"/>
            <w:tcBorders>
              <w:top w:val="single" w:sz="8" w:space="0" w:color="8064A2"/>
              <w:left w:val="nil"/>
              <w:bottom w:val="single" w:sz="8" w:space="0" w:color="8064A2"/>
              <w:right w:val="nil"/>
            </w:tcBorders>
            <w:textDirection w:val="btLr"/>
          </w:tcPr>
          <w:p w:rsidR="000C3B75" w:rsidRPr="00A94702" w:rsidRDefault="000C3B75" w:rsidP="00A94702">
            <w:pPr>
              <w:spacing w:after="0" w:line="240" w:lineRule="auto"/>
              <w:ind w:left="113" w:right="113"/>
              <w:rPr>
                <w:b/>
                <w:bCs/>
                <w:color w:val="5F497A"/>
              </w:rPr>
            </w:pPr>
            <w:r w:rsidRPr="00A94702">
              <w:rPr>
                <w:b/>
                <w:bCs/>
                <w:color w:val="5F497A"/>
                <w:sz w:val="40"/>
              </w:rPr>
              <w:t xml:space="preserve">Niepełnosprawność </w:t>
            </w:r>
          </w:p>
        </w:tc>
        <w:tc>
          <w:tcPr>
            <w:tcW w:w="4111" w:type="dxa"/>
            <w:tcBorders>
              <w:top w:val="single" w:sz="8" w:space="0" w:color="8064A2"/>
              <w:left w:val="nil"/>
              <w:bottom w:val="single" w:sz="8" w:space="0" w:color="8064A2"/>
              <w:right w:val="nil"/>
            </w:tcBorders>
          </w:tcPr>
          <w:p w:rsidR="000C3B75" w:rsidRPr="00A94702" w:rsidRDefault="000C3B75" w:rsidP="00A94702">
            <w:pPr>
              <w:spacing w:after="0" w:line="240" w:lineRule="auto"/>
              <w:rPr>
                <w:b/>
                <w:bCs/>
                <w:color w:val="5F497A"/>
              </w:rPr>
            </w:pPr>
            <w:r w:rsidRPr="00A94702">
              <w:rPr>
                <w:b/>
                <w:bCs/>
                <w:color w:val="5F497A"/>
              </w:rPr>
              <w:t>Mocne strony</w:t>
            </w:r>
          </w:p>
        </w:tc>
        <w:tc>
          <w:tcPr>
            <w:tcW w:w="3859" w:type="dxa"/>
            <w:tcBorders>
              <w:top w:val="single" w:sz="8" w:space="0" w:color="8064A2"/>
              <w:left w:val="nil"/>
              <w:bottom w:val="single" w:sz="8" w:space="0" w:color="8064A2"/>
              <w:right w:val="nil"/>
            </w:tcBorders>
          </w:tcPr>
          <w:p w:rsidR="000C3B75" w:rsidRPr="00A94702" w:rsidRDefault="000C3B75" w:rsidP="00A94702">
            <w:pPr>
              <w:spacing w:after="0" w:line="240" w:lineRule="auto"/>
              <w:rPr>
                <w:b/>
                <w:bCs/>
                <w:color w:val="5F497A"/>
              </w:rPr>
            </w:pPr>
            <w:r w:rsidRPr="00A94702">
              <w:rPr>
                <w:b/>
                <w:bCs/>
                <w:color w:val="5F497A"/>
              </w:rPr>
              <w:t>Słabe strony</w:t>
            </w:r>
          </w:p>
        </w:tc>
      </w:tr>
      <w:tr w:rsidR="00CE33BC" w:rsidRPr="00A94702" w:rsidTr="00A94702">
        <w:tc>
          <w:tcPr>
            <w:tcW w:w="1242" w:type="dxa"/>
            <w:vMerge/>
            <w:tcBorders>
              <w:left w:val="nil"/>
              <w:right w:val="nil"/>
            </w:tcBorders>
            <w:shd w:val="clear" w:color="auto" w:fill="DFD8E8"/>
          </w:tcPr>
          <w:p w:rsidR="000C3B75" w:rsidRPr="00A94702" w:rsidRDefault="000C3B75" w:rsidP="00A94702">
            <w:pPr>
              <w:spacing w:after="0" w:line="240" w:lineRule="auto"/>
              <w:rPr>
                <w:b/>
                <w:bCs/>
                <w:color w:val="5F497A"/>
              </w:rPr>
            </w:pPr>
          </w:p>
        </w:tc>
        <w:tc>
          <w:tcPr>
            <w:tcW w:w="4111" w:type="dxa"/>
            <w:tcBorders>
              <w:left w:val="nil"/>
              <w:right w:val="nil"/>
            </w:tcBorders>
            <w:shd w:val="clear" w:color="auto" w:fill="DFD8E8"/>
          </w:tcPr>
          <w:p w:rsidR="000C3B75" w:rsidRPr="00E74ABA" w:rsidRDefault="000C3B75" w:rsidP="00A94702">
            <w:pPr>
              <w:spacing w:after="0" w:line="240" w:lineRule="auto"/>
            </w:pPr>
          </w:p>
          <w:p w:rsidR="00BC63AB" w:rsidRPr="00E74ABA" w:rsidRDefault="00276E1F" w:rsidP="00077CF3">
            <w:pPr>
              <w:numPr>
                <w:ilvl w:val="0"/>
                <w:numId w:val="45"/>
              </w:numPr>
              <w:spacing w:after="0" w:line="240" w:lineRule="auto"/>
            </w:pPr>
            <w:r w:rsidRPr="00E74ABA">
              <w:t>i</w:t>
            </w:r>
            <w:r w:rsidR="007A166B" w:rsidRPr="00E74ABA">
              <w:t>nformowanie osób niepełnosprawnych</w:t>
            </w:r>
            <w:r w:rsidRPr="00E74ABA">
              <w:t xml:space="preserve"> o przysługujących im prawach i uprawnieniach</w:t>
            </w:r>
          </w:p>
          <w:p w:rsidR="00276E1F" w:rsidRPr="00E74ABA" w:rsidRDefault="00276E1F" w:rsidP="00077CF3">
            <w:pPr>
              <w:numPr>
                <w:ilvl w:val="0"/>
                <w:numId w:val="45"/>
              </w:numPr>
              <w:spacing w:after="0" w:line="240" w:lineRule="auto"/>
            </w:pPr>
            <w:r w:rsidRPr="00E74ABA">
              <w:t>prowadzenie ośrodków wsparcia dla osób z zaburzeniami psychicznymi,</w:t>
            </w:r>
          </w:p>
          <w:p w:rsidR="00276E1F" w:rsidRPr="00E74ABA" w:rsidRDefault="00276E1F" w:rsidP="00077CF3">
            <w:pPr>
              <w:numPr>
                <w:ilvl w:val="0"/>
                <w:numId w:val="45"/>
              </w:numPr>
              <w:spacing w:after="0" w:line="240" w:lineRule="auto"/>
            </w:pPr>
            <w:r w:rsidRPr="00E74ABA">
              <w:t xml:space="preserve"> dostępność usług rehabilitacyjnych dla osób niepełnosprawnych</w:t>
            </w:r>
          </w:p>
          <w:p w:rsidR="00276E1F" w:rsidRPr="00E74ABA" w:rsidRDefault="00276E1F" w:rsidP="00077CF3">
            <w:pPr>
              <w:numPr>
                <w:ilvl w:val="0"/>
                <w:numId w:val="45"/>
              </w:numPr>
              <w:spacing w:after="0" w:line="240" w:lineRule="auto"/>
            </w:pPr>
            <w:r w:rsidRPr="00E74ABA">
              <w:t>likwidowanie barier utrudniających codzienne funkcjonowanie osób niepełnosprawnych</w:t>
            </w:r>
          </w:p>
          <w:p w:rsidR="00276E1F" w:rsidRPr="00E74ABA" w:rsidRDefault="00276E1F" w:rsidP="00077CF3">
            <w:pPr>
              <w:numPr>
                <w:ilvl w:val="0"/>
                <w:numId w:val="45"/>
              </w:numPr>
              <w:spacing w:after="0" w:line="240" w:lineRule="auto"/>
            </w:pPr>
            <w:r w:rsidRPr="00E74ABA">
              <w:t>zwiększanie dostępu osób niepełnosprawnych do sprzętu rehabilitacyjnego, środków pomocniczych i przedmiotów ortopedycznych</w:t>
            </w:r>
          </w:p>
          <w:p w:rsidR="00276E1F" w:rsidRPr="00E74ABA" w:rsidRDefault="00276E1F" w:rsidP="00077CF3">
            <w:pPr>
              <w:numPr>
                <w:ilvl w:val="0"/>
                <w:numId w:val="45"/>
              </w:numPr>
              <w:spacing w:after="0" w:line="240" w:lineRule="auto"/>
            </w:pPr>
            <w:r w:rsidRPr="00E74ABA">
              <w:t>zwiększanie uczestnictwa osób niepełnosprawnych w sporcie, kulturze, rekreacji  i turystyce</w:t>
            </w:r>
          </w:p>
          <w:p w:rsidR="00276E1F" w:rsidRPr="00E74ABA" w:rsidRDefault="00276E1F" w:rsidP="00077CF3">
            <w:pPr>
              <w:numPr>
                <w:ilvl w:val="0"/>
                <w:numId w:val="45"/>
              </w:numPr>
              <w:spacing w:after="0" w:line="240" w:lineRule="auto"/>
            </w:pPr>
            <w:r w:rsidRPr="00E74ABA">
              <w:t>podejmowanie działań w celu tworzenia miejsc pracy dla osób niepełnosprawnych i zwiększaniu możliwości ich zatrudniania</w:t>
            </w:r>
          </w:p>
          <w:p w:rsidR="00276E1F" w:rsidRPr="00E74ABA" w:rsidRDefault="00276E1F" w:rsidP="00077CF3">
            <w:pPr>
              <w:numPr>
                <w:ilvl w:val="0"/>
                <w:numId w:val="45"/>
              </w:numPr>
              <w:spacing w:after="0" w:line="240" w:lineRule="auto"/>
            </w:pPr>
            <w:r w:rsidRPr="00E74ABA">
              <w:t>uwrażliwienie społeczności lokalnej na problemy i potrzeby osób niepełnosprawnych</w:t>
            </w:r>
          </w:p>
          <w:p w:rsidR="00BC63AB" w:rsidRPr="00E74ABA" w:rsidRDefault="00276E1F" w:rsidP="00077CF3">
            <w:pPr>
              <w:numPr>
                <w:ilvl w:val="0"/>
                <w:numId w:val="45"/>
              </w:numPr>
              <w:spacing w:after="0" w:line="240" w:lineRule="auto"/>
            </w:pPr>
            <w:r w:rsidRPr="00E74ABA">
              <w:t>współpraca z organizacjami pozarządowymi działającymi na rzecz osób niepełnosprawnych</w:t>
            </w:r>
          </w:p>
          <w:p w:rsidR="007039A6" w:rsidRPr="00E74ABA" w:rsidRDefault="007039A6" w:rsidP="007039A6">
            <w:pPr>
              <w:pStyle w:val="Akapitzlist"/>
              <w:numPr>
                <w:ilvl w:val="0"/>
                <w:numId w:val="30"/>
              </w:numPr>
              <w:spacing w:after="0" w:line="240" w:lineRule="auto"/>
            </w:pPr>
            <w:r w:rsidRPr="00E74ABA">
              <w:t>funkcjonowanie Środowiskowego Domu Samopomocy w Rożdżałach</w:t>
            </w:r>
          </w:p>
          <w:p w:rsidR="007039A6" w:rsidRPr="00E74ABA" w:rsidRDefault="007039A6" w:rsidP="007039A6">
            <w:pPr>
              <w:spacing w:after="0" w:line="240" w:lineRule="auto"/>
              <w:ind w:left="720"/>
            </w:pPr>
          </w:p>
        </w:tc>
        <w:tc>
          <w:tcPr>
            <w:tcW w:w="3859" w:type="dxa"/>
            <w:tcBorders>
              <w:left w:val="nil"/>
              <w:right w:val="nil"/>
            </w:tcBorders>
            <w:shd w:val="clear" w:color="auto" w:fill="DFD8E8"/>
          </w:tcPr>
          <w:p w:rsidR="000C3B75" w:rsidRPr="00E74ABA" w:rsidRDefault="000C3B75" w:rsidP="00276E1F">
            <w:pPr>
              <w:spacing w:after="0" w:line="240" w:lineRule="auto"/>
            </w:pPr>
          </w:p>
          <w:p w:rsidR="00276E1F" w:rsidRPr="00E74ABA" w:rsidRDefault="00276E1F" w:rsidP="00077CF3">
            <w:pPr>
              <w:numPr>
                <w:ilvl w:val="0"/>
                <w:numId w:val="45"/>
              </w:numPr>
              <w:spacing w:after="0" w:line="240" w:lineRule="auto"/>
            </w:pPr>
            <w:r w:rsidRPr="00E74ABA">
              <w:t>brak narzędzi służących określeniu dokładnej liczby osób niepełnosprawnych</w:t>
            </w:r>
          </w:p>
          <w:p w:rsidR="000364CB" w:rsidRPr="00E74ABA" w:rsidRDefault="000364CB" w:rsidP="00077CF3">
            <w:pPr>
              <w:numPr>
                <w:ilvl w:val="0"/>
                <w:numId w:val="45"/>
              </w:numPr>
              <w:spacing w:after="0" w:line="240" w:lineRule="auto"/>
            </w:pPr>
            <w:r w:rsidRPr="00E74ABA">
              <w:t>ograniczona skuteczność upowszechniania wśród osób niepełnosprawnych informacji o wolnych miejscach pracy</w:t>
            </w:r>
          </w:p>
          <w:p w:rsidR="00276E1F" w:rsidRPr="00E74ABA" w:rsidRDefault="000364CB" w:rsidP="00077CF3">
            <w:pPr>
              <w:numPr>
                <w:ilvl w:val="0"/>
                <w:numId w:val="45"/>
              </w:numPr>
              <w:spacing w:after="0" w:line="240" w:lineRule="auto"/>
            </w:pPr>
            <w:r w:rsidRPr="00E74ABA">
              <w:t>niewystarczające działania mające na celu zwiększanie wśród mieszkańców powiatu akceptacji  osób niepełnosprawnych</w:t>
            </w:r>
          </w:p>
          <w:p w:rsidR="000364CB" w:rsidRPr="00E74ABA" w:rsidRDefault="000364CB" w:rsidP="00077CF3">
            <w:pPr>
              <w:numPr>
                <w:ilvl w:val="0"/>
                <w:numId w:val="45"/>
              </w:numPr>
              <w:spacing w:after="0" w:line="240" w:lineRule="auto"/>
            </w:pPr>
            <w:r w:rsidRPr="00E74ABA">
              <w:t>niewystarczające i nierównomierne środki finansowe na pomoc dla osób niepełnosprawnych</w:t>
            </w:r>
          </w:p>
        </w:tc>
      </w:tr>
      <w:tr w:rsidR="00276E1F" w:rsidRPr="00A94702" w:rsidTr="00A94702">
        <w:tc>
          <w:tcPr>
            <w:tcW w:w="1242" w:type="dxa"/>
            <w:vMerge/>
            <w:tcBorders>
              <w:left w:val="nil"/>
              <w:right w:val="nil"/>
            </w:tcBorders>
            <w:shd w:val="clear" w:color="auto" w:fill="DFD8E8"/>
          </w:tcPr>
          <w:p w:rsidR="00276E1F" w:rsidRPr="00A94702" w:rsidRDefault="00276E1F" w:rsidP="00A94702">
            <w:pPr>
              <w:spacing w:after="0" w:line="240" w:lineRule="auto"/>
              <w:rPr>
                <w:b/>
                <w:bCs/>
                <w:color w:val="5F497A"/>
              </w:rPr>
            </w:pPr>
          </w:p>
        </w:tc>
        <w:tc>
          <w:tcPr>
            <w:tcW w:w="4111" w:type="dxa"/>
            <w:tcBorders>
              <w:left w:val="nil"/>
              <w:right w:val="nil"/>
            </w:tcBorders>
            <w:shd w:val="clear" w:color="auto" w:fill="DFD8E8"/>
          </w:tcPr>
          <w:p w:rsidR="00276E1F" w:rsidRPr="00A94702" w:rsidRDefault="00276E1F" w:rsidP="00A94702">
            <w:pPr>
              <w:spacing w:after="0" w:line="240" w:lineRule="auto"/>
              <w:rPr>
                <w:color w:val="5F497A"/>
              </w:rPr>
            </w:pPr>
          </w:p>
        </w:tc>
        <w:tc>
          <w:tcPr>
            <w:tcW w:w="3859" w:type="dxa"/>
            <w:tcBorders>
              <w:left w:val="nil"/>
              <w:right w:val="nil"/>
            </w:tcBorders>
            <w:shd w:val="clear" w:color="auto" w:fill="DFD8E8"/>
          </w:tcPr>
          <w:p w:rsidR="00276E1F" w:rsidRDefault="00276E1F" w:rsidP="00276E1F">
            <w:pPr>
              <w:spacing w:after="0" w:line="240" w:lineRule="auto"/>
              <w:rPr>
                <w:color w:val="5F497A"/>
              </w:rPr>
            </w:pPr>
          </w:p>
        </w:tc>
      </w:tr>
      <w:tr w:rsidR="000C3B75" w:rsidRPr="00A94702" w:rsidTr="00A94702">
        <w:tc>
          <w:tcPr>
            <w:tcW w:w="1242" w:type="dxa"/>
            <w:vMerge/>
          </w:tcPr>
          <w:p w:rsidR="000C3B75" w:rsidRPr="00A94702" w:rsidRDefault="000C3B75" w:rsidP="00A94702">
            <w:pPr>
              <w:spacing w:after="0" w:line="240" w:lineRule="auto"/>
              <w:rPr>
                <w:b/>
                <w:bCs/>
                <w:color w:val="5F497A"/>
              </w:rPr>
            </w:pPr>
          </w:p>
        </w:tc>
        <w:tc>
          <w:tcPr>
            <w:tcW w:w="4111" w:type="dxa"/>
          </w:tcPr>
          <w:p w:rsidR="000C3B75" w:rsidRPr="00741D72" w:rsidRDefault="000C3B75" w:rsidP="00A94702">
            <w:pPr>
              <w:spacing w:after="0" w:line="240" w:lineRule="auto"/>
              <w:rPr>
                <w:b/>
                <w:color w:val="5F497A"/>
              </w:rPr>
            </w:pPr>
            <w:r w:rsidRPr="00741D72">
              <w:rPr>
                <w:b/>
                <w:color w:val="5F497A"/>
              </w:rPr>
              <w:t>Szanse</w:t>
            </w:r>
          </w:p>
        </w:tc>
        <w:tc>
          <w:tcPr>
            <w:tcW w:w="3859" w:type="dxa"/>
          </w:tcPr>
          <w:p w:rsidR="000C3B75" w:rsidRPr="00741D72" w:rsidRDefault="000C3B75" w:rsidP="00A94702">
            <w:pPr>
              <w:spacing w:after="0" w:line="240" w:lineRule="auto"/>
              <w:rPr>
                <w:b/>
                <w:color w:val="5F497A"/>
              </w:rPr>
            </w:pPr>
            <w:r w:rsidRPr="00741D72">
              <w:rPr>
                <w:b/>
                <w:color w:val="5F497A"/>
              </w:rPr>
              <w:t>Zagrożenia</w:t>
            </w:r>
          </w:p>
        </w:tc>
      </w:tr>
      <w:tr w:rsidR="00CE33BC" w:rsidRPr="00A94702" w:rsidTr="00A94702">
        <w:tc>
          <w:tcPr>
            <w:tcW w:w="1242" w:type="dxa"/>
            <w:vMerge/>
            <w:tcBorders>
              <w:left w:val="nil"/>
              <w:right w:val="nil"/>
            </w:tcBorders>
            <w:shd w:val="clear" w:color="auto" w:fill="DFD8E8"/>
          </w:tcPr>
          <w:p w:rsidR="000C3B75" w:rsidRPr="00A94702" w:rsidRDefault="000C3B75" w:rsidP="00A94702">
            <w:pPr>
              <w:spacing w:after="0" w:line="240" w:lineRule="auto"/>
              <w:rPr>
                <w:b/>
                <w:bCs/>
                <w:color w:val="5F497A"/>
              </w:rPr>
            </w:pPr>
          </w:p>
        </w:tc>
        <w:tc>
          <w:tcPr>
            <w:tcW w:w="4111" w:type="dxa"/>
            <w:tcBorders>
              <w:left w:val="nil"/>
              <w:right w:val="nil"/>
            </w:tcBorders>
            <w:shd w:val="clear" w:color="auto" w:fill="DFD8E8"/>
          </w:tcPr>
          <w:p w:rsidR="000C3B75" w:rsidRPr="00A94702" w:rsidRDefault="000C3B75" w:rsidP="00A94702">
            <w:pPr>
              <w:spacing w:after="0" w:line="240" w:lineRule="auto"/>
              <w:rPr>
                <w:color w:val="5F497A"/>
              </w:rPr>
            </w:pPr>
          </w:p>
          <w:p w:rsidR="000364CB" w:rsidRDefault="000364CB" w:rsidP="00077CF3">
            <w:pPr>
              <w:numPr>
                <w:ilvl w:val="0"/>
                <w:numId w:val="46"/>
              </w:numPr>
              <w:spacing w:after="0" w:line="240" w:lineRule="auto"/>
              <w:rPr>
                <w:color w:val="5F497A"/>
              </w:rPr>
            </w:pPr>
            <w:r>
              <w:rPr>
                <w:color w:val="5F497A"/>
              </w:rPr>
              <w:t>umiejętność korzystania przez osoby niepełnosprawne z przysługujących im uprawnień</w:t>
            </w:r>
          </w:p>
          <w:p w:rsidR="000364CB" w:rsidRDefault="000364CB" w:rsidP="00077CF3">
            <w:pPr>
              <w:numPr>
                <w:ilvl w:val="0"/>
                <w:numId w:val="46"/>
              </w:numPr>
              <w:spacing w:after="0" w:line="240" w:lineRule="auto"/>
              <w:rPr>
                <w:color w:val="5F497A"/>
              </w:rPr>
            </w:pPr>
            <w:r>
              <w:rPr>
                <w:color w:val="5F497A"/>
              </w:rPr>
              <w:t>ograniczona skala marginalizacji problemów i potrzeb osób niepełnosprawnych</w:t>
            </w:r>
          </w:p>
          <w:p w:rsidR="000364CB" w:rsidRDefault="000364CB" w:rsidP="00077CF3">
            <w:pPr>
              <w:numPr>
                <w:ilvl w:val="0"/>
                <w:numId w:val="46"/>
              </w:numPr>
              <w:spacing w:after="0" w:line="240" w:lineRule="auto"/>
              <w:rPr>
                <w:color w:val="5F497A"/>
              </w:rPr>
            </w:pPr>
            <w:r>
              <w:rPr>
                <w:color w:val="5F497A"/>
              </w:rPr>
              <w:lastRenderedPageBreak/>
              <w:t xml:space="preserve"> wzrost społecznej akceptacji osób niepełnosprawnych</w:t>
            </w:r>
          </w:p>
          <w:p w:rsidR="000364CB" w:rsidRPr="000364CB" w:rsidRDefault="000364CB" w:rsidP="00077CF3">
            <w:pPr>
              <w:numPr>
                <w:ilvl w:val="0"/>
                <w:numId w:val="46"/>
              </w:numPr>
              <w:spacing w:after="0" w:line="240" w:lineRule="auto"/>
              <w:rPr>
                <w:color w:val="5F497A"/>
              </w:rPr>
            </w:pPr>
            <w:r>
              <w:rPr>
                <w:color w:val="5F497A"/>
              </w:rPr>
              <w:t>Istnienie organizacji pozarządowych działających na rzecz osób niepełnosprawnych</w:t>
            </w:r>
          </w:p>
          <w:p w:rsidR="00BC63AB" w:rsidRPr="00A94702" w:rsidRDefault="00BC63AB" w:rsidP="00741D72">
            <w:pPr>
              <w:spacing w:after="0" w:line="240" w:lineRule="auto"/>
              <w:rPr>
                <w:color w:val="5F497A"/>
              </w:rPr>
            </w:pPr>
          </w:p>
        </w:tc>
        <w:tc>
          <w:tcPr>
            <w:tcW w:w="3859" w:type="dxa"/>
            <w:tcBorders>
              <w:left w:val="nil"/>
              <w:right w:val="nil"/>
            </w:tcBorders>
            <w:shd w:val="clear" w:color="auto" w:fill="DFD8E8"/>
          </w:tcPr>
          <w:p w:rsidR="000C3B75" w:rsidRDefault="000C3B75" w:rsidP="00A94702">
            <w:pPr>
              <w:spacing w:after="0" w:line="240" w:lineRule="auto"/>
              <w:rPr>
                <w:color w:val="5F497A"/>
              </w:rPr>
            </w:pPr>
          </w:p>
          <w:p w:rsidR="000364CB" w:rsidRDefault="004155C7" w:rsidP="00077CF3">
            <w:pPr>
              <w:numPr>
                <w:ilvl w:val="0"/>
                <w:numId w:val="46"/>
              </w:numPr>
              <w:spacing w:after="0" w:line="240" w:lineRule="auto"/>
              <w:rPr>
                <w:color w:val="5F497A"/>
              </w:rPr>
            </w:pPr>
            <w:r>
              <w:rPr>
                <w:color w:val="5F497A"/>
              </w:rPr>
              <w:t>w</w:t>
            </w:r>
            <w:r w:rsidR="000364CB">
              <w:rPr>
                <w:color w:val="5F497A"/>
              </w:rPr>
              <w:t>zrastająca liczba osób niepełnosprawnych w powiecie</w:t>
            </w:r>
          </w:p>
          <w:p w:rsidR="000364CB" w:rsidRDefault="004155C7" w:rsidP="00077CF3">
            <w:pPr>
              <w:numPr>
                <w:ilvl w:val="0"/>
                <w:numId w:val="46"/>
              </w:numPr>
              <w:spacing w:after="0" w:line="240" w:lineRule="auto"/>
              <w:rPr>
                <w:color w:val="5F497A"/>
              </w:rPr>
            </w:pPr>
            <w:r>
              <w:rPr>
                <w:color w:val="5F497A"/>
              </w:rPr>
              <w:t>duża liczba osób z zaburzeniami psychicznymi</w:t>
            </w:r>
            <w:r w:rsidR="000364CB">
              <w:rPr>
                <w:color w:val="5F497A"/>
              </w:rPr>
              <w:t xml:space="preserve"> </w:t>
            </w:r>
          </w:p>
          <w:p w:rsidR="004155C7" w:rsidRDefault="004155C7" w:rsidP="00077CF3">
            <w:pPr>
              <w:numPr>
                <w:ilvl w:val="0"/>
                <w:numId w:val="46"/>
              </w:numPr>
              <w:spacing w:after="0" w:line="240" w:lineRule="auto"/>
              <w:rPr>
                <w:color w:val="5F497A"/>
              </w:rPr>
            </w:pPr>
            <w:r>
              <w:rPr>
                <w:color w:val="5F497A"/>
              </w:rPr>
              <w:t xml:space="preserve">istnienie barier utrudniających osobom niepełnosprawnym </w:t>
            </w:r>
            <w:r>
              <w:rPr>
                <w:color w:val="5F497A"/>
              </w:rPr>
              <w:lastRenderedPageBreak/>
              <w:t>codzienne życie, w szczególności barier architektonicznych w przestrzeni publicznej</w:t>
            </w:r>
          </w:p>
          <w:p w:rsidR="004155C7" w:rsidRPr="00A94702" w:rsidRDefault="004155C7" w:rsidP="00077CF3">
            <w:pPr>
              <w:numPr>
                <w:ilvl w:val="0"/>
                <w:numId w:val="46"/>
              </w:numPr>
              <w:spacing w:after="0" w:line="240" w:lineRule="auto"/>
              <w:rPr>
                <w:color w:val="5F497A"/>
              </w:rPr>
            </w:pPr>
            <w:r>
              <w:rPr>
                <w:color w:val="5F497A"/>
              </w:rPr>
              <w:t>częste zmiany obowiązujących przepisów dotyczących problematyki osób niepełnosprawnych</w:t>
            </w:r>
          </w:p>
        </w:tc>
      </w:tr>
    </w:tbl>
    <w:p w:rsidR="00777834" w:rsidRDefault="00777834" w:rsidP="007B08DA"/>
    <w:p w:rsidR="00A76335" w:rsidRDefault="00777834" w:rsidP="007B08DA">
      <w:r>
        <w:br w:type="page"/>
      </w:r>
    </w:p>
    <w:tbl>
      <w:tblPr>
        <w:tblW w:w="0" w:type="auto"/>
        <w:tblBorders>
          <w:top w:val="single" w:sz="8" w:space="0" w:color="8064A2"/>
          <w:bottom w:val="single" w:sz="8" w:space="0" w:color="8064A2"/>
        </w:tblBorders>
        <w:tblLook w:val="04A0"/>
      </w:tblPr>
      <w:tblGrid>
        <w:gridCol w:w="1242"/>
        <w:gridCol w:w="4111"/>
        <w:gridCol w:w="3859"/>
      </w:tblGrid>
      <w:tr w:rsidR="00CE33BC" w:rsidRPr="00A94702" w:rsidTr="00A94702">
        <w:tc>
          <w:tcPr>
            <w:tcW w:w="1242" w:type="dxa"/>
            <w:vMerge w:val="restart"/>
            <w:tcBorders>
              <w:top w:val="single" w:sz="8" w:space="0" w:color="8064A2"/>
              <w:left w:val="nil"/>
              <w:bottom w:val="single" w:sz="8" w:space="0" w:color="8064A2"/>
              <w:right w:val="nil"/>
            </w:tcBorders>
            <w:textDirection w:val="btLr"/>
          </w:tcPr>
          <w:p w:rsidR="00B64D94" w:rsidRPr="00A94702" w:rsidRDefault="00A76335" w:rsidP="00741D72">
            <w:pPr>
              <w:spacing w:line="240" w:lineRule="auto"/>
              <w:ind w:left="113" w:right="113"/>
              <w:rPr>
                <w:b/>
                <w:bCs/>
                <w:color w:val="5F497A"/>
              </w:rPr>
            </w:pPr>
            <w:r w:rsidRPr="00A94702">
              <w:rPr>
                <w:b/>
                <w:bCs/>
                <w:color w:val="5F497A"/>
              </w:rPr>
              <w:lastRenderedPageBreak/>
              <w:br w:type="page"/>
            </w:r>
            <w:r w:rsidR="00B64D94" w:rsidRPr="00A94702">
              <w:rPr>
                <w:b/>
                <w:bCs/>
                <w:color w:val="5F497A"/>
                <w:sz w:val="40"/>
              </w:rPr>
              <w:t>Problemy starości</w:t>
            </w:r>
          </w:p>
        </w:tc>
        <w:tc>
          <w:tcPr>
            <w:tcW w:w="4111" w:type="dxa"/>
            <w:tcBorders>
              <w:top w:val="single" w:sz="8" w:space="0" w:color="8064A2"/>
              <w:left w:val="nil"/>
              <w:bottom w:val="single" w:sz="8" w:space="0" w:color="8064A2"/>
              <w:right w:val="nil"/>
            </w:tcBorders>
          </w:tcPr>
          <w:p w:rsidR="00B64D94" w:rsidRPr="00A94702" w:rsidRDefault="00B64D94" w:rsidP="00741D72">
            <w:pPr>
              <w:spacing w:line="240" w:lineRule="auto"/>
              <w:rPr>
                <w:b/>
                <w:bCs/>
                <w:color w:val="5F497A"/>
              </w:rPr>
            </w:pPr>
            <w:r w:rsidRPr="00A94702">
              <w:rPr>
                <w:b/>
                <w:bCs/>
                <w:color w:val="5F497A"/>
              </w:rPr>
              <w:t>Mocne strony</w:t>
            </w:r>
          </w:p>
        </w:tc>
        <w:tc>
          <w:tcPr>
            <w:tcW w:w="3859" w:type="dxa"/>
            <w:tcBorders>
              <w:top w:val="single" w:sz="8" w:space="0" w:color="8064A2"/>
              <w:left w:val="nil"/>
              <w:bottom w:val="single" w:sz="8" w:space="0" w:color="8064A2"/>
              <w:right w:val="nil"/>
            </w:tcBorders>
          </w:tcPr>
          <w:p w:rsidR="00B64D94" w:rsidRPr="00A94702" w:rsidRDefault="00B64D94" w:rsidP="00741D72">
            <w:pPr>
              <w:spacing w:line="240" w:lineRule="auto"/>
              <w:rPr>
                <w:b/>
                <w:bCs/>
                <w:color w:val="5F497A"/>
              </w:rPr>
            </w:pPr>
            <w:r w:rsidRPr="00A94702">
              <w:rPr>
                <w:b/>
                <w:bCs/>
                <w:color w:val="5F497A"/>
              </w:rPr>
              <w:t>Słabe strony</w:t>
            </w:r>
          </w:p>
        </w:tc>
      </w:tr>
      <w:tr w:rsidR="00CE33BC" w:rsidRPr="00A94702" w:rsidTr="00A94702">
        <w:tc>
          <w:tcPr>
            <w:tcW w:w="1242" w:type="dxa"/>
            <w:vMerge/>
            <w:tcBorders>
              <w:left w:val="nil"/>
              <w:right w:val="nil"/>
            </w:tcBorders>
            <w:shd w:val="clear" w:color="auto" w:fill="DFD8E8"/>
          </w:tcPr>
          <w:p w:rsidR="00B64D94" w:rsidRPr="00A94702" w:rsidRDefault="00B64D94" w:rsidP="00A94702">
            <w:pPr>
              <w:spacing w:after="0" w:line="240" w:lineRule="auto"/>
              <w:rPr>
                <w:b/>
                <w:bCs/>
                <w:color w:val="5F497A"/>
              </w:rPr>
            </w:pPr>
          </w:p>
        </w:tc>
        <w:tc>
          <w:tcPr>
            <w:tcW w:w="4111" w:type="dxa"/>
            <w:tcBorders>
              <w:left w:val="nil"/>
              <w:right w:val="nil"/>
            </w:tcBorders>
            <w:shd w:val="clear" w:color="auto" w:fill="DFD8E8"/>
          </w:tcPr>
          <w:p w:rsidR="00B97995" w:rsidRPr="00B97995" w:rsidRDefault="00B97995" w:rsidP="00BF1642">
            <w:pPr>
              <w:pStyle w:val="Akapitzlist"/>
              <w:numPr>
                <w:ilvl w:val="0"/>
                <w:numId w:val="30"/>
              </w:numPr>
              <w:spacing w:after="0" w:line="240" w:lineRule="auto"/>
              <w:rPr>
                <w:color w:val="5F497A"/>
              </w:rPr>
            </w:pPr>
            <w:r w:rsidRPr="00B97995">
              <w:rPr>
                <w:color w:val="5F497A"/>
              </w:rPr>
              <w:t xml:space="preserve">dobrze rozwinięta w powiecie baza domów pomocy społecznej różnych profili </w:t>
            </w:r>
          </w:p>
          <w:p w:rsidR="00AD025E" w:rsidRPr="00B97995" w:rsidRDefault="00B97995" w:rsidP="00BF1642">
            <w:pPr>
              <w:pStyle w:val="Akapitzlist"/>
              <w:numPr>
                <w:ilvl w:val="0"/>
                <w:numId w:val="30"/>
              </w:numPr>
              <w:spacing w:after="0" w:line="240" w:lineRule="auto"/>
              <w:rPr>
                <w:color w:val="5F497A"/>
              </w:rPr>
            </w:pPr>
            <w:r w:rsidRPr="00B97995">
              <w:rPr>
                <w:color w:val="5F497A"/>
              </w:rPr>
              <w:t>informowanie osób starszych o dostępnych formach  pomocy</w:t>
            </w:r>
          </w:p>
          <w:p w:rsidR="00B64D94" w:rsidRPr="00B97995" w:rsidRDefault="00B97995" w:rsidP="00BF1642">
            <w:pPr>
              <w:pStyle w:val="Akapitzlist"/>
              <w:numPr>
                <w:ilvl w:val="0"/>
                <w:numId w:val="30"/>
              </w:numPr>
              <w:spacing w:after="0" w:line="240" w:lineRule="auto"/>
              <w:rPr>
                <w:color w:val="5F497A"/>
              </w:rPr>
            </w:pPr>
            <w:r w:rsidRPr="00B97995">
              <w:rPr>
                <w:color w:val="5F497A"/>
              </w:rPr>
              <w:t xml:space="preserve">współpraca  z organizacjami pozarządowymi działającymi na rzecz osób starszych </w:t>
            </w:r>
          </w:p>
          <w:p w:rsidR="00B64D94" w:rsidRPr="00A94702" w:rsidRDefault="00B64D94" w:rsidP="00A94702">
            <w:pPr>
              <w:spacing w:after="0" w:line="240" w:lineRule="auto"/>
              <w:rPr>
                <w:color w:val="5F497A"/>
              </w:rPr>
            </w:pPr>
          </w:p>
        </w:tc>
        <w:tc>
          <w:tcPr>
            <w:tcW w:w="3859" w:type="dxa"/>
            <w:tcBorders>
              <w:left w:val="nil"/>
              <w:right w:val="nil"/>
            </w:tcBorders>
            <w:shd w:val="clear" w:color="auto" w:fill="DFD8E8"/>
          </w:tcPr>
          <w:p w:rsidR="00B97995" w:rsidRPr="00B97995" w:rsidRDefault="00B97995" w:rsidP="00BF1642">
            <w:pPr>
              <w:pStyle w:val="Akapitzlist"/>
              <w:numPr>
                <w:ilvl w:val="0"/>
                <w:numId w:val="30"/>
              </w:numPr>
              <w:spacing w:after="0" w:line="240" w:lineRule="auto"/>
              <w:rPr>
                <w:color w:val="5F497A"/>
              </w:rPr>
            </w:pPr>
            <w:r w:rsidRPr="00B97995">
              <w:rPr>
                <w:color w:val="5F497A"/>
              </w:rPr>
              <w:t xml:space="preserve">zbyt mała ilość instytucji wsparcia dziennego na terenie gmin </w:t>
            </w:r>
          </w:p>
          <w:p w:rsidR="00B97995" w:rsidRPr="00B97995" w:rsidRDefault="00B97995" w:rsidP="00BF1642">
            <w:pPr>
              <w:pStyle w:val="Akapitzlist"/>
              <w:numPr>
                <w:ilvl w:val="0"/>
                <w:numId w:val="30"/>
              </w:numPr>
              <w:spacing w:after="0" w:line="240" w:lineRule="auto"/>
              <w:rPr>
                <w:color w:val="5F497A"/>
              </w:rPr>
            </w:pPr>
            <w:r w:rsidRPr="00B97995">
              <w:rPr>
                <w:color w:val="5F497A"/>
              </w:rPr>
              <w:t>osłabienie więzi społecznych i rodzinnych</w:t>
            </w:r>
          </w:p>
          <w:p w:rsidR="00B64D94" w:rsidRPr="00A94702" w:rsidRDefault="00B97995" w:rsidP="00BF1642">
            <w:pPr>
              <w:pStyle w:val="Akapitzlist"/>
              <w:numPr>
                <w:ilvl w:val="0"/>
                <w:numId w:val="30"/>
              </w:numPr>
              <w:spacing w:after="0" w:line="240" w:lineRule="auto"/>
              <w:rPr>
                <w:color w:val="5F497A"/>
              </w:rPr>
            </w:pPr>
            <w:r w:rsidRPr="00B97995">
              <w:rPr>
                <w:color w:val="5F497A"/>
              </w:rPr>
              <w:t>ograniczenie przez gminy skierowań osób starszych i niepełnosprawnych, wymagających całodobowej opieki, do domów pomocy społecznej</w:t>
            </w:r>
          </w:p>
        </w:tc>
      </w:tr>
      <w:tr w:rsidR="00B64D94" w:rsidRPr="00A94702" w:rsidTr="00A94702">
        <w:tc>
          <w:tcPr>
            <w:tcW w:w="1242" w:type="dxa"/>
            <w:vMerge/>
          </w:tcPr>
          <w:p w:rsidR="00B64D94" w:rsidRPr="00A94702" w:rsidRDefault="00B64D94" w:rsidP="00741D72">
            <w:pPr>
              <w:spacing w:line="240" w:lineRule="auto"/>
              <w:rPr>
                <w:b/>
                <w:bCs/>
                <w:color w:val="5F497A"/>
              </w:rPr>
            </w:pPr>
          </w:p>
        </w:tc>
        <w:tc>
          <w:tcPr>
            <w:tcW w:w="4111" w:type="dxa"/>
          </w:tcPr>
          <w:p w:rsidR="00B64D94" w:rsidRPr="00A94702" w:rsidRDefault="00B64D94" w:rsidP="00741D72">
            <w:pPr>
              <w:spacing w:line="240" w:lineRule="auto"/>
              <w:rPr>
                <w:b/>
                <w:color w:val="5F497A"/>
              </w:rPr>
            </w:pPr>
            <w:r w:rsidRPr="00A94702">
              <w:rPr>
                <w:b/>
                <w:color w:val="5F497A"/>
              </w:rPr>
              <w:t>Szanse</w:t>
            </w:r>
          </w:p>
        </w:tc>
        <w:tc>
          <w:tcPr>
            <w:tcW w:w="3859" w:type="dxa"/>
          </w:tcPr>
          <w:p w:rsidR="00B64D94" w:rsidRPr="00A94702" w:rsidRDefault="00B64D94" w:rsidP="00741D72">
            <w:pPr>
              <w:spacing w:line="240" w:lineRule="auto"/>
              <w:rPr>
                <w:b/>
                <w:color w:val="5F497A"/>
              </w:rPr>
            </w:pPr>
            <w:r w:rsidRPr="00A94702">
              <w:rPr>
                <w:b/>
                <w:color w:val="5F497A"/>
              </w:rPr>
              <w:t>Zagrożenia</w:t>
            </w:r>
          </w:p>
        </w:tc>
      </w:tr>
      <w:tr w:rsidR="00CE33BC" w:rsidRPr="00A94702" w:rsidTr="00A94702">
        <w:tc>
          <w:tcPr>
            <w:tcW w:w="1242" w:type="dxa"/>
            <w:vMerge/>
            <w:tcBorders>
              <w:left w:val="nil"/>
              <w:right w:val="nil"/>
            </w:tcBorders>
            <w:shd w:val="clear" w:color="auto" w:fill="DFD8E8"/>
          </w:tcPr>
          <w:p w:rsidR="00B64D94" w:rsidRPr="00A94702" w:rsidRDefault="00B64D94" w:rsidP="00A94702">
            <w:pPr>
              <w:spacing w:after="0" w:line="240" w:lineRule="auto"/>
              <w:rPr>
                <w:b/>
                <w:bCs/>
                <w:color w:val="5F497A"/>
              </w:rPr>
            </w:pPr>
          </w:p>
        </w:tc>
        <w:tc>
          <w:tcPr>
            <w:tcW w:w="4111" w:type="dxa"/>
            <w:tcBorders>
              <w:left w:val="nil"/>
              <w:right w:val="nil"/>
            </w:tcBorders>
            <w:shd w:val="clear" w:color="auto" w:fill="DFD8E8"/>
          </w:tcPr>
          <w:p w:rsidR="00B97995" w:rsidRPr="00B97995" w:rsidRDefault="00B97995" w:rsidP="00BF1642">
            <w:pPr>
              <w:pStyle w:val="Akapitzlist"/>
              <w:numPr>
                <w:ilvl w:val="0"/>
                <w:numId w:val="31"/>
              </w:numPr>
              <w:spacing w:after="0" w:line="240" w:lineRule="auto"/>
              <w:rPr>
                <w:color w:val="5F497A"/>
              </w:rPr>
            </w:pPr>
            <w:r w:rsidRPr="00B97995">
              <w:rPr>
                <w:color w:val="5F497A"/>
              </w:rPr>
              <w:t xml:space="preserve">współpraca pomiędzy powiatem a gminami w  zakresie kierowania osób do domów pomocy społecznej i środowiskowego domu samopomocy </w:t>
            </w:r>
          </w:p>
          <w:p w:rsidR="00B97995" w:rsidRPr="00B97995" w:rsidRDefault="00B97995" w:rsidP="00BF1642">
            <w:pPr>
              <w:pStyle w:val="Akapitzlist"/>
              <w:numPr>
                <w:ilvl w:val="0"/>
                <w:numId w:val="31"/>
              </w:numPr>
              <w:spacing w:after="0" w:line="240" w:lineRule="auto"/>
              <w:rPr>
                <w:color w:val="5F497A"/>
              </w:rPr>
            </w:pPr>
            <w:r w:rsidRPr="00B97995">
              <w:rPr>
                <w:color w:val="5F497A"/>
              </w:rPr>
              <w:t xml:space="preserve">możliwość uzyskania przez osoby starsze pomocy ze strony rodziny </w:t>
            </w:r>
          </w:p>
          <w:p w:rsidR="00B97995" w:rsidRPr="00B97995" w:rsidRDefault="00B97995" w:rsidP="00BF1642">
            <w:pPr>
              <w:pStyle w:val="Akapitzlist"/>
              <w:numPr>
                <w:ilvl w:val="0"/>
                <w:numId w:val="31"/>
              </w:numPr>
              <w:spacing w:after="0" w:line="240" w:lineRule="auto"/>
              <w:rPr>
                <w:color w:val="5F497A"/>
              </w:rPr>
            </w:pPr>
            <w:r w:rsidRPr="00B97995">
              <w:rPr>
                <w:color w:val="5F497A"/>
              </w:rPr>
              <w:t xml:space="preserve">odpowiedni dostęp osób starszych do małych form pomocy  </w:t>
            </w:r>
          </w:p>
          <w:p w:rsidR="00B97995" w:rsidRPr="00B97995" w:rsidRDefault="00B97995" w:rsidP="00BF1642">
            <w:pPr>
              <w:pStyle w:val="Akapitzlist"/>
              <w:numPr>
                <w:ilvl w:val="0"/>
                <w:numId w:val="31"/>
              </w:numPr>
              <w:spacing w:after="0" w:line="240" w:lineRule="auto"/>
              <w:rPr>
                <w:color w:val="5F497A"/>
              </w:rPr>
            </w:pPr>
            <w:r w:rsidRPr="00B97995">
              <w:rPr>
                <w:color w:val="5F497A"/>
              </w:rPr>
              <w:t>dobra dostępność domów pomocy społecznej  z odpowiednim standardem usług</w:t>
            </w:r>
          </w:p>
          <w:p w:rsidR="00B97995" w:rsidRPr="00B97995" w:rsidRDefault="00B97995" w:rsidP="00BF1642">
            <w:pPr>
              <w:pStyle w:val="Akapitzlist"/>
              <w:numPr>
                <w:ilvl w:val="0"/>
                <w:numId w:val="31"/>
              </w:numPr>
              <w:spacing w:after="0" w:line="240" w:lineRule="auto"/>
              <w:rPr>
                <w:color w:val="5F497A"/>
              </w:rPr>
            </w:pPr>
            <w:r w:rsidRPr="00B97995">
              <w:rPr>
                <w:color w:val="5F497A"/>
              </w:rPr>
              <w:t>istnienie organizacji pozarządowych  działających na rzecz osób starszych</w:t>
            </w:r>
          </w:p>
          <w:p w:rsidR="00B64D94" w:rsidRPr="00A94702" w:rsidRDefault="00B64D94" w:rsidP="00A94702">
            <w:pPr>
              <w:spacing w:after="0" w:line="240" w:lineRule="auto"/>
              <w:rPr>
                <w:color w:val="5F497A"/>
              </w:rPr>
            </w:pPr>
          </w:p>
          <w:p w:rsidR="00B64D94" w:rsidRPr="00A94702" w:rsidRDefault="00B64D94" w:rsidP="00A94702">
            <w:pPr>
              <w:spacing w:after="0" w:line="240" w:lineRule="auto"/>
              <w:rPr>
                <w:color w:val="5F497A"/>
              </w:rPr>
            </w:pPr>
          </w:p>
          <w:p w:rsidR="00B64D94" w:rsidRPr="00A94702" w:rsidRDefault="00B64D94" w:rsidP="00A94702">
            <w:pPr>
              <w:spacing w:after="0" w:line="240" w:lineRule="auto"/>
              <w:rPr>
                <w:color w:val="5F497A"/>
              </w:rPr>
            </w:pPr>
          </w:p>
          <w:p w:rsidR="00B64D94" w:rsidRPr="00A94702" w:rsidRDefault="00B64D94" w:rsidP="00A94702">
            <w:pPr>
              <w:spacing w:after="0" w:line="240" w:lineRule="auto"/>
              <w:rPr>
                <w:color w:val="5F497A"/>
              </w:rPr>
            </w:pPr>
          </w:p>
        </w:tc>
        <w:tc>
          <w:tcPr>
            <w:tcW w:w="3859" w:type="dxa"/>
            <w:tcBorders>
              <w:left w:val="nil"/>
              <w:right w:val="nil"/>
            </w:tcBorders>
            <w:shd w:val="clear" w:color="auto" w:fill="DFD8E8"/>
          </w:tcPr>
          <w:p w:rsidR="00777834" w:rsidRPr="00B97995" w:rsidRDefault="00777834" w:rsidP="00BF1642">
            <w:pPr>
              <w:pStyle w:val="Akapitzlist"/>
              <w:numPr>
                <w:ilvl w:val="0"/>
                <w:numId w:val="32"/>
              </w:numPr>
              <w:spacing w:after="0" w:line="240" w:lineRule="auto"/>
              <w:rPr>
                <w:color w:val="5F497A"/>
              </w:rPr>
            </w:pPr>
            <w:r w:rsidRPr="00B97995">
              <w:rPr>
                <w:color w:val="5F497A"/>
              </w:rPr>
              <w:t>wzrost liczby osób starszych</w:t>
            </w:r>
          </w:p>
          <w:p w:rsidR="00B97995" w:rsidRPr="00B97995" w:rsidRDefault="00B97995" w:rsidP="00BF1642">
            <w:pPr>
              <w:pStyle w:val="Akapitzlist"/>
              <w:numPr>
                <w:ilvl w:val="0"/>
                <w:numId w:val="32"/>
              </w:numPr>
              <w:spacing w:after="0" w:line="240" w:lineRule="auto"/>
              <w:rPr>
                <w:color w:val="5F497A"/>
              </w:rPr>
            </w:pPr>
            <w:r w:rsidRPr="00B97995">
              <w:rPr>
                <w:color w:val="5F497A"/>
              </w:rPr>
              <w:t xml:space="preserve">małe nakłady finansowe na kierowanie do domów pomocy społecznej przez ośrodki pomocy społecznej </w:t>
            </w:r>
          </w:p>
          <w:p w:rsidR="00B97995" w:rsidRPr="00B97995" w:rsidRDefault="00B97995" w:rsidP="00BF1642">
            <w:pPr>
              <w:pStyle w:val="Akapitzlist"/>
              <w:numPr>
                <w:ilvl w:val="0"/>
                <w:numId w:val="32"/>
              </w:numPr>
              <w:spacing w:after="0" w:line="240" w:lineRule="auto"/>
              <w:rPr>
                <w:color w:val="5F497A"/>
              </w:rPr>
            </w:pPr>
            <w:r w:rsidRPr="00B97995">
              <w:rPr>
                <w:color w:val="5F497A"/>
              </w:rPr>
              <w:t xml:space="preserve">ograniczona wiedza osób  starszych o dostępnych formach pomocy </w:t>
            </w:r>
          </w:p>
          <w:p w:rsidR="00777834" w:rsidRPr="00B97995" w:rsidRDefault="00777834" w:rsidP="00BF1642">
            <w:pPr>
              <w:pStyle w:val="Akapitzlist"/>
              <w:numPr>
                <w:ilvl w:val="0"/>
                <w:numId w:val="32"/>
              </w:numPr>
              <w:spacing w:after="0" w:line="240" w:lineRule="auto"/>
              <w:rPr>
                <w:color w:val="5F497A"/>
              </w:rPr>
            </w:pPr>
            <w:r w:rsidRPr="00B97995">
              <w:rPr>
                <w:color w:val="5F497A"/>
              </w:rPr>
              <w:t>rosnąca liczba osób wymagających opieki</w:t>
            </w:r>
          </w:p>
          <w:p w:rsidR="00B64D94" w:rsidRPr="00A94702" w:rsidRDefault="00B64D94" w:rsidP="00B97995">
            <w:pPr>
              <w:pStyle w:val="Akapitzlist"/>
              <w:spacing w:after="0" w:line="240" w:lineRule="auto"/>
              <w:rPr>
                <w:color w:val="5F497A"/>
              </w:rPr>
            </w:pPr>
          </w:p>
        </w:tc>
      </w:tr>
    </w:tbl>
    <w:p w:rsidR="00B64D94" w:rsidRDefault="00B64D94" w:rsidP="007B08DA"/>
    <w:p w:rsidR="00A76335" w:rsidRDefault="00A76335">
      <w:r>
        <w:br w:type="page"/>
      </w:r>
    </w:p>
    <w:p w:rsidR="00B64D94" w:rsidRDefault="00B64D94" w:rsidP="007B08DA"/>
    <w:tbl>
      <w:tblPr>
        <w:tblW w:w="0" w:type="auto"/>
        <w:tblBorders>
          <w:top w:val="single" w:sz="8" w:space="0" w:color="8064A2"/>
          <w:bottom w:val="single" w:sz="8" w:space="0" w:color="8064A2"/>
        </w:tblBorders>
        <w:tblLook w:val="04A0"/>
      </w:tblPr>
      <w:tblGrid>
        <w:gridCol w:w="1384"/>
        <w:gridCol w:w="3969"/>
        <w:gridCol w:w="3859"/>
      </w:tblGrid>
      <w:tr w:rsidR="00CE33BC" w:rsidRPr="00A94702" w:rsidTr="00A94702">
        <w:tc>
          <w:tcPr>
            <w:tcW w:w="1384" w:type="dxa"/>
            <w:vMerge w:val="restart"/>
            <w:tcBorders>
              <w:top w:val="single" w:sz="8" w:space="0" w:color="8064A2"/>
              <w:left w:val="nil"/>
              <w:bottom w:val="single" w:sz="8" w:space="0" w:color="8064A2"/>
              <w:right w:val="nil"/>
            </w:tcBorders>
            <w:textDirection w:val="btLr"/>
          </w:tcPr>
          <w:p w:rsidR="009841F6" w:rsidRPr="00A94702" w:rsidRDefault="00DB2904" w:rsidP="00A94702">
            <w:pPr>
              <w:ind w:left="113" w:right="113"/>
              <w:rPr>
                <w:b/>
                <w:bCs/>
                <w:color w:val="5F497A"/>
              </w:rPr>
            </w:pPr>
            <w:r w:rsidRPr="00A94702">
              <w:rPr>
                <w:b/>
                <w:bCs/>
                <w:color w:val="5F497A"/>
                <w:sz w:val="40"/>
              </w:rPr>
              <w:t>Wspieranie rodziny</w:t>
            </w:r>
          </w:p>
        </w:tc>
        <w:tc>
          <w:tcPr>
            <w:tcW w:w="3969" w:type="dxa"/>
            <w:tcBorders>
              <w:top w:val="single" w:sz="8" w:space="0" w:color="8064A2"/>
              <w:left w:val="nil"/>
              <w:bottom w:val="single" w:sz="8" w:space="0" w:color="8064A2"/>
              <w:right w:val="nil"/>
            </w:tcBorders>
          </w:tcPr>
          <w:p w:rsidR="009841F6" w:rsidRPr="00A94702" w:rsidRDefault="009841F6" w:rsidP="009841F6">
            <w:pPr>
              <w:rPr>
                <w:b/>
                <w:bCs/>
                <w:color w:val="5F497A"/>
              </w:rPr>
            </w:pPr>
            <w:r w:rsidRPr="00A94702">
              <w:rPr>
                <w:b/>
                <w:bCs/>
                <w:color w:val="5F497A"/>
              </w:rPr>
              <w:t>Mocne strony</w:t>
            </w:r>
          </w:p>
        </w:tc>
        <w:tc>
          <w:tcPr>
            <w:tcW w:w="3859" w:type="dxa"/>
            <w:tcBorders>
              <w:top w:val="single" w:sz="8" w:space="0" w:color="8064A2"/>
              <w:left w:val="nil"/>
              <w:bottom w:val="single" w:sz="8" w:space="0" w:color="8064A2"/>
              <w:right w:val="nil"/>
            </w:tcBorders>
          </w:tcPr>
          <w:p w:rsidR="009841F6" w:rsidRPr="00A94702" w:rsidRDefault="009841F6" w:rsidP="009841F6">
            <w:pPr>
              <w:rPr>
                <w:b/>
                <w:bCs/>
                <w:color w:val="5F497A"/>
              </w:rPr>
            </w:pPr>
            <w:r w:rsidRPr="00A94702">
              <w:rPr>
                <w:b/>
                <w:bCs/>
                <w:color w:val="5F497A"/>
              </w:rPr>
              <w:t>Słabe strony</w:t>
            </w:r>
          </w:p>
        </w:tc>
      </w:tr>
      <w:tr w:rsidR="00CE33BC" w:rsidRPr="00A94702" w:rsidTr="00A94702">
        <w:tc>
          <w:tcPr>
            <w:tcW w:w="1384" w:type="dxa"/>
            <w:vMerge/>
            <w:tcBorders>
              <w:left w:val="nil"/>
              <w:right w:val="nil"/>
            </w:tcBorders>
            <w:shd w:val="clear" w:color="auto" w:fill="DFD8E8"/>
          </w:tcPr>
          <w:p w:rsidR="009841F6" w:rsidRPr="00A94702" w:rsidRDefault="009841F6" w:rsidP="009841F6">
            <w:pPr>
              <w:rPr>
                <w:b/>
                <w:bCs/>
                <w:color w:val="5F497A"/>
              </w:rPr>
            </w:pPr>
          </w:p>
        </w:tc>
        <w:tc>
          <w:tcPr>
            <w:tcW w:w="3969" w:type="dxa"/>
            <w:tcBorders>
              <w:left w:val="nil"/>
              <w:right w:val="nil"/>
            </w:tcBorders>
            <w:shd w:val="clear" w:color="auto" w:fill="DFD8E8"/>
          </w:tcPr>
          <w:p w:rsidR="009841F6" w:rsidRPr="00A94702" w:rsidRDefault="009841F6" w:rsidP="00BF1642">
            <w:pPr>
              <w:pStyle w:val="Akapitzlist"/>
              <w:numPr>
                <w:ilvl w:val="0"/>
                <w:numId w:val="27"/>
              </w:numPr>
              <w:spacing w:after="0" w:line="240" w:lineRule="auto"/>
              <w:ind w:left="340"/>
              <w:rPr>
                <w:color w:val="5F497A"/>
              </w:rPr>
            </w:pPr>
            <w:r w:rsidRPr="00A94702">
              <w:rPr>
                <w:color w:val="5F497A"/>
              </w:rPr>
              <w:t>dobrze rozwinięta w powiecie baza instytucjonalnej pieczy zastępczej</w:t>
            </w:r>
          </w:p>
          <w:p w:rsidR="009841F6" w:rsidRPr="00A94702" w:rsidRDefault="009841F6" w:rsidP="00BF1642">
            <w:pPr>
              <w:pStyle w:val="Akapitzlist"/>
              <w:numPr>
                <w:ilvl w:val="0"/>
                <w:numId w:val="27"/>
              </w:numPr>
              <w:spacing w:after="0" w:line="240" w:lineRule="auto"/>
              <w:ind w:left="340"/>
              <w:rPr>
                <w:color w:val="5F497A"/>
              </w:rPr>
            </w:pPr>
            <w:r w:rsidRPr="00A94702">
              <w:rPr>
                <w:color w:val="5F497A"/>
              </w:rPr>
              <w:t>posiadanie 8 zawodowych rodzin zastępczych- posiadanie mieszkania chronionego dla usamodzielnianych wychowanków pieczy zastępczej</w:t>
            </w:r>
          </w:p>
          <w:p w:rsidR="009841F6" w:rsidRPr="00A94702" w:rsidRDefault="009841F6" w:rsidP="00BF1642">
            <w:pPr>
              <w:pStyle w:val="Akapitzlist"/>
              <w:numPr>
                <w:ilvl w:val="0"/>
                <w:numId w:val="27"/>
              </w:numPr>
              <w:spacing w:after="0" w:line="240" w:lineRule="auto"/>
              <w:ind w:left="340"/>
              <w:rPr>
                <w:color w:val="5F497A"/>
              </w:rPr>
            </w:pPr>
            <w:r w:rsidRPr="00A94702">
              <w:rPr>
                <w:color w:val="5F497A"/>
              </w:rPr>
              <w:t xml:space="preserve">wzrost środków finansowych, które pozwoliły  na zatrudnienie osób przygotowanych do pracy </w:t>
            </w:r>
            <w:r w:rsidR="00A76335" w:rsidRPr="00A94702">
              <w:rPr>
                <w:color w:val="5F497A"/>
              </w:rPr>
              <w:t>z rodziną</w:t>
            </w:r>
            <w:r w:rsidRPr="00A94702">
              <w:rPr>
                <w:color w:val="5F497A"/>
              </w:rPr>
              <w:t xml:space="preserve">  (koordynatorzy rodzinnej pieczy zastępczej, psycholodzy)</w:t>
            </w:r>
          </w:p>
          <w:p w:rsidR="009841F6" w:rsidRPr="00A94702" w:rsidRDefault="009841F6" w:rsidP="00A94702">
            <w:pPr>
              <w:ind w:left="340"/>
              <w:rPr>
                <w:color w:val="5F497A"/>
              </w:rPr>
            </w:pPr>
          </w:p>
        </w:tc>
        <w:tc>
          <w:tcPr>
            <w:tcW w:w="3859" w:type="dxa"/>
            <w:tcBorders>
              <w:left w:val="nil"/>
              <w:right w:val="nil"/>
            </w:tcBorders>
            <w:shd w:val="clear" w:color="auto" w:fill="DFD8E8"/>
          </w:tcPr>
          <w:p w:rsidR="009841F6" w:rsidRPr="00A94702" w:rsidRDefault="009841F6" w:rsidP="00BF1642">
            <w:pPr>
              <w:pStyle w:val="Akapitzlist"/>
              <w:numPr>
                <w:ilvl w:val="0"/>
                <w:numId w:val="27"/>
              </w:numPr>
              <w:spacing w:after="0" w:line="240" w:lineRule="auto"/>
              <w:ind w:left="340"/>
              <w:rPr>
                <w:color w:val="5F497A"/>
              </w:rPr>
            </w:pPr>
            <w:r w:rsidRPr="00A94702">
              <w:rPr>
                <w:color w:val="5F497A"/>
              </w:rPr>
              <w:t xml:space="preserve">brak placówek wsparcia dziennego  o zasięgu </w:t>
            </w:r>
            <w:proofErr w:type="spellStart"/>
            <w:r w:rsidRPr="00A94702">
              <w:rPr>
                <w:color w:val="5F497A"/>
              </w:rPr>
              <w:t>ponadgminnym</w:t>
            </w:r>
            <w:proofErr w:type="spellEnd"/>
          </w:p>
          <w:p w:rsidR="009841F6" w:rsidRPr="00A94702" w:rsidRDefault="009841F6" w:rsidP="00BF1642">
            <w:pPr>
              <w:pStyle w:val="Akapitzlist"/>
              <w:numPr>
                <w:ilvl w:val="0"/>
                <w:numId w:val="27"/>
              </w:numPr>
              <w:spacing w:after="0" w:line="240" w:lineRule="auto"/>
              <w:ind w:left="340"/>
              <w:rPr>
                <w:color w:val="5F497A"/>
              </w:rPr>
            </w:pPr>
            <w:r w:rsidRPr="00A94702">
              <w:rPr>
                <w:color w:val="5F497A"/>
              </w:rPr>
              <w:t>zbyt mała ilość instytucji wsparcia dziennego na terenie gmin ( szczególnie dotyczy to gmin wiejskich), tzn. świetlic , klubów, ognisk wychowawczych placówek wparcia dziennego prowadzonych w formie specjalistycznej lub pracy podwórkowej</w:t>
            </w:r>
          </w:p>
          <w:p w:rsidR="009841F6" w:rsidRPr="00A94702" w:rsidRDefault="009841F6" w:rsidP="00BF1642">
            <w:pPr>
              <w:pStyle w:val="Akapitzlist"/>
              <w:numPr>
                <w:ilvl w:val="0"/>
                <w:numId w:val="27"/>
              </w:numPr>
              <w:spacing w:after="0" w:line="240" w:lineRule="auto"/>
              <w:ind w:left="340"/>
              <w:rPr>
                <w:color w:val="5F497A"/>
              </w:rPr>
            </w:pPr>
            <w:r w:rsidRPr="00A94702">
              <w:rPr>
                <w:color w:val="5F497A"/>
              </w:rPr>
              <w:t>zbyt mała ilość asystentów rodziny pracujących w gminach z rodzinami zagrożonymi umieszczeniem dzieci                  w pieczy zastępczej</w:t>
            </w:r>
          </w:p>
          <w:p w:rsidR="009841F6" w:rsidRPr="00A94702" w:rsidRDefault="009841F6" w:rsidP="00BF1642">
            <w:pPr>
              <w:pStyle w:val="Akapitzlist"/>
              <w:numPr>
                <w:ilvl w:val="0"/>
                <w:numId w:val="27"/>
              </w:numPr>
              <w:spacing w:after="0" w:line="240" w:lineRule="auto"/>
              <w:ind w:left="340"/>
              <w:rPr>
                <w:color w:val="5F497A"/>
              </w:rPr>
            </w:pPr>
            <w:r w:rsidRPr="00A94702">
              <w:rPr>
                <w:color w:val="5F497A"/>
              </w:rPr>
              <w:t>ograniczona ilość środków finansowych pozwalających na przeprowadzenie zakrojonej na szeroką skalę kampanii promującej rodzicielstwo zastępcze</w:t>
            </w:r>
          </w:p>
        </w:tc>
      </w:tr>
      <w:tr w:rsidR="009841F6" w:rsidRPr="00A94702" w:rsidTr="00A94702">
        <w:tc>
          <w:tcPr>
            <w:tcW w:w="1384" w:type="dxa"/>
            <w:vMerge/>
          </w:tcPr>
          <w:p w:rsidR="009841F6" w:rsidRPr="00A94702" w:rsidRDefault="009841F6" w:rsidP="00741D72">
            <w:pPr>
              <w:rPr>
                <w:b/>
                <w:bCs/>
                <w:color w:val="5F497A"/>
              </w:rPr>
            </w:pPr>
          </w:p>
        </w:tc>
        <w:tc>
          <w:tcPr>
            <w:tcW w:w="3969" w:type="dxa"/>
          </w:tcPr>
          <w:p w:rsidR="009841F6" w:rsidRPr="00A94702" w:rsidRDefault="009841F6" w:rsidP="00741D72">
            <w:pPr>
              <w:ind w:left="340"/>
              <w:rPr>
                <w:b/>
                <w:color w:val="5F497A"/>
              </w:rPr>
            </w:pPr>
            <w:r w:rsidRPr="00A94702">
              <w:rPr>
                <w:b/>
                <w:color w:val="5F497A"/>
              </w:rPr>
              <w:t>Szanse</w:t>
            </w:r>
          </w:p>
        </w:tc>
        <w:tc>
          <w:tcPr>
            <w:tcW w:w="3859" w:type="dxa"/>
          </w:tcPr>
          <w:p w:rsidR="009841F6" w:rsidRPr="00A94702" w:rsidRDefault="009841F6" w:rsidP="00741D72">
            <w:pPr>
              <w:ind w:left="340"/>
              <w:rPr>
                <w:b/>
                <w:color w:val="5F497A"/>
              </w:rPr>
            </w:pPr>
            <w:r w:rsidRPr="00A94702">
              <w:rPr>
                <w:b/>
                <w:color w:val="5F497A"/>
              </w:rPr>
              <w:t>Zagrożenia</w:t>
            </w:r>
          </w:p>
        </w:tc>
      </w:tr>
      <w:tr w:rsidR="00CE33BC" w:rsidRPr="00A94702" w:rsidTr="00A94702">
        <w:tc>
          <w:tcPr>
            <w:tcW w:w="1384" w:type="dxa"/>
            <w:vMerge/>
            <w:tcBorders>
              <w:left w:val="nil"/>
              <w:right w:val="nil"/>
            </w:tcBorders>
            <w:shd w:val="clear" w:color="auto" w:fill="DFD8E8"/>
          </w:tcPr>
          <w:p w:rsidR="009841F6" w:rsidRPr="00A94702" w:rsidRDefault="009841F6" w:rsidP="009841F6">
            <w:pPr>
              <w:rPr>
                <w:b/>
                <w:bCs/>
                <w:color w:val="5F497A"/>
              </w:rPr>
            </w:pPr>
          </w:p>
        </w:tc>
        <w:tc>
          <w:tcPr>
            <w:tcW w:w="3969" w:type="dxa"/>
            <w:tcBorders>
              <w:left w:val="nil"/>
              <w:right w:val="nil"/>
            </w:tcBorders>
            <w:shd w:val="clear" w:color="auto" w:fill="DFD8E8"/>
          </w:tcPr>
          <w:p w:rsidR="009841F6" w:rsidRPr="00A94702" w:rsidRDefault="009841F6" w:rsidP="00BF1642">
            <w:pPr>
              <w:pStyle w:val="Akapitzlist"/>
              <w:numPr>
                <w:ilvl w:val="0"/>
                <w:numId w:val="28"/>
              </w:numPr>
              <w:spacing w:after="0" w:line="240" w:lineRule="auto"/>
              <w:ind w:left="340"/>
              <w:rPr>
                <w:color w:val="5F497A"/>
              </w:rPr>
            </w:pPr>
            <w:r w:rsidRPr="00A94702">
              <w:rPr>
                <w:color w:val="5F497A"/>
              </w:rPr>
              <w:t>wprowadzony od 2015r. obowiązek zatrudnienia asystentów rodziny – adekwatnie do potrzeb gminy</w:t>
            </w:r>
          </w:p>
          <w:p w:rsidR="009841F6" w:rsidRPr="00A94702" w:rsidRDefault="009841F6" w:rsidP="00BF1642">
            <w:pPr>
              <w:pStyle w:val="Akapitzlist"/>
              <w:numPr>
                <w:ilvl w:val="0"/>
                <w:numId w:val="28"/>
              </w:numPr>
              <w:spacing w:after="0" w:line="240" w:lineRule="auto"/>
              <w:ind w:left="340"/>
              <w:rPr>
                <w:color w:val="5F497A"/>
              </w:rPr>
            </w:pPr>
            <w:r w:rsidRPr="00A94702">
              <w:rPr>
                <w:color w:val="5F497A"/>
              </w:rPr>
              <w:t>wprowadzony od 2015r. obowiązek zatrudnienia koordynatorów rodzinnej pieczy zastępczej dla każdej rodziny zastępczej lub rodzinnego domu dziecka</w:t>
            </w:r>
          </w:p>
          <w:p w:rsidR="009841F6" w:rsidRPr="00A94702" w:rsidRDefault="009841F6" w:rsidP="00BF1642">
            <w:pPr>
              <w:pStyle w:val="Akapitzlist"/>
              <w:numPr>
                <w:ilvl w:val="0"/>
                <w:numId w:val="28"/>
              </w:numPr>
              <w:spacing w:after="0" w:line="240" w:lineRule="auto"/>
              <w:ind w:left="340"/>
              <w:rPr>
                <w:color w:val="5F497A"/>
              </w:rPr>
            </w:pPr>
            <w:r w:rsidRPr="00A94702">
              <w:rPr>
                <w:color w:val="5F497A"/>
              </w:rPr>
              <w:t xml:space="preserve">wzrost zatrudnienia specjalistów przygotowanych do pracy z rodziną  </w:t>
            </w:r>
          </w:p>
          <w:p w:rsidR="009841F6" w:rsidRPr="00A94702" w:rsidRDefault="009841F6" w:rsidP="00A94702">
            <w:pPr>
              <w:ind w:left="340"/>
              <w:rPr>
                <w:color w:val="5F497A"/>
              </w:rPr>
            </w:pPr>
          </w:p>
          <w:p w:rsidR="009841F6" w:rsidRPr="00A94702" w:rsidRDefault="009841F6" w:rsidP="00A94702">
            <w:pPr>
              <w:ind w:left="340"/>
              <w:rPr>
                <w:color w:val="5F497A"/>
              </w:rPr>
            </w:pPr>
          </w:p>
          <w:p w:rsidR="009841F6" w:rsidRPr="00A94702" w:rsidRDefault="009841F6" w:rsidP="00A94702">
            <w:pPr>
              <w:ind w:left="340"/>
              <w:rPr>
                <w:color w:val="5F497A"/>
              </w:rPr>
            </w:pPr>
          </w:p>
        </w:tc>
        <w:tc>
          <w:tcPr>
            <w:tcW w:w="3859" w:type="dxa"/>
            <w:tcBorders>
              <w:left w:val="nil"/>
              <w:right w:val="nil"/>
            </w:tcBorders>
            <w:shd w:val="clear" w:color="auto" w:fill="DFD8E8"/>
          </w:tcPr>
          <w:p w:rsidR="009841F6" w:rsidRPr="00A94702" w:rsidRDefault="009841F6" w:rsidP="00BF1642">
            <w:pPr>
              <w:pStyle w:val="Akapitzlist"/>
              <w:numPr>
                <w:ilvl w:val="0"/>
                <w:numId w:val="18"/>
              </w:numPr>
              <w:spacing w:after="0" w:line="240" w:lineRule="auto"/>
              <w:ind w:left="340"/>
              <w:rPr>
                <w:color w:val="5F497A"/>
              </w:rPr>
            </w:pPr>
            <w:r w:rsidRPr="00A94702">
              <w:rPr>
                <w:color w:val="5F497A"/>
              </w:rPr>
              <w:t xml:space="preserve">małe nakłady finansowe na zasiłki oferowane przez ośrodki pomocy społecznej – szczególnie dla rodzin wielodzietnych </w:t>
            </w:r>
          </w:p>
          <w:p w:rsidR="009841F6" w:rsidRPr="00A94702" w:rsidRDefault="009841F6" w:rsidP="00BF1642">
            <w:pPr>
              <w:pStyle w:val="Akapitzlist"/>
              <w:numPr>
                <w:ilvl w:val="0"/>
                <w:numId w:val="18"/>
              </w:numPr>
              <w:spacing w:after="0" w:line="240" w:lineRule="auto"/>
              <w:ind w:left="340"/>
              <w:rPr>
                <w:color w:val="5F497A"/>
              </w:rPr>
            </w:pPr>
            <w:r w:rsidRPr="00A94702">
              <w:rPr>
                <w:color w:val="5F497A"/>
              </w:rPr>
              <w:t>wzrost liczby rodzin dotkniętych dysfunkcjami: bezrobocie, przemoc w rodzinie, uzależnienia, zaburzenia psychiczne – powodujący realne zagrożenie dotyczące konieczności odizolowania dzieci od ich rodzin biologicznych</w:t>
            </w:r>
          </w:p>
          <w:p w:rsidR="009841F6" w:rsidRPr="00A94702" w:rsidRDefault="00A76335" w:rsidP="00BF1642">
            <w:pPr>
              <w:pStyle w:val="Akapitzlist"/>
              <w:numPr>
                <w:ilvl w:val="0"/>
                <w:numId w:val="18"/>
              </w:numPr>
              <w:spacing w:after="0" w:line="240" w:lineRule="auto"/>
              <w:ind w:left="340"/>
              <w:rPr>
                <w:color w:val="5F497A"/>
              </w:rPr>
            </w:pPr>
            <w:r w:rsidRPr="00A94702">
              <w:rPr>
                <w:color w:val="5F497A"/>
              </w:rPr>
              <w:t>z</w:t>
            </w:r>
            <w:r w:rsidR="009841F6" w:rsidRPr="00A94702">
              <w:rPr>
                <w:color w:val="5F497A"/>
              </w:rPr>
              <w:t xml:space="preserve">byt mała ilość kandydatów zgłaszających gotowość podjęcia się funkcji rodziny zastępczej </w:t>
            </w:r>
          </w:p>
        </w:tc>
      </w:tr>
    </w:tbl>
    <w:p w:rsidR="00B64D94" w:rsidRDefault="00B64D94" w:rsidP="007B08DA"/>
    <w:p w:rsidR="00B235E9" w:rsidRDefault="00B235E9">
      <w:r>
        <w:br w:type="page"/>
      </w:r>
    </w:p>
    <w:tbl>
      <w:tblPr>
        <w:tblW w:w="0" w:type="auto"/>
        <w:tblBorders>
          <w:top w:val="single" w:sz="8" w:space="0" w:color="8064A2"/>
          <w:bottom w:val="single" w:sz="8" w:space="0" w:color="8064A2"/>
        </w:tblBorders>
        <w:tblLook w:val="04A0"/>
      </w:tblPr>
      <w:tblGrid>
        <w:gridCol w:w="1242"/>
        <w:gridCol w:w="4111"/>
        <w:gridCol w:w="3859"/>
      </w:tblGrid>
      <w:tr w:rsidR="00CE33BC" w:rsidRPr="00A94702" w:rsidTr="00A94702">
        <w:tc>
          <w:tcPr>
            <w:tcW w:w="1242" w:type="dxa"/>
            <w:vMerge w:val="restart"/>
            <w:tcBorders>
              <w:top w:val="single" w:sz="8" w:space="0" w:color="8064A2"/>
              <w:left w:val="nil"/>
              <w:bottom w:val="single" w:sz="8" w:space="0" w:color="8064A2"/>
              <w:right w:val="nil"/>
            </w:tcBorders>
            <w:textDirection w:val="btLr"/>
          </w:tcPr>
          <w:p w:rsidR="00BC63AB" w:rsidRPr="00A94702" w:rsidRDefault="00BC63AB" w:rsidP="00741D72">
            <w:pPr>
              <w:spacing w:line="240" w:lineRule="auto"/>
              <w:ind w:left="113" w:right="113"/>
              <w:rPr>
                <w:b/>
                <w:bCs/>
                <w:color w:val="5F497A"/>
              </w:rPr>
            </w:pPr>
            <w:r w:rsidRPr="00A94702">
              <w:rPr>
                <w:b/>
                <w:bCs/>
                <w:color w:val="5F497A"/>
                <w:sz w:val="40"/>
              </w:rPr>
              <w:lastRenderedPageBreak/>
              <w:t>Alkoholizm i przemoc domowa</w:t>
            </w:r>
          </w:p>
        </w:tc>
        <w:tc>
          <w:tcPr>
            <w:tcW w:w="4111" w:type="dxa"/>
            <w:tcBorders>
              <w:top w:val="single" w:sz="8" w:space="0" w:color="8064A2"/>
              <w:left w:val="nil"/>
              <w:bottom w:val="single" w:sz="8" w:space="0" w:color="8064A2"/>
              <w:right w:val="nil"/>
            </w:tcBorders>
          </w:tcPr>
          <w:p w:rsidR="00BC63AB" w:rsidRPr="00A94702" w:rsidRDefault="00BC63AB" w:rsidP="00741D72">
            <w:pPr>
              <w:spacing w:line="240" w:lineRule="auto"/>
              <w:rPr>
                <w:b/>
                <w:bCs/>
                <w:color w:val="5F497A"/>
              </w:rPr>
            </w:pPr>
            <w:r w:rsidRPr="00A94702">
              <w:rPr>
                <w:b/>
                <w:bCs/>
                <w:color w:val="5F497A"/>
              </w:rPr>
              <w:t>Mocne strony</w:t>
            </w:r>
          </w:p>
        </w:tc>
        <w:tc>
          <w:tcPr>
            <w:tcW w:w="3859" w:type="dxa"/>
            <w:tcBorders>
              <w:top w:val="single" w:sz="8" w:space="0" w:color="8064A2"/>
              <w:left w:val="nil"/>
              <w:bottom w:val="single" w:sz="8" w:space="0" w:color="8064A2"/>
              <w:right w:val="nil"/>
            </w:tcBorders>
          </w:tcPr>
          <w:p w:rsidR="00BC63AB" w:rsidRPr="00A94702" w:rsidRDefault="00BC63AB" w:rsidP="00741D72">
            <w:pPr>
              <w:spacing w:line="240" w:lineRule="auto"/>
              <w:rPr>
                <w:b/>
                <w:bCs/>
                <w:color w:val="5F497A"/>
              </w:rPr>
            </w:pPr>
            <w:r w:rsidRPr="00A94702">
              <w:rPr>
                <w:b/>
                <w:bCs/>
                <w:color w:val="5F497A"/>
              </w:rPr>
              <w:t>Słabe strony</w:t>
            </w:r>
          </w:p>
        </w:tc>
      </w:tr>
      <w:tr w:rsidR="00CE33BC" w:rsidRPr="00A94702" w:rsidTr="00A94702">
        <w:tc>
          <w:tcPr>
            <w:tcW w:w="1242" w:type="dxa"/>
            <w:vMerge/>
            <w:tcBorders>
              <w:left w:val="nil"/>
              <w:right w:val="nil"/>
            </w:tcBorders>
            <w:shd w:val="clear" w:color="auto" w:fill="DFD8E8"/>
          </w:tcPr>
          <w:p w:rsidR="00BC63AB" w:rsidRPr="00A94702" w:rsidRDefault="00BC63AB" w:rsidP="00A94702">
            <w:pPr>
              <w:spacing w:after="0" w:line="240" w:lineRule="auto"/>
              <w:rPr>
                <w:b/>
                <w:bCs/>
                <w:color w:val="5F497A"/>
              </w:rPr>
            </w:pPr>
          </w:p>
        </w:tc>
        <w:tc>
          <w:tcPr>
            <w:tcW w:w="4111" w:type="dxa"/>
            <w:tcBorders>
              <w:left w:val="nil"/>
              <w:right w:val="nil"/>
            </w:tcBorders>
            <w:shd w:val="clear" w:color="auto" w:fill="DFD8E8"/>
          </w:tcPr>
          <w:p w:rsidR="008F5331" w:rsidRPr="00A94702" w:rsidRDefault="008F5331" w:rsidP="00BF1642">
            <w:pPr>
              <w:pStyle w:val="Akapitzlist"/>
              <w:numPr>
                <w:ilvl w:val="0"/>
                <w:numId w:val="17"/>
              </w:numPr>
              <w:spacing w:after="0" w:line="240" w:lineRule="auto"/>
              <w:rPr>
                <w:color w:val="5F497A"/>
              </w:rPr>
            </w:pPr>
            <w:r w:rsidRPr="00A94702">
              <w:rPr>
                <w:color w:val="5F497A"/>
              </w:rPr>
              <w:t>Zagwarantowanie bezpłatnej pomocy prawnej, psychologicznej, socjalnej dla ofiar przemocy w rodzinie.</w:t>
            </w:r>
          </w:p>
          <w:p w:rsidR="008F5331" w:rsidRPr="00A94702" w:rsidRDefault="008F5331" w:rsidP="00BF1642">
            <w:pPr>
              <w:pStyle w:val="Akapitzlist"/>
              <w:numPr>
                <w:ilvl w:val="0"/>
                <w:numId w:val="17"/>
              </w:numPr>
              <w:spacing w:after="0" w:line="240" w:lineRule="auto"/>
              <w:rPr>
                <w:color w:val="5F497A"/>
              </w:rPr>
            </w:pPr>
            <w:r w:rsidRPr="00A94702">
              <w:rPr>
                <w:color w:val="5F497A"/>
              </w:rPr>
              <w:t xml:space="preserve">Monitorowanie sytuacji dzieci w rodzinnych formach pieczy zastępczej (przeciwdziałanie krzywdzeniu poprzez </w:t>
            </w:r>
            <w:r w:rsidR="00B235E9" w:rsidRPr="00A94702">
              <w:rPr>
                <w:color w:val="5F497A"/>
              </w:rPr>
              <w:t>sprawozdawczość w</w:t>
            </w:r>
            <w:r w:rsidRPr="00A94702">
              <w:rPr>
                <w:color w:val="5F497A"/>
              </w:rPr>
              <w:t xml:space="preserve"> na temat sytuacji dziecka do Sądu Rodzinnego i Nieletnich).</w:t>
            </w:r>
          </w:p>
          <w:p w:rsidR="008F5331" w:rsidRPr="00A94702" w:rsidRDefault="00EF3451" w:rsidP="00BF1642">
            <w:pPr>
              <w:pStyle w:val="Akapitzlist"/>
              <w:numPr>
                <w:ilvl w:val="0"/>
                <w:numId w:val="17"/>
              </w:numPr>
              <w:spacing w:after="0" w:line="240" w:lineRule="auto"/>
              <w:rPr>
                <w:color w:val="5F497A"/>
              </w:rPr>
            </w:pPr>
            <w:r w:rsidRPr="00A94702">
              <w:rPr>
                <w:color w:val="5F497A"/>
              </w:rPr>
              <w:t>Proponowanie różnych form aktywnej integracji dla ofiar przemocy zagrożonych wykluczeniem społecznym.</w:t>
            </w:r>
          </w:p>
          <w:p w:rsidR="00EF3451" w:rsidRPr="00A94702" w:rsidRDefault="00EF3451" w:rsidP="00BF1642">
            <w:pPr>
              <w:pStyle w:val="Akapitzlist"/>
              <w:numPr>
                <w:ilvl w:val="0"/>
                <w:numId w:val="17"/>
              </w:numPr>
              <w:spacing w:after="0" w:line="240" w:lineRule="auto"/>
              <w:rPr>
                <w:color w:val="5F497A"/>
              </w:rPr>
            </w:pPr>
            <w:r w:rsidRPr="00A94702">
              <w:rPr>
                <w:color w:val="5F497A"/>
              </w:rPr>
              <w:t>Realizowanie przez placówki oświatowe programów z zakresu profilaktyki uzależnień.</w:t>
            </w:r>
          </w:p>
          <w:p w:rsidR="00EF3451" w:rsidRPr="00A94702" w:rsidRDefault="00EF3451" w:rsidP="00BF1642">
            <w:pPr>
              <w:pStyle w:val="Akapitzlist"/>
              <w:numPr>
                <w:ilvl w:val="0"/>
                <w:numId w:val="17"/>
              </w:numPr>
              <w:spacing w:after="0" w:line="240" w:lineRule="auto"/>
              <w:rPr>
                <w:color w:val="5F497A"/>
              </w:rPr>
            </w:pPr>
            <w:r w:rsidRPr="00A94702">
              <w:rPr>
                <w:color w:val="5F497A"/>
              </w:rPr>
              <w:t xml:space="preserve">Dostępność grup wsparcia dla osób uzależnionych i </w:t>
            </w:r>
            <w:proofErr w:type="spellStart"/>
            <w:r w:rsidRPr="00A94702">
              <w:rPr>
                <w:color w:val="5F497A"/>
              </w:rPr>
              <w:t>współuzależnionych</w:t>
            </w:r>
            <w:proofErr w:type="spellEnd"/>
            <w:r w:rsidRPr="00A94702">
              <w:rPr>
                <w:color w:val="5F497A"/>
              </w:rPr>
              <w:t xml:space="preserve"> – prowadzonych przez organizacje pozarządowe.</w:t>
            </w:r>
          </w:p>
          <w:p w:rsidR="008F5331" w:rsidRPr="00A94702" w:rsidRDefault="008F5331" w:rsidP="00A94702">
            <w:pPr>
              <w:spacing w:after="0" w:line="240" w:lineRule="auto"/>
              <w:rPr>
                <w:color w:val="5F497A"/>
              </w:rPr>
            </w:pPr>
          </w:p>
          <w:p w:rsidR="00BC63AB" w:rsidRPr="00A94702" w:rsidRDefault="00BC63AB" w:rsidP="00A94702">
            <w:pPr>
              <w:spacing w:after="0" w:line="240" w:lineRule="auto"/>
              <w:rPr>
                <w:color w:val="5F497A"/>
              </w:rPr>
            </w:pPr>
          </w:p>
        </w:tc>
        <w:tc>
          <w:tcPr>
            <w:tcW w:w="3859" w:type="dxa"/>
            <w:tcBorders>
              <w:left w:val="nil"/>
              <w:right w:val="nil"/>
            </w:tcBorders>
            <w:shd w:val="clear" w:color="auto" w:fill="DFD8E8"/>
          </w:tcPr>
          <w:p w:rsidR="00BC63AB" w:rsidRPr="00A94702" w:rsidRDefault="00B235E9" w:rsidP="00BF1642">
            <w:pPr>
              <w:pStyle w:val="Akapitzlist"/>
              <w:numPr>
                <w:ilvl w:val="0"/>
                <w:numId w:val="29"/>
              </w:numPr>
              <w:spacing w:after="0" w:line="240" w:lineRule="auto"/>
              <w:rPr>
                <w:color w:val="5F497A"/>
              </w:rPr>
            </w:pPr>
            <w:r w:rsidRPr="00A94702">
              <w:rPr>
                <w:color w:val="5F497A"/>
              </w:rPr>
              <w:t>Brak oferty programów korekcyjno-edukacyjnych dla sprawców przemocy; brak wykwalifikowanych do ich realizacji kadr.</w:t>
            </w:r>
          </w:p>
          <w:p w:rsidR="00B235E9" w:rsidRPr="00A94702" w:rsidRDefault="00195D6C" w:rsidP="00BF1642">
            <w:pPr>
              <w:pStyle w:val="Akapitzlist"/>
              <w:numPr>
                <w:ilvl w:val="0"/>
                <w:numId w:val="29"/>
              </w:numPr>
              <w:spacing w:after="0" w:line="240" w:lineRule="auto"/>
              <w:rPr>
                <w:color w:val="5F497A"/>
              </w:rPr>
            </w:pPr>
            <w:r w:rsidRPr="00A94702">
              <w:rPr>
                <w:color w:val="5F497A"/>
              </w:rPr>
              <w:t>Brak systemowych rozwiązań w sprawie przepływu informacji na temat rodzin dotkniętych problemem przemocy domowej pomiędzy instytucjami / niejasny podział zadań.</w:t>
            </w:r>
          </w:p>
          <w:p w:rsidR="00195D6C" w:rsidRPr="00A94702" w:rsidRDefault="00195D6C" w:rsidP="00BF1642">
            <w:pPr>
              <w:pStyle w:val="Akapitzlist"/>
              <w:numPr>
                <w:ilvl w:val="0"/>
                <w:numId w:val="29"/>
              </w:numPr>
              <w:spacing w:after="0" w:line="240" w:lineRule="auto"/>
              <w:rPr>
                <w:color w:val="5F497A"/>
              </w:rPr>
            </w:pPr>
            <w:r w:rsidRPr="00A94702">
              <w:rPr>
                <w:color w:val="5F497A"/>
              </w:rPr>
              <w:t xml:space="preserve">Niska skuteczność tzw. „przymusowego” leczenia odwykowego. </w:t>
            </w:r>
          </w:p>
          <w:p w:rsidR="00EF3451" w:rsidRPr="00A94702" w:rsidRDefault="00EF3451" w:rsidP="00A94702">
            <w:pPr>
              <w:spacing w:after="0" w:line="240" w:lineRule="auto"/>
              <w:rPr>
                <w:color w:val="5F497A"/>
              </w:rPr>
            </w:pPr>
          </w:p>
          <w:p w:rsidR="00EF3451" w:rsidRPr="00A94702" w:rsidRDefault="00EF3451" w:rsidP="00A94702">
            <w:pPr>
              <w:spacing w:after="0" w:line="240" w:lineRule="auto"/>
              <w:rPr>
                <w:color w:val="5F497A"/>
              </w:rPr>
            </w:pPr>
          </w:p>
          <w:p w:rsidR="00EF3451" w:rsidRPr="00A94702" w:rsidRDefault="00EF3451" w:rsidP="00A94702">
            <w:pPr>
              <w:spacing w:after="0" w:line="240" w:lineRule="auto"/>
              <w:rPr>
                <w:color w:val="5F497A"/>
              </w:rPr>
            </w:pPr>
          </w:p>
          <w:p w:rsidR="00EF3451" w:rsidRPr="00A94702" w:rsidRDefault="00EF3451" w:rsidP="00A94702">
            <w:pPr>
              <w:spacing w:after="0" w:line="240" w:lineRule="auto"/>
              <w:rPr>
                <w:color w:val="5F497A"/>
              </w:rPr>
            </w:pPr>
          </w:p>
          <w:p w:rsidR="00EF3451" w:rsidRPr="00A94702" w:rsidRDefault="00EF3451" w:rsidP="00A94702">
            <w:pPr>
              <w:spacing w:after="0" w:line="240" w:lineRule="auto"/>
              <w:rPr>
                <w:color w:val="5F497A"/>
              </w:rPr>
            </w:pPr>
          </w:p>
          <w:p w:rsidR="00EF3451" w:rsidRPr="00A94702" w:rsidRDefault="00EF3451" w:rsidP="00A94702">
            <w:pPr>
              <w:spacing w:after="0" w:line="240" w:lineRule="auto"/>
              <w:rPr>
                <w:color w:val="5F497A"/>
              </w:rPr>
            </w:pPr>
          </w:p>
          <w:p w:rsidR="00EF3451" w:rsidRPr="00A94702" w:rsidRDefault="00EF3451" w:rsidP="00A94702">
            <w:pPr>
              <w:spacing w:after="0" w:line="240" w:lineRule="auto"/>
              <w:rPr>
                <w:color w:val="5F497A"/>
              </w:rPr>
            </w:pPr>
          </w:p>
          <w:p w:rsidR="00EF3451" w:rsidRPr="00A94702" w:rsidRDefault="00EF3451" w:rsidP="00A94702">
            <w:pPr>
              <w:spacing w:after="0" w:line="240" w:lineRule="auto"/>
              <w:rPr>
                <w:color w:val="5F497A"/>
              </w:rPr>
            </w:pPr>
          </w:p>
          <w:p w:rsidR="00EF3451" w:rsidRPr="00A94702" w:rsidRDefault="00EF3451" w:rsidP="00A94702">
            <w:pPr>
              <w:spacing w:after="0" w:line="240" w:lineRule="auto"/>
              <w:rPr>
                <w:color w:val="5F497A"/>
              </w:rPr>
            </w:pPr>
          </w:p>
        </w:tc>
      </w:tr>
      <w:tr w:rsidR="00BC63AB" w:rsidRPr="00A94702" w:rsidTr="00A94702">
        <w:tc>
          <w:tcPr>
            <w:tcW w:w="1242" w:type="dxa"/>
            <w:vMerge/>
          </w:tcPr>
          <w:p w:rsidR="00BC63AB" w:rsidRPr="00A94702" w:rsidRDefault="00BC63AB" w:rsidP="00741D72">
            <w:pPr>
              <w:spacing w:line="240" w:lineRule="auto"/>
              <w:rPr>
                <w:b/>
                <w:bCs/>
                <w:color w:val="5F497A"/>
              </w:rPr>
            </w:pPr>
          </w:p>
        </w:tc>
        <w:tc>
          <w:tcPr>
            <w:tcW w:w="4111" w:type="dxa"/>
          </w:tcPr>
          <w:p w:rsidR="00BC63AB" w:rsidRPr="00A94702" w:rsidRDefault="00BC63AB" w:rsidP="00741D72">
            <w:pPr>
              <w:spacing w:line="240" w:lineRule="auto"/>
              <w:rPr>
                <w:b/>
                <w:color w:val="5F497A"/>
              </w:rPr>
            </w:pPr>
            <w:r w:rsidRPr="00A94702">
              <w:rPr>
                <w:b/>
                <w:color w:val="5F497A"/>
              </w:rPr>
              <w:t>Szanse</w:t>
            </w:r>
          </w:p>
        </w:tc>
        <w:tc>
          <w:tcPr>
            <w:tcW w:w="3859" w:type="dxa"/>
          </w:tcPr>
          <w:p w:rsidR="00BC63AB" w:rsidRPr="00A94702" w:rsidRDefault="00BC63AB" w:rsidP="00741D72">
            <w:pPr>
              <w:spacing w:line="240" w:lineRule="auto"/>
              <w:rPr>
                <w:b/>
                <w:color w:val="5F497A"/>
              </w:rPr>
            </w:pPr>
            <w:r w:rsidRPr="00A94702">
              <w:rPr>
                <w:b/>
                <w:color w:val="5F497A"/>
              </w:rPr>
              <w:t>Zagrożenia</w:t>
            </w:r>
          </w:p>
        </w:tc>
      </w:tr>
      <w:tr w:rsidR="00CE33BC" w:rsidRPr="00A94702" w:rsidTr="00A94702">
        <w:tc>
          <w:tcPr>
            <w:tcW w:w="1242" w:type="dxa"/>
            <w:vMerge/>
            <w:tcBorders>
              <w:left w:val="nil"/>
              <w:right w:val="nil"/>
            </w:tcBorders>
            <w:shd w:val="clear" w:color="auto" w:fill="DFD8E8"/>
          </w:tcPr>
          <w:p w:rsidR="00BC63AB" w:rsidRPr="00A94702" w:rsidRDefault="00BC63AB" w:rsidP="00A94702">
            <w:pPr>
              <w:spacing w:after="0" w:line="240" w:lineRule="auto"/>
              <w:rPr>
                <w:b/>
                <w:bCs/>
                <w:color w:val="5F497A"/>
              </w:rPr>
            </w:pPr>
          </w:p>
        </w:tc>
        <w:tc>
          <w:tcPr>
            <w:tcW w:w="4111" w:type="dxa"/>
            <w:tcBorders>
              <w:left w:val="nil"/>
              <w:right w:val="nil"/>
            </w:tcBorders>
            <w:shd w:val="clear" w:color="auto" w:fill="DFD8E8"/>
          </w:tcPr>
          <w:p w:rsidR="004546AF" w:rsidRPr="00A94702" w:rsidRDefault="004546AF" w:rsidP="00077CF3">
            <w:pPr>
              <w:pStyle w:val="Akapitzlist"/>
              <w:numPr>
                <w:ilvl w:val="0"/>
                <w:numId w:val="33"/>
              </w:numPr>
              <w:autoSpaceDE w:val="0"/>
              <w:autoSpaceDN w:val="0"/>
              <w:adjustRightInd w:val="0"/>
              <w:spacing w:after="0" w:line="240" w:lineRule="auto"/>
              <w:rPr>
                <w:rFonts w:cs="Times"/>
                <w:color w:val="5F497A"/>
              </w:rPr>
            </w:pPr>
            <w:r w:rsidRPr="00A94702">
              <w:rPr>
                <w:rFonts w:cs="Times"/>
                <w:color w:val="5F497A"/>
              </w:rPr>
              <w:t>Zmiana „klimatu społecznego” wobec problemu przemocy domowej: globalny spadek postrzegania przemocy domowej jako akceptowalnej.</w:t>
            </w:r>
          </w:p>
          <w:p w:rsidR="004546AF" w:rsidRPr="00A94702" w:rsidRDefault="004546AF" w:rsidP="00077CF3">
            <w:pPr>
              <w:pStyle w:val="Akapitzlist"/>
              <w:numPr>
                <w:ilvl w:val="0"/>
                <w:numId w:val="33"/>
              </w:numPr>
              <w:autoSpaceDE w:val="0"/>
              <w:autoSpaceDN w:val="0"/>
              <w:adjustRightInd w:val="0"/>
              <w:spacing w:after="0" w:line="240" w:lineRule="auto"/>
              <w:rPr>
                <w:rFonts w:cs="Times"/>
                <w:color w:val="5F497A"/>
              </w:rPr>
            </w:pPr>
            <w:r w:rsidRPr="00A94702">
              <w:rPr>
                <w:rFonts w:cs="Times"/>
                <w:color w:val="5F497A"/>
              </w:rPr>
              <w:t>Rozpowszechnienie partnerskiego modelu relacji małżeńskich w kulturze popularnej.</w:t>
            </w:r>
          </w:p>
          <w:p w:rsidR="004546AF" w:rsidRPr="00A94702" w:rsidRDefault="00AD5EE6" w:rsidP="00077CF3">
            <w:pPr>
              <w:pStyle w:val="Akapitzlist"/>
              <w:numPr>
                <w:ilvl w:val="0"/>
                <w:numId w:val="33"/>
              </w:numPr>
              <w:autoSpaceDE w:val="0"/>
              <w:autoSpaceDN w:val="0"/>
              <w:adjustRightInd w:val="0"/>
              <w:spacing w:after="0" w:line="240" w:lineRule="auto"/>
              <w:rPr>
                <w:rFonts w:cs="Times"/>
                <w:color w:val="5F497A"/>
              </w:rPr>
            </w:pPr>
            <w:r w:rsidRPr="00A94702">
              <w:rPr>
                <w:rFonts w:cs="Times"/>
                <w:color w:val="5F497A"/>
              </w:rPr>
              <w:t>Nowe zapisy prawne jednoznacznie penalizujące przemoc domową, oraz chroniące ofiary przemocy.</w:t>
            </w:r>
          </w:p>
          <w:p w:rsidR="00AD5EE6" w:rsidRPr="00A94702" w:rsidRDefault="00AD5EE6" w:rsidP="00077CF3">
            <w:pPr>
              <w:pStyle w:val="Akapitzlist"/>
              <w:numPr>
                <w:ilvl w:val="0"/>
                <w:numId w:val="33"/>
              </w:numPr>
              <w:autoSpaceDE w:val="0"/>
              <w:autoSpaceDN w:val="0"/>
              <w:adjustRightInd w:val="0"/>
              <w:spacing w:after="0" w:line="240" w:lineRule="auto"/>
              <w:rPr>
                <w:rFonts w:cs="Times"/>
                <w:color w:val="5F497A"/>
              </w:rPr>
            </w:pPr>
            <w:r w:rsidRPr="00A94702">
              <w:rPr>
                <w:rFonts w:cs="Times"/>
                <w:color w:val="5F497A"/>
              </w:rPr>
              <w:t>Zmieniająca się w Polsce kultura picia alkoholu – odchodzenie młodych pokoleń od napojów alkoholowych wysokoprocentowych.</w:t>
            </w:r>
          </w:p>
          <w:p w:rsidR="00AD5EE6" w:rsidRPr="00A94702" w:rsidRDefault="009A3035" w:rsidP="00077CF3">
            <w:pPr>
              <w:pStyle w:val="Akapitzlist"/>
              <w:numPr>
                <w:ilvl w:val="0"/>
                <w:numId w:val="33"/>
              </w:numPr>
              <w:autoSpaceDE w:val="0"/>
              <w:autoSpaceDN w:val="0"/>
              <w:adjustRightInd w:val="0"/>
              <w:spacing w:after="0" w:line="240" w:lineRule="auto"/>
              <w:rPr>
                <w:rFonts w:cs="Times"/>
                <w:color w:val="5F497A"/>
              </w:rPr>
            </w:pPr>
            <w:r w:rsidRPr="00A94702">
              <w:rPr>
                <w:rFonts w:cs="Times"/>
                <w:color w:val="5F497A"/>
              </w:rPr>
              <w:t>Duże wydatki państw europejskich na profilaktykę chroniącą najmłodszych: kampanie zabraniające używania alkoholu w ciąży oraz sprzedaży alkoholu nieletnim.</w:t>
            </w:r>
          </w:p>
          <w:p w:rsidR="00ED145B" w:rsidRPr="00741D72" w:rsidRDefault="00195D6C" w:rsidP="00077CF3">
            <w:pPr>
              <w:pStyle w:val="Akapitzlist"/>
              <w:numPr>
                <w:ilvl w:val="0"/>
                <w:numId w:val="33"/>
              </w:numPr>
              <w:autoSpaceDE w:val="0"/>
              <w:autoSpaceDN w:val="0"/>
              <w:adjustRightInd w:val="0"/>
              <w:spacing w:after="0" w:line="240" w:lineRule="auto"/>
              <w:rPr>
                <w:rFonts w:cs="Times"/>
                <w:color w:val="5F497A"/>
              </w:rPr>
            </w:pPr>
            <w:r w:rsidRPr="00A94702">
              <w:rPr>
                <w:rFonts w:cs="Times"/>
                <w:color w:val="5F497A"/>
              </w:rPr>
              <w:t>Ujednolicony system leczenia odwykowego w Polsce, aktywna rola PARPA w kwestii certyfikowania instruktorów/terapeutów uzależnień.</w:t>
            </w:r>
          </w:p>
        </w:tc>
        <w:tc>
          <w:tcPr>
            <w:tcW w:w="3859" w:type="dxa"/>
            <w:tcBorders>
              <w:left w:val="nil"/>
              <w:right w:val="nil"/>
            </w:tcBorders>
            <w:shd w:val="clear" w:color="auto" w:fill="DFD8E8"/>
          </w:tcPr>
          <w:p w:rsidR="00AD5EE6" w:rsidRPr="00A94702" w:rsidRDefault="00195D6C" w:rsidP="00077CF3">
            <w:pPr>
              <w:pStyle w:val="Akapitzlist"/>
              <w:numPr>
                <w:ilvl w:val="0"/>
                <w:numId w:val="34"/>
              </w:numPr>
              <w:autoSpaceDE w:val="0"/>
              <w:autoSpaceDN w:val="0"/>
              <w:adjustRightInd w:val="0"/>
              <w:spacing w:after="0" w:line="240" w:lineRule="auto"/>
              <w:rPr>
                <w:rFonts w:cs="Times"/>
                <w:color w:val="5F497A"/>
              </w:rPr>
            </w:pPr>
            <w:r w:rsidRPr="00A94702">
              <w:rPr>
                <w:rFonts w:cs="Times"/>
                <w:color w:val="5F497A"/>
              </w:rPr>
              <w:t>N</w:t>
            </w:r>
            <w:r w:rsidR="00AD5EE6" w:rsidRPr="00A94702">
              <w:rPr>
                <w:rFonts w:cs="Times"/>
                <w:color w:val="5F497A"/>
              </w:rPr>
              <w:t xml:space="preserve">iska wiedza społeczeństwa na temat  problematyki nadużyć emocjonalnych – także wśród </w:t>
            </w:r>
            <w:r w:rsidRPr="00A94702">
              <w:rPr>
                <w:rFonts w:cs="Times"/>
                <w:color w:val="5F497A"/>
              </w:rPr>
              <w:t>przedstawicieli zawodów stykających się z przemocą</w:t>
            </w:r>
            <w:r w:rsidR="00AD5EE6" w:rsidRPr="00A94702">
              <w:rPr>
                <w:rFonts w:cs="Times"/>
                <w:color w:val="5F497A"/>
              </w:rPr>
              <w:t>;</w:t>
            </w:r>
          </w:p>
          <w:p w:rsidR="00AD5EE6" w:rsidRPr="00A94702" w:rsidRDefault="00AD5EE6" w:rsidP="00077CF3">
            <w:pPr>
              <w:pStyle w:val="Akapitzlist"/>
              <w:numPr>
                <w:ilvl w:val="0"/>
                <w:numId w:val="34"/>
              </w:numPr>
              <w:autoSpaceDE w:val="0"/>
              <w:autoSpaceDN w:val="0"/>
              <w:adjustRightInd w:val="0"/>
              <w:spacing w:after="0" w:line="240" w:lineRule="auto"/>
              <w:rPr>
                <w:rFonts w:cs="Times"/>
                <w:color w:val="5F497A"/>
              </w:rPr>
            </w:pPr>
            <w:r w:rsidRPr="00A94702">
              <w:rPr>
                <w:rFonts w:cs="Times"/>
                <w:color w:val="5F497A"/>
              </w:rPr>
              <w:t>Niska wiedza społeczeństwa na temat dynamiki uzależniania</w:t>
            </w:r>
            <w:r w:rsidR="00195D6C" w:rsidRPr="00A94702">
              <w:rPr>
                <w:rFonts w:cs="Times"/>
                <w:color w:val="5F497A"/>
              </w:rPr>
              <w:t xml:space="preserve"> od substancji psychoaktywnych</w:t>
            </w:r>
            <w:r w:rsidRPr="00A94702">
              <w:rPr>
                <w:rFonts w:cs="Times"/>
                <w:color w:val="5F497A"/>
              </w:rPr>
              <w:t>: czynników ostrzegawczych uzależnienia, kryteriów picia ryzykownego itp.;</w:t>
            </w:r>
          </w:p>
          <w:p w:rsidR="00195D6C" w:rsidRPr="00A94702" w:rsidRDefault="00195D6C" w:rsidP="00077CF3">
            <w:pPr>
              <w:pStyle w:val="Akapitzlist"/>
              <w:numPr>
                <w:ilvl w:val="0"/>
                <w:numId w:val="34"/>
              </w:numPr>
              <w:autoSpaceDE w:val="0"/>
              <w:autoSpaceDN w:val="0"/>
              <w:adjustRightInd w:val="0"/>
              <w:spacing w:after="0" w:line="240" w:lineRule="auto"/>
              <w:rPr>
                <w:rFonts w:cs="Times"/>
                <w:color w:val="5F497A"/>
              </w:rPr>
            </w:pPr>
            <w:r w:rsidRPr="00A94702">
              <w:rPr>
                <w:rFonts w:cs="Times"/>
                <w:color w:val="5F497A"/>
              </w:rPr>
              <w:t>Obniżanie się wieku inicjacji alkoholowej.</w:t>
            </w:r>
          </w:p>
          <w:p w:rsidR="00195D6C" w:rsidRPr="00A94702" w:rsidRDefault="00195D6C" w:rsidP="00077CF3">
            <w:pPr>
              <w:pStyle w:val="Akapitzlist"/>
              <w:numPr>
                <w:ilvl w:val="0"/>
                <w:numId w:val="34"/>
              </w:numPr>
              <w:autoSpaceDE w:val="0"/>
              <w:autoSpaceDN w:val="0"/>
              <w:adjustRightInd w:val="0"/>
              <w:spacing w:after="0" w:line="240" w:lineRule="auto"/>
              <w:rPr>
                <w:rFonts w:cs="Times"/>
                <w:color w:val="5F497A"/>
              </w:rPr>
            </w:pPr>
            <w:r w:rsidRPr="00A94702">
              <w:rPr>
                <w:rFonts w:cs="Times"/>
                <w:color w:val="5F497A"/>
              </w:rPr>
              <w:t>Niska globalna efektywność terapii uzależnień.</w:t>
            </w:r>
          </w:p>
          <w:p w:rsidR="00EF3451" w:rsidRPr="00A94702" w:rsidRDefault="00EF3451" w:rsidP="00A94702">
            <w:pPr>
              <w:spacing w:after="0" w:line="240" w:lineRule="auto"/>
              <w:rPr>
                <w:i/>
                <w:color w:val="5F497A"/>
              </w:rPr>
            </w:pPr>
          </w:p>
        </w:tc>
      </w:tr>
    </w:tbl>
    <w:p w:rsidR="007B08DA" w:rsidRPr="000C552E" w:rsidRDefault="00E94AFB" w:rsidP="0015435A">
      <w:pPr>
        <w:pStyle w:val="Nagwek1"/>
        <w:numPr>
          <w:ilvl w:val="0"/>
          <w:numId w:val="1"/>
        </w:numPr>
        <w:rPr>
          <w:sz w:val="40"/>
          <w:szCs w:val="40"/>
        </w:rPr>
      </w:pPr>
      <w:bookmarkStart w:id="102" w:name="_Toc373315884"/>
      <w:bookmarkStart w:id="103" w:name="_Toc374956567"/>
      <w:r>
        <w:rPr>
          <w:sz w:val="40"/>
          <w:szCs w:val="40"/>
        </w:rPr>
        <w:lastRenderedPageBreak/>
        <w:t xml:space="preserve"> </w:t>
      </w:r>
      <w:bookmarkStart w:id="104" w:name="_Toc379871718"/>
      <w:r w:rsidR="007B08DA" w:rsidRPr="000C552E">
        <w:rPr>
          <w:sz w:val="40"/>
          <w:szCs w:val="40"/>
        </w:rPr>
        <w:t xml:space="preserve">Cele </w:t>
      </w:r>
      <w:r w:rsidR="006C022F">
        <w:rPr>
          <w:sz w:val="40"/>
          <w:szCs w:val="40"/>
        </w:rPr>
        <w:t>s</w:t>
      </w:r>
      <w:r w:rsidR="007B08DA" w:rsidRPr="000C552E">
        <w:rPr>
          <w:sz w:val="40"/>
          <w:szCs w:val="40"/>
        </w:rPr>
        <w:t>trategiczne</w:t>
      </w:r>
      <w:r w:rsidR="006C022F">
        <w:rPr>
          <w:sz w:val="40"/>
          <w:szCs w:val="40"/>
        </w:rPr>
        <w:t>,</w:t>
      </w:r>
      <w:r w:rsidR="007B08DA" w:rsidRPr="000C552E">
        <w:rPr>
          <w:sz w:val="40"/>
          <w:szCs w:val="40"/>
        </w:rPr>
        <w:t xml:space="preserve"> </w:t>
      </w:r>
      <w:r w:rsidR="006C022F" w:rsidRPr="006C022F">
        <w:rPr>
          <w:sz w:val="40"/>
          <w:szCs w:val="40"/>
        </w:rPr>
        <w:t>kierunki działań i sposób ich realizacji</w:t>
      </w:r>
      <w:r w:rsidR="007B08DA" w:rsidRPr="000C552E">
        <w:rPr>
          <w:sz w:val="40"/>
          <w:szCs w:val="40"/>
        </w:rPr>
        <w:t>.</w:t>
      </w:r>
      <w:bookmarkEnd w:id="102"/>
      <w:bookmarkEnd w:id="103"/>
      <w:bookmarkEnd w:id="104"/>
    </w:p>
    <w:p w:rsidR="007B08DA" w:rsidRDefault="007B08DA" w:rsidP="007B08DA"/>
    <w:p w:rsidR="009E5B4B" w:rsidRPr="00741D72" w:rsidRDefault="009E5B4B" w:rsidP="00741D72">
      <w:pPr>
        <w:spacing w:after="0"/>
        <w:ind w:firstLine="360"/>
        <w:jc w:val="both"/>
        <w:rPr>
          <w:sz w:val="24"/>
        </w:rPr>
      </w:pPr>
      <w:r w:rsidRPr="00741D72">
        <w:rPr>
          <w:sz w:val="24"/>
        </w:rPr>
        <w:t xml:space="preserve">Formułując cele strategiczne oparto się o diagnozę problemów społecznych oraz misję strategii tj.:  </w:t>
      </w:r>
      <w:r w:rsidRPr="00741D72">
        <w:rPr>
          <w:b/>
          <w:sz w:val="24"/>
        </w:rPr>
        <w:t>Efektywne działanie na rzecz poprawy sytuacji mieszkańców powiatu sieradzkiego dotkniętych problemami społecznymi.</w:t>
      </w:r>
    </w:p>
    <w:p w:rsidR="009E5B4B" w:rsidRPr="00741D72" w:rsidRDefault="009E5B4B" w:rsidP="00741D72">
      <w:pPr>
        <w:spacing w:after="0"/>
        <w:ind w:firstLine="360"/>
        <w:rPr>
          <w:sz w:val="24"/>
        </w:rPr>
      </w:pPr>
      <w:r w:rsidRPr="00741D72">
        <w:rPr>
          <w:sz w:val="24"/>
        </w:rPr>
        <w:t xml:space="preserve">W oparciu o przeprowadzoną diagnozę wyznaczono następujące </w:t>
      </w:r>
      <w:r w:rsidR="000977E3" w:rsidRPr="00741D72">
        <w:rPr>
          <w:sz w:val="24"/>
        </w:rPr>
        <w:t xml:space="preserve">cele strategiczne </w:t>
      </w:r>
      <w:r w:rsidRPr="00741D72">
        <w:rPr>
          <w:sz w:val="24"/>
        </w:rPr>
        <w:t>:</w:t>
      </w:r>
    </w:p>
    <w:p w:rsidR="009E67EF" w:rsidRPr="00741D72" w:rsidRDefault="00741D72" w:rsidP="00077CF3">
      <w:pPr>
        <w:pStyle w:val="Akapitzlist"/>
        <w:numPr>
          <w:ilvl w:val="0"/>
          <w:numId w:val="55"/>
        </w:numPr>
        <w:spacing w:after="0"/>
        <w:rPr>
          <w:sz w:val="24"/>
        </w:rPr>
      </w:pPr>
      <w:r w:rsidRPr="00741D72">
        <w:rPr>
          <w:sz w:val="24"/>
        </w:rPr>
        <w:t>Wzrost kompetencji społecznych i zawodowych osób niepełnosprawnych</w:t>
      </w:r>
    </w:p>
    <w:p w:rsidR="00CC5B4A" w:rsidRPr="00741D72" w:rsidRDefault="00CC5B4A" w:rsidP="00077CF3">
      <w:pPr>
        <w:pStyle w:val="Akapitzlist"/>
        <w:numPr>
          <w:ilvl w:val="0"/>
          <w:numId w:val="55"/>
        </w:numPr>
        <w:spacing w:after="0"/>
        <w:rPr>
          <w:sz w:val="24"/>
        </w:rPr>
      </w:pPr>
      <w:r w:rsidRPr="00741D72">
        <w:rPr>
          <w:sz w:val="24"/>
        </w:rPr>
        <w:t>Poprawa jakości życia osób starszych.</w:t>
      </w:r>
    </w:p>
    <w:p w:rsidR="00CC5B4A" w:rsidRPr="00741D72" w:rsidRDefault="00CC5B4A" w:rsidP="00077CF3">
      <w:pPr>
        <w:pStyle w:val="Akapitzlist"/>
        <w:numPr>
          <w:ilvl w:val="0"/>
          <w:numId w:val="55"/>
        </w:numPr>
        <w:spacing w:after="0"/>
        <w:rPr>
          <w:sz w:val="24"/>
        </w:rPr>
      </w:pPr>
      <w:r w:rsidRPr="00741D72">
        <w:rPr>
          <w:sz w:val="24"/>
        </w:rPr>
        <w:t>Zorganizowanie efektywnego systemu pieczy zastępczej.</w:t>
      </w:r>
    </w:p>
    <w:p w:rsidR="00CC5B4A" w:rsidRPr="00741D72" w:rsidRDefault="00CC5B4A" w:rsidP="00077CF3">
      <w:pPr>
        <w:pStyle w:val="Akapitzlist"/>
        <w:numPr>
          <w:ilvl w:val="0"/>
          <w:numId w:val="55"/>
        </w:numPr>
        <w:spacing w:after="0"/>
        <w:rPr>
          <w:sz w:val="24"/>
        </w:rPr>
      </w:pPr>
      <w:r w:rsidRPr="00741D72">
        <w:rPr>
          <w:sz w:val="24"/>
        </w:rPr>
        <w:t>Skuteczne przeciwdziałanie przemocy domowej.</w:t>
      </w:r>
    </w:p>
    <w:p w:rsidR="00CC5B4A" w:rsidRPr="00741D72" w:rsidRDefault="00CC5B4A" w:rsidP="00077CF3">
      <w:pPr>
        <w:pStyle w:val="Akapitzlist"/>
        <w:numPr>
          <w:ilvl w:val="0"/>
          <w:numId w:val="55"/>
        </w:numPr>
        <w:spacing w:after="0"/>
        <w:rPr>
          <w:sz w:val="24"/>
        </w:rPr>
      </w:pPr>
      <w:r w:rsidRPr="00741D72">
        <w:rPr>
          <w:sz w:val="24"/>
        </w:rPr>
        <w:t>Stworzenie warunków do aktywizacji społecznej i zawodowej osób zagrożonych wykluczeniem społecznym.</w:t>
      </w:r>
    </w:p>
    <w:p w:rsidR="00CC5B4A" w:rsidRPr="00741D72" w:rsidRDefault="00CC5B4A" w:rsidP="00077CF3">
      <w:pPr>
        <w:pStyle w:val="Akapitzlist"/>
        <w:numPr>
          <w:ilvl w:val="0"/>
          <w:numId w:val="55"/>
        </w:numPr>
        <w:spacing w:after="0"/>
        <w:rPr>
          <w:sz w:val="24"/>
        </w:rPr>
      </w:pPr>
      <w:r w:rsidRPr="00741D72">
        <w:rPr>
          <w:sz w:val="24"/>
        </w:rPr>
        <w:t xml:space="preserve">Partnerstwo służb społecznych. </w:t>
      </w:r>
    </w:p>
    <w:p w:rsidR="009E5B4B" w:rsidRPr="00741D72" w:rsidRDefault="009E5B4B" w:rsidP="00741D72">
      <w:pPr>
        <w:spacing w:after="0"/>
        <w:ind w:firstLine="360"/>
        <w:jc w:val="both"/>
        <w:rPr>
          <w:sz w:val="24"/>
        </w:rPr>
      </w:pPr>
      <w:r w:rsidRPr="00741D72">
        <w:rPr>
          <w:sz w:val="24"/>
        </w:rPr>
        <w:t>Wskazują one zasadnicze pola działań w zakresie polityki społecznej, na których</w:t>
      </w:r>
      <w:r w:rsidR="00EE5D92" w:rsidRPr="00741D72">
        <w:rPr>
          <w:sz w:val="24"/>
        </w:rPr>
        <w:t xml:space="preserve"> </w:t>
      </w:r>
      <w:r w:rsidRPr="00741D72">
        <w:rPr>
          <w:sz w:val="24"/>
        </w:rPr>
        <w:t>powinna się koncentrować aktywność powiatu sieradzkiego.</w:t>
      </w:r>
      <w:r w:rsidR="007D1537" w:rsidRPr="00741D72">
        <w:rPr>
          <w:sz w:val="24"/>
        </w:rPr>
        <w:t xml:space="preserve"> </w:t>
      </w:r>
      <w:r w:rsidRPr="00741D72">
        <w:rPr>
          <w:sz w:val="24"/>
        </w:rPr>
        <w:t xml:space="preserve">Każdy z tych obszarów konkretyzują przyjęte w ich ramach cele </w:t>
      </w:r>
      <w:r w:rsidR="00EE5D92" w:rsidRPr="00741D72">
        <w:rPr>
          <w:sz w:val="24"/>
        </w:rPr>
        <w:t>szczegółowe</w:t>
      </w:r>
      <w:r w:rsidRPr="00741D72">
        <w:rPr>
          <w:sz w:val="24"/>
        </w:rPr>
        <w:t>. Te z kolei</w:t>
      </w:r>
      <w:r w:rsidR="00EE5D92" w:rsidRPr="00741D72">
        <w:rPr>
          <w:sz w:val="24"/>
        </w:rPr>
        <w:t xml:space="preserve"> </w:t>
      </w:r>
      <w:r w:rsidRPr="00741D72">
        <w:rPr>
          <w:sz w:val="24"/>
        </w:rPr>
        <w:t xml:space="preserve">przekładają się na poszczególne </w:t>
      </w:r>
      <w:r w:rsidR="00EE5D92" w:rsidRPr="00741D72">
        <w:rPr>
          <w:sz w:val="24"/>
        </w:rPr>
        <w:t>kierunki działań</w:t>
      </w:r>
      <w:r w:rsidRPr="00741D72">
        <w:rPr>
          <w:sz w:val="24"/>
        </w:rPr>
        <w:t>.</w:t>
      </w:r>
    </w:p>
    <w:p w:rsidR="009E5B4B" w:rsidRPr="00741D72" w:rsidRDefault="009E5B4B" w:rsidP="00741D72">
      <w:pPr>
        <w:spacing w:after="0"/>
        <w:ind w:firstLine="360"/>
        <w:jc w:val="both"/>
        <w:rPr>
          <w:sz w:val="24"/>
        </w:rPr>
      </w:pPr>
      <w:r w:rsidRPr="00741D72">
        <w:rPr>
          <w:sz w:val="24"/>
        </w:rPr>
        <w:t>Działania zawarte w obszarach priorytetowych wpisują się w cele zapisane w „Strategii</w:t>
      </w:r>
      <w:r w:rsidR="00EE5D92" w:rsidRPr="00741D72">
        <w:rPr>
          <w:sz w:val="24"/>
        </w:rPr>
        <w:t xml:space="preserve"> </w:t>
      </w:r>
      <w:r w:rsidRPr="00741D72">
        <w:rPr>
          <w:sz w:val="24"/>
        </w:rPr>
        <w:t xml:space="preserve">rozwoju województwa łódzkiego na lata 2007 -2020”: cel strategiczny </w:t>
      </w:r>
      <w:r w:rsidR="00EE5D92" w:rsidRPr="00741D72">
        <w:rPr>
          <w:sz w:val="24"/>
        </w:rPr>
        <w:t>–</w:t>
      </w:r>
      <w:r w:rsidRPr="00741D72">
        <w:rPr>
          <w:sz w:val="24"/>
        </w:rPr>
        <w:t xml:space="preserve"> zmniejszenie</w:t>
      </w:r>
      <w:r w:rsidR="00EE5D92" w:rsidRPr="00741D72">
        <w:rPr>
          <w:sz w:val="24"/>
        </w:rPr>
        <w:t xml:space="preserve"> </w:t>
      </w:r>
      <w:r w:rsidRPr="00741D72">
        <w:rPr>
          <w:sz w:val="24"/>
        </w:rPr>
        <w:t>zjawisk</w:t>
      </w:r>
      <w:r w:rsidR="00EE5D92" w:rsidRPr="00741D72">
        <w:rPr>
          <w:sz w:val="24"/>
        </w:rPr>
        <w:t>a</w:t>
      </w:r>
      <w:r w:rsidRPr="00741D72">
        <w:rPr>
          <w:sz w:val="24"/>
        </w:rPr>
        <w:t xml:space="preserve"> wykluczenia społecznego i modernizacja systemów pomocy społecznej</w:t>
      </w:r>
      <w:r w:rsidR="007D1537" w:rsidRPr="00741D72">
        <w:rPr>
          <w:sz w:val="24"/>
        </w:rPr>
        <w:t xml:space="preserve"> </w:t>
      </w:r>
      <w:r w:rsidR="00EE5D92" w:rsidRPr="00741D72">
        <w:rPr>
          <w:sz w:val="24"/>
        </w:rPr>
        <w:t xml:space="preserve"> </w:t>
      </w:r>
      <w:r w:rsidR="00741D72">
        <w:rPr>
          <w:sz w:val="24"/>
        </w:rPr>
        <w:br/>
      </w:r>
      <w:r w:rsidRPr="00741D72">
        <w:rPr>
          <w:sz w:val="24"/>
        </w:rPr>
        <w:t xml:space="preserve">i następujące określone w tym </w:t>
      </w:r>
      <w:r w:rsidRPr="0040017C">
        <w:rPr>
          <w:sz w:val="24"/>
        </w:rPr>
        <w:t>dokumencie cele szczegółowe:</w:t>
      </w:r>
    </w:p>
    <w:p w:rsidR="007D1537" w:rsidRPr="00741D72" w:rsidRDefault="007D1537" w:rsidP="00077CF3">
      <w:pPr>
        <w:pStyle w:val="Akapitzlist"/>
        <w:numPr>
          <w:ilvl w:val="0"/>
          <w:numId w:val="42"/>
        </w:numPr>
        <w:rPr>
          <w:sz w:val="24"/>
        </w:rPr>
      </w:pPr>
      <w:r w:rsidRPr="00741D72">
        <w:rPr>
          <w:sz w:val="24"/>
        </w:rPr>
        <w:t>Wdrażanie aktywnej polityki społecznej,</w:t>
      </w:r>
    </w:p>
    <w:p w:rsidR="007D1537" w:rsidRPr="00741D72" w:rsidRDefault="007D1537" w:rsidP="00077CF3">
      <w:pPr>
        <w:pStyle w:val="Akapitzlist"/>
        <w:numPr>
          <w:ilvl w:val="0"/>
          <w:numId w:val="42"/>
        </w:numPr>
        <w:rPr>
          <w:sz w:val="24"/>
        </w:rPr>
      </w:pPr>
      <w:r w:rsidRPr="00741D72">
        <w:rPr>
          <w:sz w:val="24"/>
        </w:rPr>
        <w:t>Systemowa pomoc osobom i rodzinom,</w:t>
      </w:r>
    </w:p>
    <w:p w:rsidR="007D1537" w:rsidRPr="00741D72" w:rsidRDefault="007D1537" w:rsidP="00077CF3">
      <w:pPr>
        <w:pStyle w:val="Akapitzlist"/>
        <w:numPr>
          <w:ilvl w:val="0"/>
          <w:numId w:val="42"/>
        </w:numPr>
        <w:rPr>
          <w:sz w:val="24"/>
        </w:rPr>
      </w:pPr>
      <w:r w:rsidRPr="00741D72">
        <w:rPr>
          <w:sz w:val="24"/>
        </w:rPr>
        <w:t>Tworzenie warunków sprzyjających uczestnictwu w życiu społecznym osób wykluczonych lub zagrożonych wykluczeniem społecznym,</w:t>
      </w:r>
    </w:p>
    <w:p w:rsidR="007D1537" w:rsidRPr="00741D72" w:rsidRDefault="007D1537" w:rsidP="00077CF3">
      <w:pPr>
        <w:pStyle w:val="Akapitzlist"/>
        <w:numPr>
          <w:ilvl w:val="0"/>
          <w:numId w:val="42"/>
        </w:numPr>
        <w:rPr>
          <w:sz w:val="24"/>
        </w:rPr>
      </w:pPr>
      <w:r w:rsidRPr="00741D72">
        <w:rPr>
          <w:sz w:val="24"/>
        </w:rPr>
        <w:t>Zapobieganie i przeciwdziałanie problemom uzależnień,</w:t>
      </w:r>
    </w:p>
    <w:p w:rsidR="007D1537" w:rsidRPr="00741D72" w:rsidRDefault="007D1537" w:rsidP="00077CF3">
      <w:pPr>
        <w:pStyle w:val="Akapitzlist"/>
        <w:numPr>
          <w:ilvl w:val="0"/>
          <w:numId w:val="42"/>
        </w:numPr>
        <w:rPr>
          <w:sz w:val="24"/>
        </w:rPr>
      </w:pPr>
      <w:r w:rsidRPr="00741D72">
        <w:rPr>
          <w:sz w:val="24"/>
        </w:rPr>
        <w:t>Zwiększenie samodzielnego funkcjonowania osób niepełnosprawnych,</w:t>
      </w:r>
    </w:p>
    <w:p w:rsidR="007D1537" w:rsidRPr="00741D72" w:rsidRDefault="007D1537" w:rsidP="00077CF3">
      <w:pPr>
        <w:pStyle w:val="Akapitzlist"/>
        <w:numPr>
          <w:ilvl w:val="0"/>
          <w:numId w:val="42"/>
        </w:numPr>
        <w:rPr>
          <w:sz w:val="24"/>
        </w:rPr>
      </w:pPr>
      <w:r w:rsidRPr="00741D72">
        <w:rPr>
          <w:sz w:val="24"/>
        </w:rPr>
        <w:t>Propagowanie aktywnego trybu życia i wsparcie osób w wieku poprodukcyjnym.</w:t>
      </w:r>
    </w:p>
    <w:p w:rsidR="007D1537" w:rsidRDefault="007D1537" w:rsidP="007D1537">
      <w:pPr>
        <w:pStyle w:val="Akapitzlist"/>
        <w:ind w:left="735"/>
      </w:pPr>
    </w:p>
    <w:p w:rsidR="007D1537" w:rsidRPr="00EE5D92" w:rsidRDefault="007D1537" w:rsidP="007D1537">
      <w:pPr>
        <w:pStyle w:val="Akapitzlist"/>
        <w:ind w:left="735"/>
      </w:pPr>
    </w:p>
    <w:p w:rsidR="00CC5B4A" w:rsidRDefault="00CC5B4A" w:rsidP="009E5B4B">
      <w:pPr>
        <w:sectPr w:rsidR="00CC5B4A" w:rsidSect="007B08DA">
          <w:pgSz w:w="11906" w:h="16838"/>
          <w:pgMar w:top="1417" w:right="1417" w:bottom="1417" w:left="1417" w:header="708" w:footer="708" w:gutter="0"/>
          <w:cols w:space="708"/>
          <w:titlePg/>
          <w:docGrid w:linePitch="360"/>
        </w:sect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068"/>
        <w:gridCol w:w="2984"/>
        <w:gridCol w:w="3913"/>
        <w:gridCol w:w="2032"/>
        <w:gridCol w:w="3223"/>
      </w:tblGrid>
      <w:tr w:rsidR="00E76E1E" w:rsidRPr="00A94702" w:rsidTr="00E76E1E">
        <w:tc>
          <w:tcPr>
            <w:tcW w:w="2069" w:type="dxa"/>
            <w:tcBorders>
              <w:top w:val="single" w:sz="8" w:space="0" w:color="FFFFFF"/>
              <w:left w:val="single" w:sz="8" w:space="0" w:color="FFFFFF"/>
              <w:bottom w:val="single" w:sz="24" w:space="0" w:color="FFFFFF"/>
              <w:right w:val="single" w:sz="8" w:space="0" w:color="FFFFFF"/>
            </w:tcBorders>
            <w:shd w:val="clear" w:color="auto" w:fill="4F81BD"/>
          </w:tcPr>
          <w:p w:rsidR="00E76E1E" w:rsidRPr="00A94702" w:rsidRDefault="00E76E1E" w:rsidP="00A94702">
            <w:pPr>
              <w:spacing w:after="0"/>
              <w:rPr>
                <w:b/>
                <w:bCs/>
                <w:color w:val="FFFFFF"/>
                <w:sz w:val="28"/>
                <w:szCs w:val="28"/>
              </w:rPr>
            </w:pPr>
            <w:r w:rsidRPr="00A94702">
              <w:rPr>
                <w:b/>
                <w:bCs/>
                <w:color w:val="FFFFFF"/>
                <w:sz w:val="28"/>
                <w:szCs w:val="28"/>
              </w:rPr>
              <w:lastRenderedPageBreak/>
              <w:t>Problem/</w:t>
            </w:r>
          </w:p>
          <w:p w:rsidR="00E76E1E" w:rsidRPr="00A94702" w:rsidRDefault="00E76E1E" w:rsidP="00A94702">
            <w:pPr>
              <w:spacing w:after="0"/>
              <w:rPr>
                <w:b/>
                <w:bCs/>
                <w:color w:val="FFFFFF"/>
                <w:sz w:val="28"/>
                <w:szCs w:val="28"/>
              </w:rPr>
            </w:pPr>
            <w:r w:rsidRPr="00A94702">
              <w:rPr>
                <w:b/>
                <w:bCs/>
                <w:color w:val="FFFFFF"/>
                <w:sz w:val="28"/>
                <w:szCs w:val="28"/>
              </w:rPr>
              <w:t>Cel strategiczny</w:t>
            </w:r>
          </w:p>
        </w:tc>
        <w:tc>
          <w:tcPr>
            <w:tcW w:w="2996" w:type="dxa"/>
            <w:tcBorders>
              <w:top w:val="single" w:sz="8" w:space="0" w:color="FFFFFF"/>
              <w:left w:val="single" w:sz="8" w:space="0" w:color="FFFFFF"/>
              <w:bottom w:val="single" w:sz="24" w:space="0" w:color="FFFFFF"/>
              <w:right w:val="single" w:sz="8" w:space="0" w:color="FFFFFF"/>
            </w:tcBorders>
            <w:shd w:val="clear" w:color="auto" w:fill="4F81BD"/>
          </w:tcPr>
          <w:p w:rsidR="00E76E1E" w:rsidRPr="00A94702" w:rsidRDefault="00E76E1E" w:rsidP="00A94702">
            <w:pPr>
              <w:spacing w:after="0"/>
              <w:rPr>
                <w:b/>
                <w:bCs/>
                <w:color w:val="FFFFFF"/>
                <w:sz w:val="28"/>
                <w:szCs w:val="28"/>
              </w:rPr>
            </w:pPr>
            <w:r w:rsidRPr="00A94702">
              <w:rPr>
                <w:b/>
                <w:bCs/>
                <w:color w:val="FFFFFF"/>
                <w:sz w:val="28"/>
                <w:szCs w:val="28"/>
              </w:rPr>
              <w:t>Cele</w:t>
            </w:r>
          </w:p>
        </w:tc>
        <w:tc>
          <w:tcPr>
            <w:tcW w:w="3951" w:type="dxa"/>
            <w:tcBorders>
              <w:top w:val="single" w:sz="8" w:space="0" w:color="FFFFFF"/>
              <w:left w:val="single" w:sz="8" w:space="0" w:color="FFFFFF"/>
              <w:bottom w:val="single" w:sz="24" w:space="0" w:color="FFFFFF"/>
              <w:right w:val="single" w:sz="8" w:space="0" w:color="FFFFFF"/>
            </w:tcBorders>
            <w:shd w:val="clear" w:color="auto" w:fill="4F81BD"/>
          </w:tcPr>
          <w:p w:rsidR="00E76E1E" w:rsidRPr="00A94702" w:rsidRDefault="00E76E1E" w:rsidP="00A94702">
            <w:pPr>
              <w:spacing w:after="0"/>
              <w:rPr>
                <w:b/>
                <w:bCs/>
                <w:color w:val="FFFFFF"/>
                <w:sz w:val="28"/>
                <w:szCs w:val="28"/>
              </w:rPr>
            </w:pPr>
            <w:r w:rsidRPr="00A94702">
              <w:rPr>
                <w:b/>
                <w:bCs/>
                <w:color w:val="FFFFFF"/>
                <w:sz w:val="28"/>
                <w:szCs w:val="28"/>
              </w:rPr>
              <w:t>Kierunki działań</w:t>
            </w:r>
          </w:p>
        </w:tc>
        <w:tc>
          <w:tcPr>
            <w:tcW w:w="2033" w:type="dxa"/>
            <w:tcBorders>
              <w:top w:val="single" w:sz="8" w:space="0" w:color="FFFFFF"/>
              <w:left w:val="single" w:sz="8" w:space="0" w:color="FFFFFF"/>
              <w:bottom w:val="single" w:sz="24" w:space="0" w:color="FFFFFF"/>
              <w:right w:val="single" w:sz="8" w:space="0" w:color="FFFFFF"/>
            </w:tcBorders>
            <w:shd w:val="clear" w:color="auto" w:fill="4F81BD"/>
          </w:tcPr>
          <w:p w:rsidR="00E76E1E" w:rsidRPr="00BF1642" w:rsidRDefault="008F4158" w:rsidP="00E76E1E">
            <w:pPr>
              <w:spacing w:after="0"/>
              <w:rPr>
                <w:b/>
                <w:bCs/>
                <w:color w:val="FFFFFF"/>
                <w:sz w:val="28"/>
                <w:szCs w:val="28"/>
              </w:rPr>
            </w:pPr>
            <w:r>
              <w:rPr>
                <w:b/>
                <w:bCs/>
                <w:color w:val="FFFFFF"/>
                <w:sz w:val="28"/>
                <w:szCs w:val="28"/>
              </w:rPr>
              <w:t>Podmioty realizujące</w:t>
            </w:r>
          </w:p>
        </w:tc>
        <w:tc>
          <w:tcPr>
            <w:tcW w:w="3171" w:type="dxa"/>
            <w:tcBorders>
              <w:top w:val="single" w:sz="8" w:space="0" w:color="FFFFFF"/>
              <w:left w:val="single" w:sz="8" w:space="0" w:color="FFFFFF"/>
              <w:bottom w:val="single" w:sz="24" w:space="0" w:color="FFFFFF"/>
              <w:right w:val="single" w:sz="8" w:space="0" w:color="FFFFFF"/>
            </w:tcBorders>
            <w:shd w:val="clear" w:color="auto" w:fill="4F81BD"/>
          </w:tcPr>
          <w:p w:rsidR="00E76E1E" w:rsidRPr="008F4158" w:rsidRDefault="00E76E1E" w:rsidP="008F4158">
            <w:pPr>
              <w:spacing w:after="0"/>
              <w:ind w:left="360"/>
              <w:rPr>
                <w:b/>
                <w:bCs/>
                <w:color w:val="FFFFFF"/>
                <w:sz w:val="28"/>
                <w:szCs w:val="28"/>
              </w:rPr>
            </w:pPr>
            <w:r w:rsidRPr="008F4158">
              <w:rPr>
                <w:b/>
                <w:bCs/>
                <w:color w:val="FFFFFF"/>
                <w:sz w:val="28"/>
                <w:szCs w:val="28"/>
              </w:rPr>
              <w:t>Wskaźniki</w:t>
            </w:r>
          </w:p>
        </w:tc>
      </w:tr>
      <w:tr w:rsidR="00E76E1E" w:rsidRPr="00A94702" w:rsidTr="00E76E1E">
        <w:tc>
          <w:tcPr>
            <w:tcW w:w="2069" w:type="dxa"/>
            <w:vMerge w:val="restart"/>
            <w:tcBorders>
              <w:top w:val="single" w:sz="8" w:space="0" w:color="FFFFFF"/>
              <w:left w:val="single" w:sz="8" w:space="0" w:color="FFFFFF"/>
              <w:right w:val="single" w:sz="24" w:space="0" w:color="FFFFFF"/>
            </w:tcBorders>
            <w:shd w:val="clear" w:color="auto" w:fill="4F81BD"/>
          </w:tcPr>
          <w:p w:rsidR="00E76E1E" w:rsidRPr="00A94702" w:rsidRDefault="00E76E1E" w:rsidP="004255FF">
            <w:pPr>
              <w:spacing w:after="0"/>
              <w:rPr>
                <w:b/>
                <w:bCs/>
                <w:color w:val="FFFFFF"/>
              </w:rPr>
            </w:pPr>
            <w:r w:rsidRPr="00A94702">
              <w:rPr>
                <w:bCs/>
                <w:color w:val="FFFFFF"/>
              </w:rPr>
              <w:t>Niepełnosprawność.</w:t>
            </w:r>
          </w:p>
          <w:p w:rsidR="00E76E1E" w:rsidRPr="00A94702" w:rsidRDefault="00E76E1E" w:rsidP="004255FF">
            <w:pPr>
              <w:spacing w:after="0"/>
              <w:rPr>
                <w:b/>
                <w:bCs/>
                <w:color w:val="FFFFFF"/>
              </w:rPr>
            </w:pPr>
          </w:p>
          <w:p w:rsidR="00E76E1E" w:rsidRDefault="00E76E1E" w:rsidP="004255FF">
            <w:pPr>
              <w:spacing w:after="0"/>
              <w:rPr>
                <w:bCs/>
                <w:color w:val="FFFFFF"/>
              </w:rPr>
            </w:pPr>
            <w:r w:rsidRPr="00A94702">
              <w:rPr>
                <w:bCs/>
                <w:color w:val="FFFFFF"/>
              </w:rPr>
              <w:t>Cel strategiczny:</w:t>
            </w:r>
          </w:p>
          <w:p w:rsidR="00E76E1E" w:rsidRPr="00347C38" w:rsidRDefault="00E76E1E" w:rsidP="004255FF">
            <w:pPr>
              <w:spacing w:after="0"/>
              <w:rPr>
                <w:b/>
                <w:bCs/>
                <w:color w:val="FFFFFF"/>
                <w:u w:val="single"/>
              </w:rPr>
            </w:pPr>
            <w:r w:rsidRPr="00347C38">
              <w:rPr>
                <w:b/>
                <w:bCs/>
                <w:color w:val="FFFFFF"/>
                <w:u w:val="single"/>
              </w:rPr>
              <w:t>Wzrost kompetencji społecznych i zawodowych osób niepełnosprawnych</w:t>
            </w:r>
          </w:p>
          <w:p w:rsidR="00E76E1E" w:rsidRPr="00A94702" w:rsidRDefault="00E76E1E" w:rsidP="004255FF">
            <w:pPr>
              <w:spacing w:after="0"/>
              <w:rPr>
                <w:b/>
                <w:bCs/>
                <w:color w:val="FFFFFF"/>
              </w:rPr>
            </w:pPr>
          </w:p>
        </w:tc>
        <w:tc>
          <w:tcPr>
            <w:tcW w:w="2996" w:type="dxa"/>
            <w:vMerge w:val="restart"/>
            <w:tcBorders>
              <w:top w:val="single" w:sz="8" w:space="0" w:color="FFFFFF"/>
              <w:left w:val="single" w:sz="8" w:space="0" w:color="FFFFFF"/>
              <w:right w:val="single" w:sz="8" w:space="0" w:color="FFFFFF"/>
            </w:tcBorders>
            <w:shd w:val="clear" w:color="auto" w:fill="A7BFDE"/>
          </w:tcPr>
          <w:p w:rsidR="00E76E1E" w:rsidRPr="00A94702" w:rsidRDefault="00E76E1E" w:rsidP="00BF1642">
            <w:pPr>
              <w:pStyle w:val="Akapitzlist"/>
              <w:numPr>
                <w:ilvl w:val="0"/>
                <w:numId w:val="22"/>
              </w:numPr>
              <w:spacing w:after="0"/>
            </w:pPr>
            <w:r>
              <w:t>Ograniczenie skutków niepełnosprawności  oraz aktywizacja społeczna i zawodowa osób niepełnosprawnych</w:t>
            </w: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4255FF">
            <w:pPr>
              <w:numPr>
                <w:ilvl w:val="2"/>
                <w:numId w:val="1"/>
              </w:numPr>
              <w:spacing w:after="0"/>
              <w:ind w:hanging="5"/>
            </w:pPr>
            <w:r>
              <w:t xml:space="preserve"> Prowadzenie pracy socjalnej  z osobami niepełnosprawnymi</w:t>
            </w:r>
          </w:p>
          <w:p w:rsidR="00E76E1E" w:rsidRPr="00A94702" w:rsidRDefault="00E76E1E" w:rsidP="004255FF">
            <w:pPr>
              <w:spacing w:after="0"/>
              <w:ind w:left="454"/>
            </w:pP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6370C1" w:rsidP="00E76E1E">
            <w:pPr>
              <w:spacing w:after="0"/>
              <w:rPr>
                <w:rFonts w:cs="Times"/>
              </w:rPr>
            </w:pPr>
            <w:r>
              <w:rPr>
                <w:rFonts w:cs="Times"/>
              </w:rPr>
              <w:t>PCPR, OPS, DPS, ŚDS</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ind w:left="360"/>
            </w:pPr>
            <w:r w:rsidRPr="00BF1642">
              <w:rPr>
                <w:rFonts w:cs="Times"/>
              </w:rPr>
              <w:t>Liczba osób niepełnosprawnych obj</w:t>
            </w:r>
            <w:r w:rsidRPr="00BF1642">
              <w:rPr>
                <w:rFonts w:cs="TimesNewRoman"/>
              </w:rPr>
              <w:t>ę</w:t>
            </w:r>
            <w:r w:rsidRPr="00BF1642">
              <w:rPr>
                <w:rFonts w:cs="Times"/>
              </w:rPr>
              <w:t>tych prac</w:t>
            </w:r>
            <w:r w:rsidRPr="00BF1642">
              <w:rPr>
                <w:rFonts w:cs="TimesNewRoman"/>
              </w:rPr>
              <w:t xml:space="preserve">ą </w:t>
            </w:r>
            <w:r w:rsidRPr="00BF1642">
              <w:rPr>
                <w:rFonts w:cs="Times"/>
              </w:rPr>
              <w:t>socjaln</w:t>
            </w:r>
            <w:r w:rsidRPr="00BF1642">
              <w:rPr>
                <w:rFonts w:cs="TimesNewRoman"/>
              </w:rPr>
              <w:t>ą</w:t>
            </w:r>
          </w:p>
        </w:tc>
      </w:tr>
      <w:tr w:rsidR="00E76E1E" w:rsidRPr="00A94702" w:rsidTr="00E76E1E">
        <w:tc>
          <w:tcPr>
            <w:tcW w:w="2069" w:type="dxa"/>
            <w:vMerge/>
            <w:tcBorders>
              <w:left w:val="single" w:sz="8" w:space="0" w:color="FFFFFF"/>
              <w:right w:val="single" w:sz="8" w:space="0" w:color="FFFFFF"/>
            </w:tcBorders>
            <w:shd w:val="clear" w:color="auto" w:fill="4F81BD"/>
          </w:tcPr>
          <w:p w:rsidR="00E76E1E" w:rsidRPr="00A94702" w:rsidRDefault="00E76E1E" w:rsidP="004255FF">
            <w:pPr>
              <w:spacing w:after="0"/>
              <w:rPr>
                <w:b/>
                <w:bCs/>
                <w:color w:val="FFFFFF"/>
              </w:rPr>
            </w:pPr>
          </w:p>
        </w:tc>
        <w:tc>
          <w:tcPr>
            <w:tcW w:w="2996" w:type="dxa"/>
            <w:vMerge/>
            <w:tcBorders>
              <w:left w:val="single" w:sz="8" w:space="0" w:color="FFFFFF"/>
              <w:right w:val="single" w:sz="8" w:space="0" w:color="FFFFFF"/>
            </w:tcBorders>
            <w:shd w:val="clear" w:color="auto" w:fill="D3DFEE"/>
          </w:tcPr>
          <w:p w:rsidR="00E76E1E" w:rsidRPr="00A94702" w:rsidRDefault="00E76E1E" w:rsidP="004255FF">
            <w:pPr>
              <w:pStyle w:val="Akapitzlist"/>
              <w:spacing w:after="0"/>
              <w:ind w:left="0"/>
            </w:pPr>
          </w:p>
        </w:tc>
        <w:tc>
          <w:tcPr>
            <w:tcW w:w="3951" w:type="dxa"/>
            <w:tcBorders>
              <w:left w:val="single" w:sz="8" w:space="0" w:color="FFFFFF"/>
            </w:tcBorders>
            <w:shd w:val="clear" w:color="auto" w:fill="D3DFEE"/>
          </w:tcPr>
          <w:p w:rsidR="00E76E1E" w:rsidRPr="00A94702" w:rsidRDefault="00E76E1E" w:rsidP="004255FF">
            <w:pPr>
              <w:numPr>
                <w:ilvl w:val="2"/>
                <w:numId w:val="1"/>
              </w:numPr>
              <w:spacing w:after="0"/>
              <w:ind w:hanging="5"/>
            </w:pPr>
            <w:r>
              <w:t xml:space="preserve"> Zwiększanie udziału osób niepełnosprawnych w sporcie, kulturze, rekreacji i turystyce. </w:t>
            </w:r>
          </w:p>
          <w:p w:rsidR="00E76E1E" w:rsidRPr="00A94702" w:rsidRDefault="00E76E1E" w:rsidP="004255FF">
            <w:pPr>
              <w:spacing w:after="0"/>
              <w:ind w:left="454"/>
            </w:pPr>
          </w:p>
        </w:tc>
        <w:tc>
          <w:tcPr>
            <w:tcW w:w="2033" w:type="dxa"/>
            <w:shd w:val="clear" w:color="auto" w:fill="D3DFEE"/>
          </w:tcPr>
          <w:p w:rsidR="00E76E1E" w:rsidRPr="00BF1642" w:rsidRDefault="006370C1" w:rsidP="00E76E1E">
            <w:pPr>
              <w:spacing w:after="0"/>
              <w:rPr>
                <w:rFonts w:cs="Times"/>
              </w:rPr>
            </w:pPr>
            <w:r>
              <w:rPr>
                <w:rFonts w:cs="Times"/>
              </w:rPr>
              <w:t>PCPR, NGO</w:t>
            </w:r>
          </w:p>
        </w:tc>
        <w:tc>
          <w:tcPr>
            <w:tcW w:w="3171" w:type="dxa"/>
            <w:shd w:val="clear" w:color="auto" w:fill="D3DFEE"/>
          </w:tcPr>
          <w:p w:rsidR="00E76E1E" w:rsidRPr="00BF1642" w:rsidRDefault="00E76E1E" w:rsidP="008F4158">
            <w:pPr>
              <w:spacing w:after="0"/>
              <w:ind w:left="360"/>
            </w:pPr>
            <w:r w:rsidRPr="00BF1642">
              <w:rPr>
                <w:rFonts w:cs="Times"/>
              </w:rPr>
              <w:t>Liczba osób niepełnosprawnych uczestnicz</w:t>
            </w:r>
            <w:r w:rsidRPr="00BF1642">
              <w:rPr>
                <w:rFonts w:cs="TimesNewRoman"/>
              </w:rPr>
              <w:t>ą</w:t>
            </w:r>
            <w:r w:rsidRPr="00BF1642">
              <w:rPr>
                <w:rFonts w:cs="Times"/>
              </w:rPr>
              <w:t>cych w sporcie, kulturze rekreacji i turystyce</w:t>
            </w:r>
          </w:p>
        </w:tc>
      </w:tr>
      <w:tr w:rsidR="00E76E1E" w:rsidRPr="00A94702" w:rsidTr="00E76E1E">
        <w:tc>
          <w:tcPr>
            <w:tcW w:w="2069" w:type="dxa"/>
            <w:vMerge/>
            <w:tcBorders>
              <w:left w:val="single" w:sz="8" w:space="0" w:color="FFFFFF"/>
              <w:right w:val="single" w:sz="24" w:space="0" w:color="FFFFFF"/>
            </w:tcBorders>
            <w:shd w:val="clear" w:color="auto" w:fill="4F81BD"/>
          </w:tcPr>
          <w:p w:rsidR="00E76E1E" w:rsidRPr="00A94702" w:rsidRDefault="00E76E1E" w:rsidP="004255FF">
            <w:pPr>
              <w:spacing w:after="0"/>
              <w:rPr>
                <w:b/>
                <w:bCs/>
                <w:color w:val="FFFFFF"/>
              </w:rPr>
            </w:pPr>
          </w:p>
        </w:tc>
        <w:tc>
          <w:tcPr>
            <w:tcW w:w="2996" w:type="dxa"/>
            <w:vMerge/>
            <w:tcBorders>
              <w:left w:val="single" w:sz="8" w:space="0" w:color="FFFFFF"/>
              <w:right w:val="single" w:sz="8" w:space="0" w:color="FFFFFF"/>
            </w:tcBorders>
            <w:shd w:val="clear" w:color="auto" w:fill="A7BFDE"/>
          </w:tcPr>
          <w:p w:rsidR="00E76E1E" w:rsidRPr="00A94702" w:rsidRDefault="00E76E1E" w:rsidP="004255FF">
            <w:pPr>
              <w:pStyle w:val="Akapitzlist"/>
              <w:spacing w:after="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4255FF">
            <w:pPr>
              <w:numPr>
                <w:ilvl w:val="2"/>
                <w:numId w:val="1"/>
              </w:numPr>
              <w:spacing w:after="0"/>
              <w:ind w:hanging="5"/>
            </w:pPr>
            <w:r>
              <w:t xml:space="preserve"> Likwidowanie barier architektonicznych, technicznych i w komunikowaniu się  w miejscu zamieszkania osób niepełnosprawnych oraz w obiektach użyteczności publicznej  </w:t>
            </w:r>
          </w:p>
          <w:p w:rsidR="00E76E1E" w:rsidRPr="00A94702" w:rsidRDefault="00E76E1E" w:rsidP="004255FF">
            <w:pPr>
              <w:spacing w:after="0"/>
              <w:ind w:left="454"/>
            </w:pP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6370C1" w:rsidP="00E76E1E">
            <w:pPr>
              <w:spacing w:after="0"/>
              <w:rPr>
                <w:rFonts w:cs="Times"/>
              </w:rPr>
            </w:pPr>
            <w:r>
              <w:rPr>
                <w:rFonts w:cs="Times"/>
              </w:rP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ind w:left="360"/>
            </w:pPr>
            <w:r w:rsidRPr="00BF1642">
              <w:rPr>
                <w:rFonts w:cs="Times"/>
              </w:rPr>
              <w:t>Liczba zlikwidowanych barier architektonicznych, technicznych i w komunikowaniu si</w:t>
            </w:r>
            <w:r w:rsidRPr="00BF1642">
              <w:rPr>
                <w:rFonts w:cs="TimesNewRoman"/>
              </w:rPr>
              <w:t>ę</w:t>
            </w:r>
          </w:p>
        </w:tc>
      </w:tr>
      <w:tr w:rsidR="00E76E1E" w:rsidRPr="00A94702" w:rsidTr="00E76E1E">
        <w:tc>
          <w:tcPr>
            <w:tcW w:w="2069" w:type="dxa"/>
            <w:vMerge/>
            <w:tcBorders>
              <w:left w:val="single" w:sz="8" w:space="0" w:color="FFFFFF"/>
              <w:right w:val="single" w:sz="8" w:space="0" w:color="FFFFFF"/>
            </w:tcBorders>
            <w:shd w:val="clear" w:color="auto" w:fill="4F81BD"/>
          </w:tcPr>
          <w:p w:rsidR="00E76E1E" w:rsidRPr="00A94702" w:rsidRDefault="00E76E1E" w:rsidP="004255FF">
            <w:pPr>
              <w:spacing w:after="0"/>
              <w:rPr>
                <w:b/>
                <w:bCs/>
                <w:color w:val="FFFFFF"/>
              </w:rPr>
            </w:pPr>
          </w:p>
        </w:tc>
        <w:tc>
          <w:tcPr>
            <w:tcW w:w="2996" w:type="dxa"/>
            <w:vMerge/>
            <w:tcBorders>
              <w:left w:val="single" w:sz="8" w:space="0" w:color="FFFFFF"/>
              <w:right w:val="single" w:sz="8" w:space="0" w:color="FFFFFF"/>
            </w:tcBorders>
            <w:shd w:val="clear" w:color="auto" w:fill="D3DFEE"/>
          </w:tcPr>
          <w:p w:rsidR="00E76E1E" w:rsidRPr="00A94702" w:rsidRDefault="00E76E1E" w:rsidP="004255FF">
            <w:pPr>
              <w:pStyle w:val="Akapitzlist"/>
              <w:spacing w:after="0"/>
            </w:pPr>
          </w:p>
        </w:tc>
        <w:tc>
          <w:tcPr>
            <w:tcW w:w="3951" w:type="dxa"/>
            <w:tcBorders>
              <w:left w:val="single" w:sz="8" w:space="0" w:color="FFFFFF"/>
            </w:tcBorders>
            <w:shd w:val="clear" w:color="auto" w:fill="D3DFEE"/>
          </w:tcPr>
          <w:p w:rsidR="00E76E1E" w:rsidRPr="00A94702" w:rsidRDefault="00E76E1E" w:rsidP="004255FF">
            <w:pPr>
              <w:numPr>
                <w:ilvl w:val="2"/>
                <w:numId w:val="1"/>
              </w:numPr>
              <w:spacing w:after="0"/>
              <w:ind w:hanging="5"/>
            </w:pPr>
            <w:r>
              <w:t xml:space="preserve"> Zwiększenie dostępu osób niepełnosprawnych do różnorodnych form poradnictwa specjalistycznego, w tym psychologicznego i prawnego </w:t>
            </w:r>
          </w:p>
          <w:p w:rsidR="00E76E1E" w:rsidRPr="00A94702" w:rsidRDefault="00E76E1E" w:rsidP="004255FF">
            <w:pPr>
              <w:spacing w:after="0"/>
              <w:ind w:left="454"/>
            </w:pPr>
          </w:p>
        </w:tc>
        <w:tc>
          <w:tcPr>
            <w:tcW w:w="2033" w:type="dxa"/>
            <w:shd w:val="clear" w:color="auto" w:fill="D3DFEE"/>
          </w:tcPr>
          <w:p w:rsidR="00E76E1E" w:rsidRPr="00BF1642" w:rsidRDefault="006370C1" w:rsidP="00E76E1E">
            <w:pPr>
              <w:spacing w:after="0"/>
              <w:rPr>
                <w:rFonts w:cs="Times"/>
              </w:rPr>
            </w:pPr>
            <w:r>
              <w:rPr>
                <w:rFonts w:cs="Times"/>
              </w:rPr>
              <w:t>PCPR</w:t>
            </w:r>
          </w:p>
        </w:tc>
        <w:tc>
          <w:tcPr>
            <w:tcW w:w="3171" w:type="dxa"/>
            <w:shd w:val="clear" w:color="auto" w:fill="D3DFEE"/>
          </w:tcPr>
          <w:p w:rsidR="00E76E1E" w:rsidRPr="00BF1642" w:rsidRDefault="00E76E1E" w:rsidP="008F4158">
            <w:pPr>
              <w:spacing w:after="0"/>
              <w:ind w:left="360"/>
            </w:pPr>
            <w:r w:rsidRPr="00BF1642">
              <w:rPr>
                <w:rFonts w:cs="Times"/>
              </w:rPr>
              <w:t>Liczba osób niepełnosprawnych obj</w:t>
            </w:r>
            <w:r w:rsidRPr="00BF1642">
              <w:rPr>
                <w:rFonts w:cs="TimesNewRoman"/>
              </w:rPr>
              <w:t>ę</w:t>
            </w:r>
            <w:r w:rsidRPr="00BF1642">
              <w:rPr>
                <w:rFonts w:cs="Times"/>
              </w:rPr>
              <w:t>tych poradnictwem specjalistycznym</w:t>
            </w:r>
          </w:p>
        </w:tc>
      </w:tr>
      <w:tr w:rsidR="00E76E1E" w:rsidRPr="00A94702" w:rsidTr="00E76E1E">
        <w:trPr>
          <w:trHeight w:val="1672"/>
        </w:trPr>
        <w:tc>
          <w:tcPr>
            <w:tcW w:w="2069" w:type="dxa"/>
            <w:vMerge/>
            <w:tcBorders>
              <w:left w:val="single" w:sz="8" w:space="0" w:color="FFFFFF"/>
              <w:right w:val="single" w:sz="24" w:space="0" w:color="FFFFFF"/>
            </w:tcBorders>
            <w:shd w:val="clear" w:color="auto" w:fill="4F81BD"/>
          </w:tcPr>
          <w:p w:rsidR="00E76E1E" w:rsidRPr="00A94702" w:rsidRDefault="00E76E1E" w:rsidP="004255FF">
            <w:pPr>
              <w:spacing w:after="0"/>
              <w:rPr>
                <w:b/>
                <w:bCs/>
                <w:color w:val="FFFFFF"/>
              </w:rPr>
            </w:pPr>
          </w:p>
        </w:tc>
        <w:tc>
          <w:tcPr>
            <w:tcW w:w="2996" w:type="dxa"/>
            <w:vMerge/>
            <w:tcBorders>
              <w:left w:val="single" w:sz="8" w:space="0" w:color="FFFFFF"/>
              <w:right w:val="single" w:sz="8" w:space="0" w:color="FFFFFF"/>
            </w:tcBorders>
            <w:shd w:val="clear" w:color="auto" w:fill="A7BFDE"/>
          </w:tcPr>
          <w:p w:rsidR="00E76E1E" w:rsidRPr="00A94702" w:rsidRDefault="00E76E1E" w:rsidP="004255FF">
            <w:pPr>
              <w:pStyle w:val="Akapitzlist"/>
              <w:spacing w:after="0"/>
            </w:pPr>
          </w:p>
        </w:tc>
        <w:tc>
          <w:tcPr>
            <w:tcW w:w="3951" w:type="dxa"/>
            <w:tcBorders>
              <w:top w:val="single" w:sz="8" w:space="0" w:color="FFFFFF"/>
              <w:left w:val="single" w:sz="8" w:space="0" w:color="FFFFFF"/>
              <w:right w:val="single" w:sz="8" w:space="0" w:color="FFFFFF"/>
            </w:tcBorders>
            <w:shd w:val="clear" w:color="auto" w:fill="A7BFDE"/>
          </w:tcPr>
          <w:p w:rsidR="00E76E1E" w:rsidRPr="00A94702" w:rsidRDefault="00E76E1E" w:rsidP="004255FF">
            <w:pPr>
              <w:numPr>
                <w:ilvl w:val="2"/>
                <w:numId w:val="1"/>
              </w:numPr>
              <w:spacing w:after="0"/>
              <w:ind w:hanging="5"/>
            </w:pPr>
            <w:r>
              <w:t xml:space="preserve">  Rozwijanie oferty funkcjonującego w powiecie Warsztatu Terapii Zajęciowej i Środowiskowego Domu  Samopomocy </w:t>
            </w:r>
          </w:p>
          <w:p w:rsidR="00E76E1E" w:rsidRPr="00A94702" w:rsidRDefault="00E76E1E" w:rsidP="004255FF">
            <w:pPr>
              <w:spacing w:after="0"/>
              <w:ind w:left="454"/>
            </w:pPr>
          </w:p>
        </w:tc>
        <w:tc>
          <w:tcPr>
            <w:tcW w:w="2033" w:type="dxa"/>
            <w:tcBorders>
              <w:top w:val="single" w:sz="8" w:space="0" w:color="FFFFFF"/>
              <w:left w:val="single" w:sz="8" w:space="0" w:color="FFFFFF"/>
              <w:right w:val="single" w:sz="8" w:space="0" w:color="FFFFFF"/>
            </w:tcBorders>
            <w:shd w:val="clear" w:color="auto" w:fill="A7BFDE"/>
          </w:tcPr>
          <w:p w:rsidR="00E76E1E" w:rsidRPr="00BF1642" w:rsidRDefault="004543CC" w:rsidP="00E76E1E">
            <w:pPr>
              <w:autoSpaceDE w:val="0"/>
              <w:autoSpaceDN w:val="0"/>
              <w:adjustRightInd w:val="0"/>
              <w:spacing w:after="0" w:line="240" w:lineRule="auto"/>
              <w:rPr>
                <w:rFonts w:cs="Times"/>
              </w:rPr>
            </w:pPr>
            <w:r>
              <w:rPr>
                <w:rFonts w:cs="Times"/>
              </w:rPr>
              <w:t>Powiat Sieradzki, Miasto Sieradz, ŚDS, WTZ</w:t>
            </w:r>
          </w:p>
        </w:tc>
        <w:tc>
          <w:tcPr>
            <w:tcW w:w="3171" w:type="dxa"/>
            <w:tcBorders>
              <w:top w:val="single" w:sz="8" w:space="0" w:color="FFFFFF"/>
              <w:left w:val="single" w:sz="8" w:space="0" w:color="FFFFFF"/>
              <w:right w:val="single" w:sz="8" w:space="0" w:color="FFFFFF"/>
            </w:tcBorders>
            <w:shd w:val="clear" w:color="auto" w:fill="A7BFDE"/>
          </w:tcPr>
          <w:p w:rsidR="00E76E1E" w:rsidRPr="00BF1642" w:rsidRDefault="00E76E1E" w:rsidP="008F4158">
            <w:pPr>
              <w:autoSpaceDE w:val="0"/>
              <w:autoSpaceDN w:val="0"/>
              <w:adjustRightInd w:val="0"/>
              <w:spacing w:after="0" w:line="240" w:lineRule="auto"/>
              <w:ind w:left="360"/>
              <w:rPr>
                <w:rFonts w:cs="Times"/>
              </w:rPr>
            </w:pPr>
            <w:r w:rsidRPr="00BF1642">
              <w:rPr>
                <w:rFonts w:cs="Times"/>
              </w:rPr>
              <w:t>Liczba osób obj</w:t>
            </w:r>
            <w:r w:rsidRPr="00BF1642">
              <w:rPr>
                <w:rFonts w:cs="TimesNewRoman"/>
              </w:rPr>
              <w:t>ę</w:t>
            </w:r>
            <w:r w:rsidRPr="00BF1642">
              <w:rPr>
                <w:rFonts w:cs="Times"/>
              </w:rPr>
              <w:t>tych pomoc</w:t>
            </w:r>
            <w:r w:rsidRPr="00BF1642">
              <w:rPr>
                <w:rFonts w:cs="TimesNewRoman"/>
              </w:rPr>
              <w:t xml:space="preserve">ą </w:t>
            </w:r>
            <w:r w:rsidRPr="00BF1642">
              <w:rPr>
                <w:rFonts w:cs="Times"/>
              </w:rPr>
              <w:t>w ramach Warsztatów Terapii Zaj</w:t>
            </w:r>
            <w:r w:rsidRPr="00BF1642">
              <w:rPr>
                <w:rFonts w:cs="TimesNewRoman"/>
              </w:rPr>
              <w:t>ę</w:t>
            </w:r>
            <w:r w:rsidRPr="00BF1642">
              <w:rPr>
                <w:rFonts w:cs="Times"/>
              </w:rPr>
              <w:t>ciowej i O</w:t>
            </w:r>
            <w:r w:rsidRPr="00BF1642">
              <w:rPr>
                <w:rFonts w:cs="TimesNewRoman"/>
              </w:rPr>
              <w:t>ś</w:t>
            </w:r>
            <w:r w:rsidRPr="00BF1642">
              <w:rPr>
                <w:rFonts w:cs="Times"/>
              </w:rPr>
              <w:t>rodka Wsparcia dla Osób z Zaburzeniami Psychicznymi</w:t>
            </w:r>
          </w:p>
        </w:tc>
      </w:tr>
      <w:tr w:rsidR="00E76E1E" w:rsidRPr="00A94702" w:rsidTr="00E76E1E">
        <w:tc>
          <w:tcPr>
            <w:tcW w:w="2069" w:type="dxa"/>
            <w:vMerge/>
            <w:tcBorders>
              <w:left w:val="single" w:sz="8" w:space="0" w:color="FFFFFF"/>
              <w:right w:val="single" w:sz="24" w:space="0" w:color="FFFFFF"/>
            </w:tcBorders>
            <w:shd w:val="clear" w:color="auto" w:fill="4F81BD"/>
          </w:tcPr>
          <w:p w:rsidR="00E76E1E" w:rsidRPr="00A94702" w:rsidRDefault="00E76E1E" w:rsidP="004255FF">
            <w:pPr>
              <w:spacing w:after="0"/>
              <w:rPr>
                <w:b/>
                <w:bCs/>
                <w:color w:val="FFFFFF"/>
              </w:rPr>
            </w:pPr>
          </w:p>
        </w:tc>
        <w:tc>
          <w:tcPr>
            <w:tcW w:w="2996" w:type="dxa"/>
            <w:vMerge/>
            <w:tcBorders>
              <w:left w:val="single" w:sz="8" w:space="0" w:color="FFFFFF"/>
              <w:right w:val="single" w:sz="8" w:space="0" w:color="FFFFFF"/>
            </w:tcBorders>
            <w:shd w:val="clear" w:color="auto" w:fill="A7BFDE"/>
          </w:tcPr>
          <w:p w:rsidR="00E76E1E" w:rsidRPr="00A94702" w:rsidRDefault="00E76E1E" w:rsidP="004255FF">
            <w:pPr>
              <w:pStyle w:val="Akapitzlist"/>
              <w:spacing w:after="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4255FF">
            <w:pPr>
              <w:numPr>
                <w:ilvl w:val="2"/>
                <w:numId w:val="1"/>
              </w:numPr>
              <w:spacing w:after="0"/>
              <w:ind w:hanging="5"/>
            </w:pPr>
            <w:r>
              <w:t xml:space="preserve">Zwiększanie dostępu osób </w:t>
            </w:r>
            <w:r>
              <w:lastRenderedPageBreak/>
              <w:t>niepełnosprawnych do informacji o prawach i uprawnieniach</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4543CC" w:rsidP="00347C38">
            <w:pPr>
              <w:spacing w:after="0"/>
              <w:ind w:left="284" w:hanging="284"/>
            </w:pPr>
            <w:r>
              <w:lastRenderedPageBreak/>
              <w:t>PCPR, NGO</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ind w:left="360"/>
            </w:pPr>
          </w:p>
        </w:tc>
      </w:tr>
      <w:tr w:rsidR="00E76E1E" w:rsidRPr="00A94702" w:rsidTr="00E76E1E">
        <w:trPr>
          <w:trHeight w:val="1204"/>
        </w:trPr>
        <w:tc>
          <w:tcPr>
            <w:tcW w:w="2069" w:type="dxa"/>
            <w:vMerge/>
            <w:tcBorders>
              <w:left w:val="single" w:sz="8" w:space="0" w:color="FFFFFF"/>
              <w:right w:val="single" w:sz="24" w:space="0" w:color="FFFFFF"/>
            </w:tcBorders>
            <w:shd w:val="clear" w:color="auto" w:fill="4F81BD"/>
          </w:tcPr>
          <w:p w:rsidR="00E76E1E" w:rsidRPr="00A94702" w:rsidRDefault="00E76E1E" w:rsidP="004255FF">
            <w:pPr>
              <w:spacing w:after="0"/>
              <w:rPr>
                <w:b/>
                <w:bCs/>
                <w:color w:val="FFFFFF"/>
              </w:rPr>
            </w:pPr>
          </w:p>
        </w:tc>
        <w:tc>
          <w:tcPr>
            <w:tcW w:w="2996" w:type="dxa"/>
            <w:vMerge/>
            <w:tcBorders>
              <w:left w:val="single" w:sz="8" w:space="0" w:color="FFFFFF"/>
              <w:right w:val="single" w:sz="8" w:space="0" w:color="FFFFFF"/>
            </w:tcBorders>
            <w:shd w:val="clear" w:color="auto" w:fill="A7BFDE"/>
          </w:tcPr>
          <w:p w:rsidR="00E76E1E" w:rsidRPr="00A94702" w:rsidRDefault="00E76E1E" w:rsidP="004255FF">
            <w:pPr>
              <w:pStyle w:val="Akapitzlist"/>
              <w:spacing w:after="0"/>
            </w:pPr>
          </w:p>
        </w:tc>
        <w:tc>
          <w:tcPr>
            <w:tcW w:w="3951" w:type="dxa"/>
            <w:tcBorders>
              <w:top w:val="single" w:sz="8" w:space="0" w:color="FFFFFF"/>
              <w:left w:val="single" w:sz="8" w:space="0" w:color="FFFFFF"/>
              <w:right w:val="single" w:sz="8" w:space="0" w:color="FFFFFF"/>
            </w:tcBorders>
            <w:shd w:val="clear" w:color="auto" w:fill="A7BFDE"/>
          </w:tcPr>
          <w:p w:rsidR="00E76E1E" w:rsidRDefault="00E76E1E" w:rsidP="004255FF">
            <w:pPr>
              <w:numPr>
                <w:ilvl w:val="2"/>
                <w:numId w:val="1"/>
              </w:numPr>
              <w:spacing w:after="0"/>
              <w:ind w:hanging="5"/>
            </w:pPr>
            <w:r>
              <w:t xml:space="preserve"> Podejmowanie współpracy z organizacjami pozarządowymi działającymi na rzecz osób niepełnosprawnych </w:t>
            </w:r>
          </w:p>
        </w:tc>
        <w:tc>
          <w:tcPr>
            <w:tcW w:w="2033" w:type="dxa"/>
            <w:tcBorders>
              <w:top w:val="single" w:sz="8" w:space="0" w:color="FFFFFF"/>
              <w:left w:val="single" w:sz="8" w:space="0" w:color="FFFFFF"/>
              <w:right w:val="single" w:sz="8" w:space="0" w:color="FFFFFF"/>
            </w:tcBorders>
            <w:shd w:val="clear" w:color="auto" w:fill="A7BFDE"/>
          </w:tcPr>
          <w:p w:rsidR="00E76E1E" w:rsidRPr="00BF1642" w:rsidRDefault="00362FC9" w:rsidP="00E76E1E">
            <w:pPr>
              <w:spacing w:after="0"/>
              <w:rPr>
                <w:rFonts w:cs="Times"/>
              </w:rPr>
            </w:pPr>
            <w:r>
              <w:rPr>
                <w:rFonts w:cs="Times"/>
              </w:rPr>
              <w:t>PCPR, NGO</w:t>
            </w:r>
          </w:p>
        </w:tc>
        <w:tc>
          <w:tcPr>
            <w:tcW w:w="3171" w:type="dxa"/>
            <w:tcBorders>
              <w:top w:val="single" w:sz="8" w:space="0" w:color="FFFFFF"/>
              <w:left w:val="single" w:sz="8" w:space="0" w:color="FFFFFF"/>
              <w:right w:val="single" w:sz="8" w:space="0" w:color="FFFFFF"/>
            </w:tcBorders>
            <w:shd w:val="clear" w:color="auto" w:fill="A7BFDE"/>
          </w:tcPr>
          <w:p w:rsidR="00E76E1E" w:rsidRPr="00BF1642" w:rsidRDefault="00E76E1E" w:rsidP="008F4158">
            <w:pPr>
              <w:spacing w:after="0"/>
              <w:ind w:left="360"/>
            </w:pPr>
            <w:r w:rsidRPr="00BF1642">
              <w:rPr>
                <w:rFonts w:cs="Times"/>
              </w:rPr>
              <w:t>Liczba przedsi</w:t>
            </w:r>
            <w:r w:rsidRPr="00BF1642">
              <w:rPr>
                <w:rFonts w:cs="TimesNewRoman"/>
              </w:rPr>
              <w:t>ę</w:t>
            </w:r>
            <w:r w:rsidRPr="00BF1642">
              <w:rPr>
                <w:rFonts w:cs="Times"/>
              </w:rPr>
              <w:t>wzi</w:t>
            </w:r>
            <w:r w:rsidRPr="00BF1642">
              <w:rPr>
                <w:rFonts w:cs="TimesNewRoman"/>
              </w:rPr>
              <w:t xml:space="preserve">ęć </w:t>
            </w:r>
            <w:r w:rsidRPr="00BF1642">
              <w:rPr>
                <w:rFonts w:cs="Times"/>
              </w:rPr>
              <w:t>realizowanych przy współpracy z organizacjami pozarz</w:t>
            </w:r>
            <w:r w:rsidRPr="00BF1642">
              <w:rPr>
                <w:rFonts w:cs="TimesNewRoman"/>
              </w:rPr>
              <w:t>ą</w:t>
            </w:r>
            <w:r w:rsidRPr="00BF1642">
              <w:rPr>
                <w:rFonts w:cs="Times"/>
              </w:rPr>
              <w:t>dowymi</w:t>
            </w:r>
          </w:p>
        </w:tc>
      </w:tr>
      <w:tr w:rsidR="00E76E1E" w:rsidRPr="00A94702" w:rsidTr="00E76E1E">
        <w:tc>
          <w:tcPr>
            <w:tcW w:w="2069" w:type="dxa"/>
            <w:vMerge w:val="restart"/>
            <w:tcBorders>
              <w:left w:val="single" w:sz="8" w:space="0" w:color="FFFFFF"/>
              <w:bottom w:val="nil"/>
              <w:right w:val="single" w:sz="24" w:space="0" w:color="FFFFFF"/>
            </w:tcBorders>
            <w:shd w:val="clear" w:color="auto" w:fill="4F81BD"/>
          </w:tcPr>
          <w:p w:rsidR="00E76E1E" w:rsidRPr="00A94702" w:rsidRDefault="00E76E1E" w:rsidP="00A94702">
            <w:pPr>
              <w:spacing w:before="240" w:after="0"/>
              <w:rPr>
                <w:b/>
                <w:bCs/>
                <w:color w:val="FFFFFF"/>
              </w:rPr>
            </w:pPr>
            <w:r w:rsidRPr="00A94702">
              <w:rPr>
                <w:bCs/>
                <w:color w:val="FFFFFF"/>
              </w:rPr>
              <w:t>Problemy starości.</w:t>
            </w:r>
          </w:p>
          <w:p w:rsidR="00E76E1E" w:rsidRPr="00A94702" w:rsidRDefault="00E76E1E" w:rsidP="00A94702">
            <w:pPr>
              <w:spacing w:before="240" w:after="0"/>
              <w:jc w:val="center"/>
              <w:rPr>
                <w:b/>
                <w:bCs/>
                <w:color w:val="FFFFFF"/>
              </w:rPr>
            </w:pPr>
          </w:p>
          <w:p w:rsidR="00E76E1E" w:rsidRPr="00A94702" w:rsidRDefault="00E76E1E" w:rsidP="00A94702">
            <w:pPr>
              <w:spacing w:before="240" w:after="0"/>
              <w:rPr>
                <w:b/>
                <w:bCs/>
                <w:color w:val="FFFFFF"/>
              </w:rPr>
            </w:pPr>
            <w:r w:rsidRPr="00A94702">
              <w:rPr>
                <w:bCs/>
                <w:color w:val="FFFFFF"/>
              </w:rPr>
              <w:t>Cel strategiczny:</w:t>
            </w:r>
            <w:r w:rsidRPr="00A94702">
              <w:rPr>
                <w:b/>
                <w:bCs/>
                <w:color w:val="FFFFFF"/>
              </w:rPr>
              <w:t xml:space="preserve"> </w:t>
            </w:r>
            <w:r w:rsidRPr="00A94702">
              <w:rPr>
                <w:b/>
                <w:bCs/>
                <w:color w:val="FFFFFF"/>
                <w:u w:val="single"/>
              </w:rPr>
              <w:t>Poprawa jakości życia osób starszych.</w:t>
            </w:r>
          </w:p>
        </w:tc>
        <w:tc>
          <w:tcPr>
            <w:tcW w:w="2996" w:type="dxa"/>
            <w:vMerge w:val="restart"/>
            <w:shd w:val="clear" w:color="auto" w:fill="D3DFEE"/>
          </w:tcPr>
          <w:p w:rsidR="00E76E1E" w:rsidRPr="00A94702" w:rsidRDefault="00E76E1E" w:rsidP="00BF1642">
            <w:pPr>
              <w:pStyle w:val="Akapitzlist"/>
              <w:numPr>
                <w:ilvl w:val="0"/>
                <w:numId w:val="23"/>
              </w:numPr>
              <w:spacing w:before="240" w:after="0"/>
              <w:ind w:left="527" w:hanging="170"/>
            </w:pPr>
            <w:r w:rsidRPr="00A94702">
              <w:t>Usprawnianie osób starszych i zapewnienie im właściwej opieki.</w:t>
            </w:r>
          </w:p>
        </w:tc>
        <w:tc>
          <w:tcPr>
            <w:tcW w:w="3951" w:type="dxa"/>
            <w:shd w:val="clear" w:color="auto" w:fill="D3DFEE"/>
          </w:tcPr>
          <w:p w:rsidR="00E76E1E" w:rsidRPr="00A94702" w:rsidRDefault="00E76E1E" w:rsidP="00BF1642">
            <w:pPr>
              <w:pStyle w:val="Akapitzlist"/>
              <w:numPr>
                <w:ilvl w:val="0"/>
                <w:numId w:val="25"/>
              </w:numPr>
              <w:spacing w:before="240" w:after="0"/>
              <w:ind w:left="453" w:hanging="357"/>
            </w:pPr>
            <w:r w:rsidRPr="00A94702">
              <w:t>Prowadzenie pracy socjalnej z osobami starszymi.</w:t>
            </w:r>
          </w:p>
        </w:tc>
        <w:tc>
          <w:tcPr>
            <w:tcW w:w="2033" w:type="dxa"/>
            <w:shd w:val="clear" w:color="auto" w:fill="D3DFEE"/>
          </w:tcPr>
          <w:p w:rsidR="00E76E1E" w:rsidRPr="00BF1642" w:rsidRDefault="00362FC9" w:rsidP="00E76E1E">
            <w:pPr>
              <w:spacing w:after="0" w:line="240" w:lineRule="auto"/>
            </w:pPr>
            <w:r>
              <w:t>PCPR, OPD</w:t>
            </w:r>
          </w:p>
        </w:tc>
        <w:tc>
          <w:tcPr>
            <w:tcW w:w="3171" w:type="dxa"/>
            <w:shd w:val="clear" w:color="auto" w:fill="D3DFEE"/>
          </w:tcPr>
          <w:p w:rsidR="00E76E1E" w:rsidRPr="00BF1642" w:rsidRDefault="00E76E1E" w:rsidP="008F4158">
            <w:pPr>
              <w:spacing w:after="0" w:line="240" w:lineRule="auto"/>
              <w:ind w:left="360"/>
            </w:pPr>
            <w:r w:rsidRPr="00BF1642">
              <w:t>Liczba osób, które korzystają z pomocy pracownika socjalnego.</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3"/>
              </w:numPr>
              <w:spacing w:after="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5"/>
              </w:numPr>
              <w:spacing w:after="0"/>
              <w:ind w:left="454"/>
            </w:pPr>
            <w:r w:rsidRPr="00A94702">
              <w:t>Udzielenie przez Ośrodki Pomocy Społecznej pomocy  finansowej.</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362FC9" w:rsidP="00E76E1E">
            <w:pPr>
              <w:spacing w:after="0" w:line="240" w:lineRule="auto"/>
            </w:pPr>
            <w:r>
              <w:t>OPS</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Kwota wypłaconych świadczeń</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shd w:val="clear" w:color="auto" w:fill="D3DFEE"/>
          </w:tcPr>
          <w:p w:rsidR="00E76E1E" w:rsidRPr="00A94702" w:rsidRDefault="00E76E1E" w:rsidP="00BF1642">
            <w:pPr>
              <w:pStyle w:val="Akapitzlist"/>
              <w:numPr>
                <w:ilvl w:val="0"/>
                <w:numId w:val="23"/>
              </w:numPr>
              <w:spacing w:after="0"/>
            </w:pPr>
          </w:p>
        </w:tc>
        <w:tc>
          <w:tcPr>
            <w:tcW w:w="3951" w:type="dxa"/>
            <w:shd w:val="clear" w:color="auto" w:fill="D3DFEE"/>
          </w:tcPr>
          <w:p w:rsidR="00E76E1E" w:rsidRPr="00A94702" w:rsidRDefault="00E76E1E" w:rsidP="00BF1642">
            <w:pPr>
              <w:pStyle w:val="Akapitzlist"/>
              <w:numPr>
                <w:ilvl w:val="0"/>
                <w:numId w:val="25"/>
              </w:numPr>
              <w:spacing w:after="0"/>
              <w:ind w:left="454"/>
            </w:pPr>
            <w:r w:rsidRPr="00A94702">
              <w:t>Rozwijanie środowiskowych form wsparcia osób starszych w tym poprawienie dostępności i jakości usług, zaspokajanie potrzeb kulturalno-społecznych, rekreacyjnych i edukacyjnych m.in. poprzez organizowanie spotkań integracyjnych, tworzenie klubów seniora, propagowanie Uniwersytetu III Wieku oraz innych  form kształcenia i samokształcenia.</w:t>
            </w:r>
          </w:p>
        </w:tc>
        <w:tc>
          <w:tcPr>
            <w:tcW w:w="2033" w:type="dxa"/>
            <w:shd w:val="clear" w:color="auto" w:fill="D3DFEE"/>
          </w:tcPr>
          <w:p w:rsidR="00E76E1E" w:rsidRPr="00BF1642" w:rsidRDefault="007A1290" w:rsidP="00E76E1E">
            <w:pPr>
              <w:spacing w:after="0" w:line="240" w:lineRule="auto"/>
            </w:pPr>
            <w:r>
              <w:t>PCPR, OPS, NGO, DPS, Wydział Spraw Społecznych w SP w Sieradzu</w:t>
            </w:r>
          </w:p>
        </w:tc>
        <w:tc>
          <w:tcPr>
            <w:tcW w:w="3171" w:type="dxa"/>
            <w:shd w:val="clear" w:color="auto" w:fill="D3DFEE"/>
          </w:tcPr>
          <w:p w:rsidR="00E76E1E" w:rsidRPr="00BF1642" w:rsidRDefault="00E76E1E" w:rsidP="008F4158">
            <w:pPr>
              <w:spacing w:after="0" w:line="240" w:lineRule="auto"/>
              <w:ind w:left="360"/>
            </w:pPr>
            <w:r w:rsidRPr="00BF1642">
              <w:t xml:space="preserve">Liczba spotkań integracyjnych, liczba klubów seniora, liczba osób korzystających z zajęć Uniwersytetu III Wieku. </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3"/>
              </w:numPr>
              <w:spacing w:after="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5"/>
              </w:numPr>
              <w:spacing w:after="0"/>
              <w:ind w:left="454"/>
            </w:pPr>
            <w:r w:rsidRPr="00A94702">
              <w:t>Podnoszenie  jakości usług funkcjonujących w powiecie Domów Pomocy Społecznej.</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7A1290" w:rsidP="000D33A5">
            <w:pPr>
              <w:spacing w:after="0" w:line="240" w:lineRule="auto"/>
            </w:pPr>
            <w:r>
              <w:t>DPS, 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1080"/>
            </w:pP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shd w:val="clear" w:color="auto" w:fill="D3DFEE"/>
          </w:tcPr>
          <w:p w:rsidR="00E76E1E" w:rsidRPr="00A94702" w:rsidRDefault="00E76E1E" w:rsidP="00BF1642">
            <w:pPr>
              <w:pStyle w:val="Akapitzlist"/>
              <w:numPr>
                <w:ilvl w:val="0"/>
                <w:numId w:val="23"/>
              </w:numPr>
              <w:spacing w:after="0"/>
            </w:pPr>
          </w:p>
        </w:tc>
        <w:tc>
          <w:tcPr>
            <w:tcW w:w="3951" w:type="dxa"/>
            <w:shd w:val="clear" w:color="auto" w:fill="D3DFEE"/>
          </w:tcPr>
          <w:p w:rsidR="00E76E1E" w:rsidRPr="00A94702" w:rsidRDefault="00E76E1E" w:rsidP="00BF1642">
            <w:pPr>
              <w:pStyle w:val="Akapitzlist"/>
              <w:numPr>
                <w:ilvl w:val="0"/>
                <w:numId w:val="25"/>
              </w:numPr>
              <w:spacing w:after="0"/>
              <w:ind w:left="454"/>
            </w:pPr>
            <w:r w:rsidRPr="00A94702">
              <w:t>Inicjowanie i wspieranie programów na  rzecz wyrównywania  szans osób starszych w środowisku lokalnym.</w:t>
            </w:r>
          </w:p>
        </w:tc>
        <w:tc>
          <w:tcPr>
            <w:tcW w:w="2033" w:type="dxa"/>
            <w:shd w:val="clear" w:color="auto" w:fill="D3DFEE"/>
          </w:tcPr>
          <w:p w:rsidR="00E76E1E" w:rsidRPr="00BF1642" w:rsidRDefault="007A1290" w:rsidP="00E76E1E">
            <w:pPr>
              <w:spacing w:after="0" w:line="240" w:lineRule="auto"/>
            </w:pPr>
            <w:r>
              <w:t>PCPR, OPS, NGO</w:t>
            </w:r>
          </w:p>
        </w:tc>
        <w:tc>
          <w:tcPr>
            <w:tcW w:w="3171" w:type="dxa"/>
            <w:shd w:val="clear" w:color="auto" w:fill="D3DFEE"/>
          </w:tcPr>
          <w:p w:rsidR="00E76E1E" w:rsidRPr="00BF1642" w:rsidRDefault="00E76E1E" w:rsidP="008F4158">
            <w:pPr>
              <w:spacing w:after="0" w:line="240" w:lineRule="auto"/>
              <w:ind w:left="360"/>
            </w:pPr>
            <w:r w:rsidRPr="00BF1642">
              <w:t>Liczba zainicjowanych programów.</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3"/>
              </w:numPr>
              <w:spacing w:after="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5"/>
              </w:numPr>
              <w:spacing w:after="0"/>
              <w:ind w:left="454"/>
            </w:pPr>
            <w:r w:rsidRPr="00A94702">
              <w:t xml:space="preserve">Podejmowanie współpracy z </w:t>
            </w:r>
            <w:r w:rsidRPr="00A94702">
              <w:lastRenderedPageBreak/>
              <w:t>organizacjami pozarządowymi działającymi na rzecz osób starszych oraz kościołem.</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7A1290" w:rsidP="000D33A5">
            <w:pPr>
              <w:spacing w:after="0" w:line="240" w:lineRule="auto"/>
            </w:pPr>
            <w:r>
              <w:lastRenderedPageBreak/>
              <w:t>PCPR, NGO, kościół</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1080"/>
            </w:pP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shd w:val="clear" w:color="auto" w:fill="D3DFEE"/>
          </w:tcPr>
          <w:p w:rsidR="00E76E1E" w:rsidRPr="00A94702" w:rsidRDefault="00E76E1E" w:rsidP="00BF1642">
            <w:pPr>
              <w:pStyle w:val="Akapitzlist"/>
              <w:numPr>
                <w:ilvl w:val="0"/>
                <w:numId w:val="23"/>
              </w:numPr>
              <w:spacing w:after="0"/>
            </w:pPr>
          </w:p>
        </w:tc>
        <w:tc>
          <w:tcPr>
            <w:tcW w:w="3951" w:type="dxa"/>
            <w:shd w:val="clear" w:color="auto" w:fill="D3DFEE"/>
          </w:tcPr>
          <w:p w:rsidR="00E76E1E" w:rsidRPr="00A94702" w:rsidRDefault="00E76E1E" w:rsidP="00BF1642">
            <w:pPr>
              <w:pStyle w:val="Akapitzlist"/>
              <w:numPr>
                <w:ilvl w:val="0"/>
                <w:numId w:val="25"/>
              </w:numPr>
              <w:spacing w:after="0"/>
              <w:ind w:left="454"/>
            </w:pPr>
            <w:r w:rsidRPr="00A94702">
              <w:t>Pozyskiwanie wolontariuszy mogących wspierać osoby starsze w codziennym życiu.</w:t>
            </w:r>
          </w:p>
        </w:tc>
        <w:tc>
          <w:tcPr>
            <w:tcW w:w="2033" w:type="dxa"/>
            <w:shd w:val="clear" w:color="auto" w:fill="D3DFEE"/>
          </w:tcPr>
          <w:p w:rsidR="00E76E1E" w:rsidRPr="00BF1642" w:rsidRDefault="007A1290" w:rsidP="00E76E1E">
            <w:pPr>
              <w:spacing w:after="0" w:line="240" w:lineRule="auto"/>
            </w:pPr>
            <w:r>
              <w:t>PCPR, OPS, NGO, DPS</w:t>
            </w:r>
          </w:p>
        </w:tc>
        <w:tc>
          <w:tcPr>
            <w:tcW w:w="3171" w:type="dxa"/>
            <w:shd w:val="clear" w:color="auto" w:fill="D3DFEE"/>
          </w:tcPr>
          <w:p w:rsidR="00E76E1E" w:rsidRPr="00BF1642" w:rsidRDefault="00E76E1E" w:rsidP="008F4158">
            <w:pPr>
              <w:spacing w:after="0" w:line="240" w:lineRule="auto"/>
              <w:ind w:left="360"/>
            </w:pPr>
            <w:r w:rsidRPr="00BF1642">
              <w:t>Liczba wolontariuszy, z którymi podpisano umowy o wolontariat.</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3"/>
              </w:numPr>
              <w:spacing w:after="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5"/>
              </w:numPr>
              <w:spacing w:after="0"/>
              <w:ind w:left="454"/>
            </w:pPr>
            <w:r w:rsidRPr="00A94702">
              <w:t>Zwiększenie  dostępu osób do informacji o możliwych formach wsparcia.</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7A1290" w:rsidP="00A94702">
            <w:pPr>
              <w:spacing w:after="0" w:line="240" w:lineRule="auto"/>
            </w:pPr>
            <w:r>
              <w:t>PCPR, OPS, NGO, DPS</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p>
        </w:tc>
      </w:tr>
      <w:tr w:rsidR="00E76E1E" w:rsidRPr="00A94702" w:rsidTr="00E76E1E">
        <w:tc>
          <w:tcPr>
            <w:tcW w:w="2069" w:type="dxa"/>
            <w:vMerge w:val="restart"/>
            <w:tcBorders>
              <w:left w:val="single" w:sz="8" w:space="0" w:color="FFFFFF"/>
              <w:bottom w:val="nil"/>
              <w:right w:val="single" w:sz="24" w:space="0" w:color="FFFFFF"/>
            </w:tcBorders>
            <w:shd w:val="clear" w:color="auto" w:fill="4F81BD"/>
          </w:tcPr>
          <w:p w:rsidR="00E76E1E" w:rsidRPr="00A94702" w:rsidRDefault="00E76E1E" w:rsidP="00A94702">
            <w:pPr>
              <w:spacing w:before="240" w:after="0"/>
              <w:rPr>
                <w:b/>
                <w:bCs/>
                <w:color w:val="FFFFFF"/>
              </w:rPr>
            </w:pPr>
            <w:r w:rsidRPr="00A94702">
              <w:rPr>
                <w:bCs/>
                <w:color w:val="FFFFFF"/>
              </w:rPr>
              <w:t>Wspieranie rodziny.</w:t>
            </w:r>
          </w:p>
          <w:p w:rsidR="00E76E1E" w:rsidRPr="00A94702" w:rsidRDefault="00E76E1E" w:rsidP="00A94702">
            <w:pPr>
              <w:spacing w:before="240" w:after="0"/>
              <w:rPr>
                <w:b/>
                <w:bCs/>
                <w:color w:val="FFFFFF"/>
              </w:rPr>
            </w:pPr>
          </w:p>
          <w:p w:rsidR="00E76E1E" w:rsidRPr="00A94702" w:rsidRDefault="00E76E1E" w:rsidP="00A94702">
            <w:pPr>
              <w:spacing w:before="240" w:after="240"/>
              <w:rPr>
                <w:b/>
                <w:bCs/>
                <w:color w:val="FFFFFF"/>
                <w:u w:val="single"/>
              </w:rPr>
            </w:pPr>
            <w:r w:rsidRPr="00A94702">
              <w:rPr>
                <w:bCs/>
                <w:color w:val="FFFFFF"/>
              </w:rPr>
              <w:t>Cel strategiczny :</w:t>
            </w:r>
            <w:r w:rsidRPr="00A94702">
              <w:rPr>
                <w:b/>
                <w:bCs/>
                <w:color w:val="FFFFFF"/>
              </w:rPr>
              <w:t xml:space="preserve"> </w:t>
            </w:r>
            <w:r w:rsidRPr="00A94702">
              <w:rPr>
                <w:b/>
                <w:bCs/>
                <w:color w:val="FFFFFF"/>
                <w:u w:val="single"/>
              </w:rPr>
              <w:t>Zorganizowanie efektywnego systemu pieczy zastępczej.</w:t>
            </w:r>
          </w:p>
          <w:p w:rsidR="00E76E1E" w:rsidRPr="00A94702" w:rsidRDefault="00E76E1E" w:rsidP="00A94702">
            <w:pPr>
              <w:pStyle w:val="Nagwek2"/>
              <w:spacing w:before="240"/>
              <w:ind w:left="720"/>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p>
        </w:tc>
        <w:tc>
          <w:tcPr>
            <w:tcW w:w="2996" w:type="dxa"/>
            <w:vMerge w:val="restart"/>
            <w:shd w:val="clear" w:color="auto" w:fill="D3DFEE"/>
          </w:tcPr>
          <w:p w:rsidR="00E76E1E" w:rsidRPr="00A94702" w:rsidRDefault="00E76E1E" w:rsidP="00BF1642">
            <w:pPr>
              <w:pStyle w:val="Akapitzlist"/>
              <w:numPr>
                <w:ilvl w:val="0"/>
                <w:numId w:val="24"/>
              </w:numPr>
              <w:spacing w:before="240" w:after="0"/>
              <w:ind w:left="317" w:hanging="170"/>
            </w:pPr>
            <w:r w:rsidRPr="00A94702">
              <w:lastRenderedPageBreak/>
              <w:t>Rozwój rodzinnych form pieczy zastępczej</w:t>
            </w:r>
          </w:p>
        </w:tc>
        <w:tc>
          <w:tcPr>
            <w:tcW w:w="3951" w:type="dxa"/>
            <w:shd w:val="clear" w:color="auto" w:fill="D3DFEE"/>
          </w:tcPr>
          <w:p w:rsidR="00E76E1E" w:rsidRPr="00A94702" w:rsidRDefault="00E76E1E" w:rsidP="00BF1642">
            <w:pPr>
              <w:numPr>
                <w:ilvl w:val="0"/>
                <w:numId w:val="19"/>
              </w:numPr>
              <w:spacing w:before="240" w:after="0"/>
              <w:ind w:left="454"/>
              <w:jc w:val="both"/>
            </w:pPr>
            <w:r w:rsidRPr="00A94702">
              <w:t>Stopniowe odchodzenie od instytucjonalnych form pieczy zastępczej  (rozwój w powiecie alternatywnych form pieczy zastępczej: zwiększenie liczby rodzin zastępczych zawodowych, rodzin zastępczych zawodowych specjalistycznych, rodzin zastępczych zawodowych pełniących funkcję pogotowia rodzinnego – zgodnie z limitem rodzin zastępczych zawodowych określonym w Powiatowym Programie Rozwoju Pieczy Zastępczej.</w:t>
            </w:r>
          </w:p>
        </w:tc>
        <w:tc>
          <w:tcPr>
            <w:tcW w:w="2033" w:type="dxa"/>
            <w:shd w:val="clear" w:color="auto" w:fill="D3DFEE"/>
          </w:tcPr>
          <w:p w:rsidR="00E76E1E" w:rsidRPr="00BF1642" w:rsidRDefault="007A1290" w:rsidP="00E76E1E">
            <w:pPr>
              <w:spacing w:after="0" w:line="240" w:lineRule="auto"/>
            </w:pPr>
            <w:r>
              <w:t>PCPR</w:t>
            </w:r>
          </w:p>
        </w:tc>
        <w:tc>
          <w:tcPr>
            <w:tcW w:w="3171" w:type="dxa"/>
            <w:shd w:val="clear" w:color="auto" w:fill="D3DFEE"/>
          </w:tcPr>
          <w:p w:rsidR="00E76E1E" w:rsidRPr="00BF1642" w:rsidRDefault="00E76E1E" w:rsidP="008F4158">
            <w:pPr>
              <w:spacing w:after="0" w:line="240" w:lineRule="auto"/>
              <w:ind w:left="360"/>
            </w:pPr>
            <w:r w:rsidRPr="00BF1642">
              <w:t>Liczba zawodowych rodzin zastępczych i rodzinnych domów dziecka.</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4"/>
              </w:numPr>
              <w:spacing w:after="0"/>
              <w:ind w:left="51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numPr>
                <w:ilvl w:val="0"/>
                <w:numId w:val="19"/>
              </w:numPr>
              <w:spacing w:after="0"/>
              <w:ind w:left="454"/>
              <w:jc w:val="both"/>
            </w:pPr>
            <w:r w:rsidRPr="00A94702">
              <w:t>Utworzenie w powiecie rodzinnego domu dziecka.</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7A1290" w:rsidP="00E76E1E">
            <w:pPr>
              <w:spacing w:after="0" w:line="240" w:lineRule="auto"/>
            </w:pPr>
            <w: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Podpisanie umowy z podmiotem prowadzącym rodzinny dom dziecka.</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shd w:val="clear" w:color="auto" w:fill="D3DFEE"/>
          </w:tcPr>
          <w:p w:rsidR="00E76E1E" w:rsidRPr="00A94702" w:rsidRDefault="00E76E1E" w:rsidP="00BF1642">
            <w:pPr>
              <w:pStyle w:val="Akapitzlist"/>
              <w:numPr>
                <w:ilvl w:val="0"/>
                <w:numId w:val="24"/>
              </w:numPr>
              <w:spacing w:after="0"/>
              <w:ind w:left="510"/>
            </w:pPr>
          </w:p>
        </w:tc>
        <w:tc>
          <w:tcPr>
            <w:tcW w:w="3951" w:type="dxa"/>
            <w:shd w:val="clear" w:color="auto" w:fill="D3DFEE"/>
          </w:tcPr>
          <w:p w:rsidR="00E76E1E" w:rsidRPr="00A94702" w:rsidRDefault="00E76E1E" w:rsidP="00BF1642">
            <w:pPr>
              <w:numPr>
                <w:ilvl w:val="0"/>
                <w:numId w:val="19"/>
              </w:numPr>
              <w:spacing w:after="0"/>
              <w:ind w:left="454"/>
              <w:jc w:val="both"/>
            </w:pPr>
            <w:r w:rsidRPr="00A94702">
              <w:t xml:space="preserve">Prowadzenie kampanii </w:t>
            </w:r>
            <w:r w:rsidRPr="00A94702">
              <w:lastRenderedPageBreak/>
              <w:t>informacyjnej w celu promocji rodzinnych form pieczy zastępczej.</w:t>
            </w:r>
          </w:p>
        </w:tc>
        <w:tc>
          <w:tcPr>
            <w:tcW w:w="2033" w:type="dxa"/>
            <w:shd w:val="clear" w:color="auto" w:fill="D3DFEE"/>
          </w:tcPr>
          <w:p w:rsidR="00E76E1E" w:rsidRPr="00BF1642" w:rsidRDefault="007A1290" w:rsidP="00E76E1E">
            <w:pPr>
              <w:spacing w:after="0" w:line="240" w:lineRule="auto"/>
            </w:pPr>
            <w:r>
              <w:lastRenderedPageBreak/>
              <w:t>PCPR, NGO</w:t>
            </w:r>
          </w:p>
        </w:tc>
        <w:tc>
          <w:tcPr>
            <w:tcW w:w="3171" w:type="dxa"/>
            <w:shd w:val="clear" w:color="auto" w:fill="D3DFEE"/>
          </w:tcPr>
          <w:p w:rsidR="00E76E1E" w:rsidRPr="00BF1642" w:rsidRDefault="00E76E1E" w:rsidP="008F4158">
            <w:pPr>
              <w:spacing w:after="0" w:line="240" w:lineRule="auto"/>
              <w:ind w:left="360"/>
            </w:pPr>
            <w:r w:rsidRPr="00BF1642">
              <w:t xml:space="preserve">Liczba zrealizowanych działań </w:t>
            </w:r>
            <w:r w:rsidRPr="00BF1642">
              <w:lastRenderedPageBreak/>
              <w:t>promocyjnych dotyczących rodzicielstwa zastępczego.</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4"/>
              </w:numPr>
              <w:spacing w:after="0"/>
              <w:ind w:left="51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numPr>
                <w:ilvl w:val="0"/>
                <w:numId w:val="19"/>
              </w:numPr>
              <w:spacing w:after="0"/>
              <w:ind w:left="454"/>
              <w:jc w:val="both"/>
            </w:pPr>
            <w:r w:rsidRPr="00A94702">
              <w:t>Organizowanie szkoleń dla kandydatów do pełnienia funkcji rodziny zastępczej lub prowadzenia rodzinnego domu dziecka.</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7A1290" w:rsidP="00E76E1E">
            <w:pPr>
              <w:spacing w:after="0" w:line="240" w:lineRule="auto"/>
            </w:pPr>
            <w: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przeprowadzonych szkoleń</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shd w:val="clear" w:color="auto" w:fill="D3DFEE"/>
          </w:tcPr>
          <w:p w:rsidR="00E76E1E" w:rsidRPr="00A94702" w:rsidRDefault="00E76E1E" w:rsidP="00BF1642">
            <w:pPr>
              <w:pStyle w:val="Akapitzlist"/>
              <w:numPr>
                <w:ilvl w:val="0"/>
                <w:numId w:val="24"/>
              </w:numPr>
              <w:spacing w:after="0"/>
              <w:ind w:left="510"/>
            </w:pPr>
          </w:p>
        </w:tc>
        <w:tc>
          <w:tcPr>
            <w:tcW w:w="3951" w:type="dxa"/>
            <w:shd w:val="clear" w:color="auto" w:fill="D3DFEE"/>
          </w:tcPr>
          <w:p w:rsidR="00E76E1E" w:rsidRPr="00A94702" w:rsidRDefault="00E76E1E" w:rsidP="00BF1642">
            <w:pPr>
              <w:numPr>
                <w:ilvl w:val="0"/>
                <w:numId w:val="19"/>
              </w:numPr>
              <w:spacing w:after="0"/>
              <w:ind w:left="454"/>
              <w:jc w:val="both"/>
            </w:pPr>
            <w:r w:rsidRPr="00A94702">
              <w:t>Kwalifikowanie osób kandydujących do pełnienia funkcji rodziny zastępczej lub prowadzenia rodzinnego domu dziecka.</w:t>
            </w:r>
          </w:p>
        </w:tc>
        <w:tc>
          <w:tcPr>
            <w:tcW w:w="2033" w:type="dxa"/>
            <w:shd w:val="clear" w:color="auto" w:fill="D3DFEE"/>
          </w:tcPr>
          <w:p w:rsidR="00E76E1E" w:rsidRPr="00BF1642" w:rsidRDefault="007A1290" w:rsidP="00E76E1E">
            <w:pPr>
              <w:spacing w:after="0" w:line="240" w:lineRule="auto"/>
            </w:pPr>
            <w:r>
              <w:t>PCPR</w:t>
            </w:r>
          </w:p>
        </w:tc>
        <w:tc>
          <w:tcPr>
            <w:tcW w:w="3171" w:type="dxa"/>
            <w:shd w:val="clear" w:color="auto" w:fill="D3DFEE"/>
          </w:tcPr>
          <w:p w:rsidR="00E76E1E" w:rsidRPr="00BF1642" w:rsidRDefault="00E76E1E" w:rsidP="008F4158">
            <w:pPr>
              <w:spacing w:after="0" w:line="240" w:lineRule="auto"/>
              <w:ind w:left="360"/>
            </w:pPr>
            <w:r w:rsidRPr="00BF1642">
              <w:t>Liczba osób zakwalifikowanych do pełnienia funkcji rodzinnej pieczy zastępczej.</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4"/>
              </w:numPr>
              <w:spacing w:after="0"/>
              <w:ind w:left="51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numPr>
                <w:ilvl w:val="0"/>
                <w:numId w:val="19"/>
              </w:numPr>
              <w:spacing w:after="0"/>
              <w:ind w:left="454"/>
              <w:jc w:val="both"/>
            </w:pPr>
            <w:r w:rsidRPr="00A94702">
              <w:t>Opracowywanie i realizacja programów dotyczących pieczy zastępczej.</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7A1290" w:rsidP="00E76E1E">
            <w:pPr>
              <w:spacing w:after="0" w:line="240" w:lineRule="auto"/>
            </w:pPr>
            <w: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programów dotyczących pieczy zastępczej.</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before="240" w:after="0"/>
              <w:rPr>
                <w:b/>
                <w:bCs/>
                <w:color w:val="FFFFFF"/>
              </w:rPr>
            </w:pPr>
          </w:p>
        </w:tc>
        <w:tc>
          <w:tcPr>
            <w:tcW w:w="2996" w:type="dxa"/>
            <w:vMerge w:val="restart"/>
            <w:shd w:val="clear" w:color="auto" w:fill="D3DFEE"/>
          </w:tcPr>
          <w:p w:rsidR="00E76E1E" w:rsidRPr="00A94702" w:rsidRDefault="00E76E1E" w:rsidP="00BF1642">
            <w:pPr>
              <w:pStyle w:val="Akapitzlist"/>
              <w:numPr>
                <w:ilvl w:val="0"/>
                <w:numId w:val="24"/>
              </w:numPr>
              <w:spacing w:before="240" w:after="0"/>
              <w:ind w:left="317" w:hanging="170"/>
            </w:pPr>
            <w:r w:rsidRPr="00A94702">
              <w:t xml:space="preserve">Wsparcie istniejących form rodzinnej pieczy zastępczej w powiecie sieradzkim.   </w:t>
            </w:r>
          </w:p>
        </w:tc>
        <w:tc>
          <w:tcPr>
            <w:tcW w:w="3951" w:type="dxa"/>
            <w:shd w:val="clear" w:color="auto" w:fill="D3DFEE"/>
          </w:tcPr>
          <w:p w:rsidR="00E76E1E" w:rsidRPr="00A94702" w:rsidRDefault="00E76E1E" w:rsidP="00BF1642">
            <w:pPr>
              <w:pStyle w:val="Akapitzlist"/>
              <w:numPr>
                <w:ilvl w:val="0"/>
                <w:numId w:val="20"/>
              </w:numPr>
              <w:spacing w:before="240" w:after="0"/>
              <w:ind w:left="454"/>
              <w:jc w:val="both"/>
            </w:pPr>
            <w:r w:rsidRPr="00A94702">
              <w:t xml:space="preserve">Obejmowanie rodzin zastępczych oraz osób tworzących rodzinny dom dziecka opieką koordynatorów rodzinnej pieczy zastępczej – zgodnie z wymogami ustawy o wspieraniu rodziny i systemie pieczy zastępczej. </w:t>
            </w:r>
          </w:p>
        </w:tc>
        <w:tc>
          <w:tcPr>
            <w:tcW w:w="2033" w:type="dxa"/>
            <w:shd w:val="clear" w:color="auto" w:fill="D3DFEE"/>
          </w:tcPr>
          <w:p w:rsidR="00E76E1E" w:rsidRPr="00BF1642" w:rsidRDefault="007A1290" w:rsidP="00E76E1E">
            <w:pPr>
              <w:spacing w:after="0" w:line="240" w:lineRule="auto"/>
            </w:pPr>
            <w:r>
              <w:t>PCPR</w:t>
            </w:r>
          </w:p>
        </w:tc>
        <w:tc>
          <w:tcPr>
            <w:tcW w:w="3171" w:type="dxa"/>
            <w:shd w:val="clear" w:color="auto" w:fill="D3DFEE"/>
          </w:tcPr>
          <w:p w:rsidR="00E76E1E" w:rsidRPr="00BF1642" w:rsidRDefault="00E76E1E" w:rsidP="008F4158">
            <w:pPr>
              <w:spacing w:after="0" w:line="240" w:lineRule="auto"/>
              <w:ind w:left="360"/>
            </w:pPr>
            <w:r w:rsidRPr="00BF1642">
              <w:t>Liczba koordynatorów rodzinnej pieczy zastępczej</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4"/>
              </w:numPr>
              <w:spacing w:after="0"/>
              <w:ind w:left="51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0"/>
              </w:numPr>
              <w:spacing w:after="0"/>
              <w:ind w:left="454"/>
              <w:jc w:val="both"/>
            </w:pPr>
            <w:r w:rsidRPr="00A94702">
              <w:t xml:space="preserve">Dokonywanie oceny sytuacji dzieci umieszczonych w rodzinnych formach pieczy zastępczej, opracowywanie planów pomocy dzieciom umieszczonym w rodzinnych formach pieczy zastępczej oraz dokonywanie ocen rodzin zastępczych lub </w:t>
            </w:r>
            <w:r w:rsidRPr="00A94702">
              <w:lastRenderedPageBreak/>
              <w:t xml:space="preserve">prowadzących rodzinny dom dziecka. </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7A1290" w:rsidP="00E76E1E">
            <w:pPr>
              <w:spacing w:after="0" w:line="240" w:lineRule="auto"/>
            </w:pPr>
            <w:r>
              <w:lastRenderedPageBreak/>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ocen sytuacji dzieci i planów pomocy dzieciom; liczba ocen rodzin zastępczych i prowadzących rodzinny dom dziecka.</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shd w:val="clear" w:color="auto" w:fill="D3DFEE"/>
          </w:tcPr>
          <w:p w:rsidR="00E76E1E" w:rsidRPr="00A94702" w:rsidRDefault="00E76E1E" w:rsidP="00BF1642">
            <w:pPr>
              <w:pStyle w:val="Akapitzlist"/>
              <w:numPr>
                <w:ilvl w:val="0"/>
                <w:numId w:val="24"/>
              </w:numPr>
              <w:spacing w:after="0"/>
              <w:ind w:left="510"/>
            </w:pPr>
          </w:p>
        </w:tc>
        <w:tc>
          <w:tcPr>
            <w:tcW w:w="3951" w:type="dxa"/>
            <w:shd w:val="clear" w:color="auto" w:fill="D3DFEE"/>
          </w:tcPr>
          <w:p w:rsidR="00E76E1E" w:rsidRPr="00A94702" w:rsidRDefault="00E76E1E" w:rsidP="00BF1642">
            <w:pPr>
              <w:pStyle w:val="Akapitzlist"/>
              <w:numPr>
                <w:ilvl w:val="0"/>
                <w:numId w:val="20"/>
              </w:numPr>
              <w:spacing w:after="0"/>
              <w:ind w:left="454"/>
              <w:jc w:val="both"/>
            </w:pPr>
            <w:r w:rsidRPr="00A94702">
              <w:t>Organizowanie szkoleń dla osób pełniących funkcję rodzin zastępczych lub prowadzących rodzinny dom dziecka.</w:t>
            </w:r>
          </w:p>
        </w:tc>
        <w:tc>
          <w:tcPr>
            <w:tcW w:w="2033" w:type="dxa"/>
            <w:shd w:val="clear" w:color="auto" w:fill="D3DFEE"/>
          </w:tcPr>
          <w:p w:rsidR="00E76E1E" w:rsidRPr="00BF1642" w:rsidRDefault="007A1290" w:rsidP="00E76E1E">
            <w:pPr>
              <w:spacing w:after="0" w:line="240" w:lineRule="auto"/>
            </w:pPr>
            <w:r>
              <w:t>PCPR</w:t>
            </w:r>
          </w:p>
        </w:tc>
        <w:tc>
          <w:tcPr>
            <w:tcW w:w="3171" w:type="dxa"/>
            <w:shd w:val="clear" w:color="auto" w:fill="D3DFEE"/>
          </w:tcPr>
          <w:p w:rsidR="00E76E1E" w:rsidRPr="00BF1642" w:rsidRDefault="00E76E1E" w:rsidP="008F4158">
            <w:pPr>
              <w:spacing w:after="0" w:line="240" w:lineRule="auto"/>
              <w:ind w:left="360"/>
            </w:pPr>
            <w:r w:rsidRPr="00BF1642">
              <w:t>Liczba przeprowadzonych szkoleń dla osób pełniących zadania rodzinnej pieczy zastępczej.</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4"/>
              </w:numPr>
              <w:spacing w:after="0"/>
              <w:ind w:left="51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0"/>
              </w:numPr>
              <w:spacing w:after="0"/>
              <w:ind w:left="454"/>
              <w:jc w:val="both"/>
            </w:pPr>
            <w:r w:rsidRPr="00A94702">
              <w:t>Zapewnianie pomocy i wsparcia osobom sprawującym rodzinną pieczę zastępczą, w szczególności w ramach grup wsparcia oraz rodzin pomocowych.</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7A1290" w:rsidP="00E76E1E">
            <w:pPr>
              <w:spacing w:after="0" w:line="240" w:lineRule="auto"/>
            </w:pPr>
            <w: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 xml:space="preserve">Liczba rodzin zastępczych biorących udział w grupach wsparcia oraz korzystających z rodzin pomocowych.  </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shd w:val="clear" w:color="auto" w:fill="D3DFEE"/>
          </w:tcPr>
          <w:p w:rsidR="00E76E1E" w:rsidRPr="00A94702" w:rsidRDefault="00E76E1E" w:rsidP="00BF1642">
            <w:pPr>
              <w:pStyle w:val="Akapitzlist"/>
              <w:numPr>
                <w:ilvl w:val="0"/>
                <w:numId w:val="24"/>
              </w:numPr>
              <w:spacing w:after="0"/>
              <w:ind w:left="510"/>
            </w:pPr>
          </w:p>
        </w:tc>
        <w:tc>
          <w:tcPr>
            <w:tcW w:w="3951" w:type="dxa"/>
            <w:shd w:val="clear" w:color="auto" w:fill="D3DFEE"/>
          </w:tcPr>
          <w:p w:rsidR="00E76E1E" w:rsidRPr="00A94702" w:rsidRDefault="00E76E1E" w:rsidP="00BF1642">
            <w:pPr>
              <w:pStyle w:val="Akapitzlist"/>
              <w:numPr>
                <w:ilvl w:val="0"/>
                <w:numId w:val="20"/>
              </w:numPr>
              <w:spacing w:after="0"/>
              <w:ind w:left="454"/>
              <w:jc w:val="both"/>
            </w:pPr>
            <w:r w:rsidRPr="00A94702">
              <w:t xml:space="preserve">Organizowanie dla osób prowadzących rodzinne formy pieczy zastępczej pomocy wolontariuszy. </w:t>
            </w:r>
          </w:p>
        </w:tc>
        <w:tc>
          <w:tcPr>
            <w:tcW w:w="2033" w:type="dxa"/>
            <w:shd w:val="clear" w:color="auto" w:fill="D3DFEE"/>
          </w:tcPr>
          <w:p w:rsidR="00E76E1E" w:rsidRPr="00BF1642" w:rsidRDefault="007A1290" w:rsidP="00E76E1E">
            <w:pPr>
              <w:spacing w:after="0" w:line="240" w:lineRule="auto"/>
            </w:pPr>
            <w:r>
              <w:t>PCPR</w:t>
            </w:r>
          </w:p>
        </w:tc>
        <w:tc>
          <w:tcPr>
            <w:tcW w:w="3171" w:type="dxa"/>
            <w:shd w:val="clear" w:color="auto" w:fill="D3DFEE"/>
          </w:tcPr>
          <w:p w:rsidR="00E76E1E" w:rsidRPr="00BF1642" w:rsidRDefault="00E76E1E" w:rsidP="008F4158">
            <w:pPr>
              <w:spacing w:after="0" w:line="240" w:lineRule="auto"/>
              <w:ind w:left="360"/>
            </w:pPr>
            <w:r w:rsidRPr="00BF1642">
              <w:t>Liczba wolontariuszy zaangażowanych w pomoc  osobom prowadzącym rodzinne formy pieczy zastępczej.</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4"/>
              </w:numPr>
              <w:spacing w:after="0"/>
              <w:ind w:left="51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0"/>
              </w:numPr>
              <w:spacing w:after="0"/>
              <w:ind w:left="454"/>
              <w:jc w:val="both"/>
            </w:pPr>
            <w:r w:rsidRPr="00A94702">
              <w:t>Zapewnianie rodzinom zastępczym i prowadzącym rodzinne domy dziecka poradnictwa i terapii mających na celu zachowanie i wzmocnienie ich kompetencji oraz zapewnienie im pomocy prawnej.</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7A1290" w:rsidP="00E76E1E">
            <w:pPr>
              <w:spacing w:after="0" w:line="240" w:lineRule="auto"/>
            </w:pPr>
            <w: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rodzin zastępczych korzystających ze specjalistycznego wsparcia.</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shd w:val="clear" w:color="auto" w:fill="D3DFEE"/>
          </w:tcPr>
          <w:p w:rsidR="00E76E1E" w:rsidRPr="00A94702" w:rsidRDefault="00E76E1E" w:rsidP="00BF1642">
            <w:pPr>
              <w:pStyle w:val="Akapitzlist"/>
              <w:numPr>
                <w:ilvl w:val="0"/>
                <w:numId w:val="24"/>
              </w:numPr>
              <w:spacing w:after="0"/>
              <w:ind w:left="510"/>
            </w:pPr>
          </w:p>
        </w:tc>
        <w:tc>
          <w:tcPr>
            <w:tcW w:w="3951" w:type="dxa"/>
            <w:shd w:val="clear" w:color="auto" w:fill="D3DFEE"/>
          </w:tcPr>
          <w:p w:rsidR="00E76E1E" w:rsidRPr="00A94702" w:rsidRDefault="00E76E1E" w:rsidP="00BF1642">
            <w:pPr>
              <w:pStyle w:val="Akapitzlist"/>
              <w:numPr>
                <w:ilvl w:val="0"/>
                <w:numId w:val="20"/>
              </w:numPr>
              <w:spacing w:after="0"/>
              <w:ind w:left="454"/>
              <w:jc w:val="both"/>
            </w:pPr>
            <w:r w:rsidRPr="00A94702">
              <w:t xml:space="preserve">Współpraca z innymi instytucjami zaangażowanymi w problematykę pieczy zastępczej, w szczególności współpraca z gminami (asystentami rodziny) dotycząca ustalania dalszej zasadności pobytu dzieci w pieczy zastępczej.    </w:t>
            </w:r>
          </w:p>
        </w:tc>
        <w:tc>
          <w:tcPr>
            <w:tcW w:w="2033" w:type="dxa"/>
            <w:shd w:val="clear" w:color="auto" w:fill="D3DFEE"/>
          </w:tcPr>
          <w:p w:rsidR="00E76E1E" w:rsidRPr="00BF1642" w:rsidRDefault="007A1290" w:rsidP="00A94702">
            <w:pPr>
              <w:spacing w:after="0" w:line="240" w:lineRule="auto"/>
            </w:pPr>
            <w:r>
              <w:t>PCPR, OPS</w:t>
            </w:r>
          </w:p>
        </w:tc>
        <w:tc>
          <w:tcPr>
            <w:tcW w:w="3171" w:type="dxa"/>
            <w:shd w:val="clear" w:color="auto" w:fill="D3DFEE"/>
          </w:tcPr>
          <w:p w:rsidR="00E76E1E" w:rsidRPr="00BF1642" w:rsidRDefault="00E76E1E" w:rsidP="008F4158">
            <w:pPr>
              <w:spacing w:after="0" w:line="240" w:lineRule="auto"/>
              <w:ind w:left="360"/>
            </w:pP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4"/>
              </w:numPr>
              <w:spacing w:after="0"/>
              <w:ind w:left="51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0"/>
              </w:numPr>
              <w:spacing w:after="0"/>
              <w:ind w:left="454"/>
              <w:jc w:val="both"/>
            </w:pPr>
            <w:r w:rsidRPr="00A94702">
              <w:t>Zgłaszanie do ośrodków adopcyjnych informacji o dzieciach z uregulowaną sytuacją prawną.</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7A1290" w:rsidP="00E76E1E">
            <w:pPr>
              <w:spacing w:after="0" w:line="240" w:lineRule="auto"/>
            </w:pPr>
            <w: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dzieci zgłoszonych do ośrodków adopcyjnych.</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before="240" w:after="0"/>
              <w:rPr>
                <w:b/>
                <w:bCs/>
                <w:color w:val="FFFFFF"/>
              </w:rPr>
            </w:pPr>
          </w:p>
        </w:tc>
        <w:tc>
          <w:tcPr>
            <w:tcW w:w="2996" w:type="dxa"/>
            <w:vMerge w:val="restart"/>
            <w:shd w:val="clear" w:color="auto" w:fill="D3DFEE"/>
          </w:tcPr>
          <w:p w:rsidR="00E76E1E" w:rsidRPr="00A94702" w:rsidRDefault="00E76E1E" w:rsidP="00BF1642">
            <w:pPr>
              <w:pStyle w:val="Akapitzlist"/>
              <w:numPr>
                <w:ilvl w:val="0"/>
                <w:numId w:val="24"/>
              </w:numPr>
              <w:spacing w:before="240" w:after="0"/>
              <w:ind w:left="317" w:hanging="170"/>
            </w:pPr>
            <w:r w:rsidRPr="00A94702">
              <w:t xml:space="preserve">Zapewnienie odpowiedniego wsparcia instytucjonalnej pieczy zastępczej   </w:t>
            </w:r>
            <w:r w:rsidRPr="00A94702">
              <w:br/>
              <w:t>w powiecie sieradzkim.</w:t>
            </w:r>
          </w:p>
          <w:p w:rsidR="00E76E1E" w:rsidRPr="00A94702" w:rsidRDefault="00E76E1E" w:rsidP="00A94702">
            <w:pPr>
              <w:spacing w:before="240" w:after="0"/>
              <w:ind w:left="510"/>
            </w:pPr>
          </w:p>
        </w:tc>
        <w:tc>
          <w:tcPr>
            <w:tcW w:w="3951" w:type="dxa"/>
            <w:shd w:val="clear" w:color="auto" w:fill="D3DFEE"/>
          </w:tcPr>
          <w:p w:rsidR="00E76E1E" w:rsidRPr="00A94702" w:rsidRDefault="00E76E1E" w:rsidP="00BF1642">
            <w:pPr>
              <w:pStyle w:val="Akapitzlist"/>
              <w:numPr>
                <w:ilvl w:val="0"/>
                <w:numId w:val="21"/>
              </w:numPr>
              <w:spacing w:before="240" w:after="0"/>
              <w:ind w:left="454"/>
              <w:jc w:val="both"/>
            </w:pPr>
            <w:r w:rsidRPr="00A94702">
              <w:t>Zapewnienie odpowiedniego standardu opieki i wychowania  w instytucjonalnych formach pieczy zastępczej (dostosowanie zasad funkcjonowania placówek opiekuńczo-wychowawczych do obowiązujących przepisów – wg liczby dzieci przebywających w placówkach opiekuńczo-wychowawczych i wieku dzieci).</w:t>
            </w:r>
          </w:p>
        </w:tc>
        <w:tc>
          <w:tcPr>
            <w:tcW w:w="2033" w:type="dxa"/>
            <w:shd w:val="clear" w:color="auto" w:fill="D3DFEE"/>
          </w:tcPr>
          <w:p w:rsidR="00E76E1E" w:rsidRPr="00BF1642" w:rsidRDefault="007A1290" w:rsidP="00E76E1E">
            <w:pPr>
              <w:spacing w:after="0" w:line="240" w:lineRule="auto"/>
            </w:pPr>
            <w:r>
              <w:t>PCPR, Placówki Opiekuńczo - Wychowawcze</w:t>
            </w:r>
          </w:p>
        </w:tc>
        <w:tc>
          <w:tcPr>
            <w:tcW w:w="3171" w:type="dxa"/>
            <w:shd w:val="clear" w:color="auto" w:fill="D3DFEE"/>
          </w:tcPr>
          <w:p w:rsidR="00E76E1E" w:rsidRPr="00BF1642" w:rsidRDefault="00E76E1E" w:rsidP="008F4158">
            <w:pPr>
              <w:spacing w:after="0" w:line="240" w:lineRule="auto"/>
              <w:ind w:left="360"/>
            </w:pPr>
            <w:r w:rsidRPr="00BF1642">
              <w:t>Liczba placówek spełniających wymogi ustawy w zakresie liczebności placówki, wieku wychowanków.</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spacing w:after="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1"/>
              </w:numPr>
              <w:spacing w:after="0"/>
              <w:ind w:left="454"/>
              <w:jc w:val="both"/>
            </w:pPr>
            <w:r w:rsidRPr="00A94702">
              <w:t xml:space="preserve">Dokonywanie okresowej oceny sytuacji dzieci umieszczonych w placówkach opiekuńczo-wychowawczych poprzez udział w zespołach do spraw okresowej oceny sytuacji dziecka. </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7A1290" w:rsidP="00E76E1E">
            <w:pPr>
              <w:spacing w:after="0"/>
            </w:pPr>
            <w:r>
              <w:t xml:space="preserve">Placówki Opiekuńczo </w:t>
            </w:r>
            <w:r w:rsidR="00D35E07">
              <w:t>–</w:t>
            </w:r>
            <w:r>
              <w:t xml:space="preserve"> Wychowawcze</w:t>
            </w:r>
            <w:r w:rsidR="00D35E07">
              <w:t>, 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ind w:left="360"/>
            </w:pPr>
            <w:r w:rsidRPr="00BF1642">
              <w:t>Liczba okresowych ocen</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shd w:val="clear" w:color="auto" w:fill="D3DFEE"/>
          </w:tcPr>
          <w:p w:rsidR="00E76E1E" w:rsidRPr="00A94702" w:rsidRDefault="00E76E1E" w:rsidP="00A94702">
            <w:pPr>
              <w:spacing w:after="0"/>
            </w:pPr>
          </w:p>
        </w:tc>
        <w:tc>
          <w:tcPr>
            <w:tcW w:w="3951" w:type="dxa"/>
            <w:shd w:val="clear" w:color="auto" w:fill="D3DFEE"/>
          </w:tcPr>
          <w:p w:rsidR="00E76E1E" w:rsidRPr="00A94702" w:rsidRDefault="00E76E1E" w:rsidP="00BF1642">
            <w:pPr>
              <w:pStyle w:val="Akapitzlist"/>
              <w:numPr>
                <w:ilvl w:val="0"/>
                <w:numId w:val="21"/>
              </w:numPr>
              <w:spacing w:after="0"/>
              <w:ind w:left="454"/>
              <w:jc w:val="both"/>
            </w:pPr>
            <w:r w:rsidRPr="00A94702">
              <w:t xml:space="preserve">Współpraca placówek opiekuńczo-wychowawczych z innymi instytucjami zaangażowanymi w problematykę pieczy zastępczej, w szczególności współpraca z gminami (asystentami rodziny) dotycząca ustalania dalszej zasadności pobytu dzieci w instytucjonalnej pieczy zastępczej.    </w:t>
            </w:r>
          </w:p>
        </w:tc>
        <w:tc>
          <w:tcPr>
            <w:tcW w:w="2033" w:type="dxa"/>
            <w:shd w:val="clear" w:color="auto" w:fill="D3DFEE"/>
          </w:tcPr>
          <w:p w:rsidR="00E76E1E" w:rsidRPr="00BF1642" w:rsidRDefault="00D35E07" w:rsidP="00E76E1E">
            <w:pPr>
              <w:spacing w:after="0"/>
            </w:pPr>
            <w:r>
              <w:t>Placówki Opiekuńczo – Wychowawcze, OPS PCPR</w:t>
            </w:r>
          </w:p>
        </w:tc>
        <w:tc>
          <w:tcPr>
            <w:tcW w:w="3171" w:type="dxa"/>
            <w:shd w:val="clear" w:color="auto" w:fill="D3DFEE"/>
          </w:tcPr>
          <w:p w:rsidR="00E76E1E" w:rsidRPr="00BF1642" w:rsidRDefault="00E76E1E" w:rsidP="008F4158">
            <w:pPr>
              <w:spacing w:after="0"/>
              <w:ind w:left="360"/>
            </w:pPr>
            <w:r w:rsidRPr="00BF1642">
              <w:t>Liczba opinii dotyczących zasadności pobytu dzieci w instytucjonalnej pieczy zastępczej</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spacing w:after="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1"/>
              </w:numPr>
              <w:spacing w:after="0"/>
              <w:ind w:left="454"/>
              <w:jc w:val="both"/>
            </w:pPr>
            <w:r w:rsidRPr="00A94702">
              <w:t xml:space="preserve">Zapewnienie pomocy psychologicznej, pedagogicznej i terapii wychowankom placówek opiekuńczo-wychowawczych.  </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D35E07" w:rsidP="00E76E1E">
            <w:pPr>
              <w:spacing w:after="0"/>
            </w:pPr>
            <w:r>
              <w:t>Placówki Opiekuńczo – Wychowawcze</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ind w:left="360"/>
            </w:pPr>
            <w:r w:rsidRPr="00BF1642">
              <w:t>Liczba wychowanków korzystających z pomocy</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shd w:val="clear" w:color="auto" w:fill="D3DFEE"/>
          </w:tcPr>
          <w:p w:rsidR="00E76E1E" w:rsidRPr="00A94702" w:rsidRDefault="00E76E1E" w:rsidP="00A94702">
            <w:pPr>
              <w:spacing w:after="0"/>
            </w:pPr>
          </w:p>
        </w:tc>
        <w:tc>
          <w:tcPr>
            <w:tcW w:w="3951" w:type="dxa"/>
            <w:shd w:val="clear" w:color="auto" w:fill="D3DFEE"/>
          </w:tcPr>
          <w:p w:rsidR="00E76E1E" w:rsidRPr="00A94702" w:rsidRDefault="00E76E1E" w:rsidP="007039A6">
            <w:pPr>
              <w:pStyle w:val="Akapitzlist"/>
              <w:numPr>
                <w:ilvl w:val="0"/>
                <w:numId w:val="21"/>
              </w:numPr>
              <w:spacing w:after="0"/>
              <w:ind w:left="454"/>
            </w:pPr>
            <w:r w:rsidRPr="00A94702">
              <w:t>Prowadzenie programów terapeutycznych (</w:t>
            </w:r>
            <w:proofErr w:type="spellStart"/>
            <w:r w:rsidRPr="00A94702">
              <w:t>psychokorekcyjnych</w:t>
            </w:r>
            <w:proofErr w:type="spellEnd"/>
            <w:r w:rsidRPr="00A94702">
              <w:t xml:space="preserve">) w celu umożliwienia prawidłowej pracy wychowawczej w placówkach opiekuńczo-wychowawczych (zatrudnienie specjalistów). </w:t>
            </w:r>
          </w:p>
        </w:tc>
        <w:tc>
          <w:tcPr>
            <w:tcW w:w="2033" w:type="dxa"/>
            <w:shd w:val="clear" w:color="auto" w:fill="D3DFEE"/>
          </w:tcPr>
          <w:p w:rsidR="00E76E1E" w:rsidRPr="00BF1642" w:rsidRDefault="00D35E07" w:rsidP="00E76E1E">
            <w:pPr>
              <w:spacing w:after="0"/>
            </w:pPr>
            <w:r>
              <w:t>Placówki Opiekuńczo – Wychowawcze</w:t>
            </w:r>
          </w:p>
        </w:tc>
        <w:tc>
          <w:tcPr>
            <w:tcW w:w="3171" w:type="dxa"/>
            <w:shd w:val="clear" w:color="auto" w:fill="D3DFEE"/>
          </w:tcPr>
          <w:p w:rsidR="00E76E1E" w:rsidRPr="00BF1642" w:rsidRDefault="00E76E1E" w:rsidP="008F4158">
            <w:pPr>
              <w:spacing w:after="0"/>
              <w:ind w:left="360"/>
            </w:pPr>
            <w:r w:rsidRPr="00BF1642">
              <w:t>Wykaz programów, liczba uczestników</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spacing w:after="0"/>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1"/>
              </w:numPr>
              <w:spacing w:after="0"/>
              <w:ind w:left="454"/>
              <w:jc w:val="both"/>
            </w:pPr>
            <w:r w:rsidRPr="00A94702">
              <w:t xml:space="preserve">Organizowanie w instytucjonalnych formach pieczy zastępczej pomocy wolontariuszy. </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D35E07" w:rsidP="000D33A5">
            <w:pPr>
              <w:spacing w:after="0"/>
            </w:pPr>
            <w:r>
              <w:t>Placówki Opiekuńczo – Wychowawcze</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ind w:left="360"/>
            </w:pPr>
            <w:r w:rsidRPr="00BF1642">
              <w:t>Liczba wolontariuszy</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rPr>
                <w:b/>
                <w:bCs/>
                <w:color w:val="FFFFFF"/>
              </w:rPr>
            </w:pPr>
          </w:p>
        </w:tc>
        <w:tc>
          <w:tcPr>
            <w:tcW w:w="2996" w:type="dxa"/>
            <w:vMerge/>
            <w:shd w:val="clear" w:color="auto" w:fill="D3DFEE"/>
          </w:tcPr>
          <w:p w:rsidR="00E76E1E" w:rsidRPr="00A94702" w:rsidRDefault="00E76E1E" w:rsidP="00A94702">
            <w:pPr>
              <w:spacing w:after="0"/>
            </w:pPr>
          </w:p>
        </w:tc>
        <w:tc>
          <w:tcPr>
            <w:tcW w:w="3951" w:type="dxa"/>
            <w:shd w:val="clear" w:color="auto" w:fill="D3DFEE"/>
          </w:tcPr>
          <w:p w:rsidR="00E76E1E" w:rsidRPr="00A94702" w:rsidRDefault="00E76E1E" w:rsidP="00BF1642">
            <w:pPr>
              <w:pStyle w:val="Akapitzlist"/>
              <w:numPr>
                <w:ilvl w:val="0"/>
                <w:numId w:val="21"/>
              </w:numPr>
              <w:spacing w:after="0"/>
              <w:ind w:left="454"/>
              <w:jc w:val="both"/>
            </w:pPr>
            <w:r w:rsidRPr="00A94702">
              <w:t>Zgłaszanie do ośrodków adopcyjnych informacji o dzieciach z uregulowaną sytuacją prawną.</w:t>
            </w:r>
          </w:p>
        </w:tc>
        <w:tc>
          <w:tcPr>
            <w:tcW w:w="2033" w:type="dxa"/>
            <w:shd w:val="clear" w:color="auto" w:fill="D3DFEE"/>
          </w:tcPr>
          <w:p w:rsidR="00E76E1E" w:rsidRPr="00BF1642" w:rsidRDefault="00D35E07" w:rsidP="000D33A5">
            <w:pPr>
              <w:spacing w:after="0"/>
            </w:pPr>
            <w:r>
              <w:t>Placówki Opiekuńczo – Wychowawcze, PCPR</w:t>
            </w:r>
          </w:p>
        </w:tc>
        <w:tc>
          <w:tcPr>
            <w:tcW w:w="3171" w:type="dxa"/>
            <w:shd w:val="clear" w:color="auto" w:fill="D3DFEE"/>
          </w:tcPr>
          <w:p w:rsidR="00E76E1E" w:rsidRPr="00BF1642" w:rsidRDefault="00E76E1E" w:rsidP="008F4158">
            <w:pPr>
              <w:spacing w:after="0"/>
              <w:ind w:left="360"/>
            </w:pPr>
            <w:r w:rsidRPr="00BF1642">
              <w:t>Liczba dzieci zgłoszonych do ośrodków adopcyjnych</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before="240" w:after="0"/>
              <w:rPr>
                <w:b/>
                <w:bCs/>
                <w:color w:val="FFFFFF"/>
              </w:rPr>
            </w:pPr>
          </w:p>
        </w:tc>
        <w:tc>
          <w:tcPr>
            <w:tcW w:w="2996" w:type="dxa"/>
            <w:vMerge w:val="restart"/>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0"/>
                <w:numId w:val="24"/>
              </w:numPr>
              <w:spacing w:before="240" w:after="0" w:line="240" w:lineRule="auto"/>
              <w:ind w:left="397" w:hanging="170"/>
            </w:pPr>
            <w:r w:rsidRPr="00A94702">
              <w:t xml:space="preserve">Zapewnienie pomocy dla osób usamodzielnianych opuszczających rodzinne  i instytucjonalne formy pieczy zastępczej jak i inne instytucje ( schronisko dla nieletnich, zakłady poprawcze, specjalne ośrodki szkolno-wychowawcze, specjalne ośrodki wychowawcze, </w:t>
            </w:r>
            <w:r w:rsidRPr="00A94702">
              <w:lastRenderedPageBreak/>
              <w:t xml:space="preserve">młodzieżowe ośrodku socjoterapii, młodzieżowe ośrodki wychowawcze, domy pomocy społecznej)  </w:t>
            </w:r>
          </w:p>
          <w:p w:rsidR="00E76E1E" w:rsidRPr="00A94702" w:rsidRDefault="00E76E1E" w:rsidP="00A94702">
            <w:pPr>
              <w:pStyle w:val="Akapitzlist"/>
              <w:spacing w:before="240" w:after="0" w:line="240" w:lineRule="auto"/>
              <w:ind w:left="397"/>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numPr>
                <w:ilvl w:val="0"/>
                <w:numId w:val="56"/>
              </w:numPr>
              <w:spacing w:before="240" w:after="0" w:line="240" w:lineRule="auto"/>
              <w:jc w:val="both"/>
            </w:pPr>
            <w:r w:rsidRPr="00A94702">
              <w:lastRenderedPageBreak/>
              <w:t>Udzielanie pomocy na kontynuowanie nauki, pomocy na usamodzielnienie oraz pomocy na zagospodarowanie.</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D35E07" w:rsidP="000D33A5">
            <w:pPr>
              <w:spacing w:after="0" w:line="240" w:lineRule="auto"/>
            </w:pPr>
            <w: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usamodzielnianych wychowanków otrzymujących poszczególne formy pomocy.</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shd w:val="clear" w:color="auto" w:fill="D3DFEE"/>
          </w:tcPr>
          <w:p w:rsidR="00E76E1E" w:rsidRPr="00A94702" w:rsidRDefault="00E76E1E" w:rsidP="00A94702">
            <w:pPr>
              <w:spacing w:after="0" w:line="240" w:lineRule="auto"/>
            </w:pPr>
          </w:p>
        </w:tc>
        <w:tc>
          <w:tcPr>
            <w:tcW w:w="3951" w:type="dxa"/>
            <w:shd w:val="clear" w:color="auto" w:fill="D3DFEE"/>
          </w:tcPr>
          <w:p w:rsidR="00E76E1E" w:rsidRPr="00A94702" w:rsidRDefault="00E76E1E" w:rsidP="00077CF3">
            <w:pPr>
              <w:numPr>
                <w:ilvl w:val="0"/>
                <w:numId w:val="56"/>
              </w:numPr>
              <w:spacing w:after="0" w:line="240" w:lineRule="auto"/>
              <w:jc w:val="both"/>
            </w:pPr>
            <w:r w:rsidRPr="00A94702">
              <w:t>Pomoc w poszukiwaniu mieszkania oraz zatrudnienia.</w:t>
            </w:r>
          </w:p>
        </w:tc>
        <w:tc>
          <w:tcPr>
            <w:tcW w:w="2033" w:type="dxa"/>
            <w:shd w:val="clear" w:color="auto" w:fill="D3DFEE"/>
          </w:tcPr>
          <w:p w:rsidR="00E76E1E" w:rsidRPr="00BF1642" w:rsidRDefault="00D35E07" w:rsidP="000D33A5">
            <w:pPr>
              <w:spacing w:after="0" w:line="240" w:lineRule="auto"/>
            </w:pPr>
            <w:r>
              <w:t>PCPR</w:t>
            </w:r>
          </w:p>
        </w:tc>
        <w:tc>
          <w:tcPr>
            <w:tcW w:w="3171" w:type="dxa"/>
            <w:shd w:val="clear" w:color="auto" w:fill="D3DFEE"/>
          </w:tcPr>
          <w:p w:rsidR="00E76E1E" w:rsidRPr="00BF1642" w:rsidRDefault="00E76E1E" w:rsidP="008F4158">
            <w:pPr>
              <w:spacing w:after="0" w:line="240" w:lineRule="auto"/>
              <w:ind w:left="360"/>
            </w:pPr>
            <w:r w:rsidRPr="00BF1642">
              <w:t>Liczba osób korzystających z pomocy</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spacing w:after="0" w:line="240" w:lineRule="auto"/>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numPr>
                <w:ilvl w:val="0"/>
                <w:numId w:val="56"/>
              </w:numPr>
              <w:spacing w:after="0" w:line="240" w:lineRule="auto"/>
              <w:jc w:val="both"/>
            </w:pPr>
            <w:r w:rsidRPr="00A94702">
              <w:t xml:space="preserve">Tworzenie i prowadzenie mieszkań chronionych dla usamodzielnianych wychowanków. </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D35E07" w:rsidP="000D33A5">
            <w:pPr>
              <w:spacing w:after="0" w:line="240" w:lineRule="auto"/>
            </w:pPr>
            <w: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osób korzystających z mieszkań chronionych</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shd w:val="clear" w:color="auto" w:fill="D3DFEE"/>
          </w:tcPr>
          <w:p w:rsidR="00E76E1E" w:rsidRPr="00A94702" w:rsidRDefault="00E76E1E" w:rsidP="00A94702">
            <w:pPr>
              <w:spacing w:after="0" w:line="240" w:lineRule="auto"/>
            </w:pPr>
          </w:p>
        </w:tc>
        <w:tc>
          <w:tcPr>
            <w:tcW w:w="3951" w:type="dxa"/>
            <w:shd w:val="clear" w:color="auto" w:fill="D3DFEE"/>
          </w:tcPr>
          <w:p w:rsidR="00E76E1E" w:rsidRPr="00A94702" w:rsidRDefault="00E76E1E" w:rsidP="00077CF3">
            <w:pPr>
              <w:numPr>
                <w:ilvl w:val="0"/>
                <w:numId w:val="56"/>
              </w:numPr>
              <w:spacing w:after="0" w:line="240" w:lineRule="auto"/>
              <w:jc w:val="both"/>
            </w:pPr>
            <w:r w:rsidRPr="00A94702">
              <w:t>Tworzenie grup wsparcia.</w:t>
            </w:r>
          </w:p>
        </w:tc>
        <w:tc>
          <w:tcPr>
            <w:tcW w:w="2033" w:type="dxa"/>
            <w:shd w:val="clear" w:color="auto" w:fill="D3DFEE"/>
          </w:tcPr>
          <w:p w:rsidR="00E76E1E" w:rsidRPr="00BF1642" w:rsidRDefault="00D35E07" w:rsidP="000D33A5">
            <w:pPr>
              <w:spacing w:after="0" w:line="240" w:lineRule="auto"/>
            </w:pPr>
            <w:r>
              <w:t>PCPR</w:t>
            </w:r>
          </w:p>
        </w:tc>
        <w:tc>
          <w:tcPr>
            <w:tcW w:w="3171" w:type="dxa"/>
            <w:shd w:val="clear" w:color="auto" w:fill="D3DFEE"/>
          </w:tcPr>
          <w:p w:rsidR="00E76E1E" w:rsidRPr="00BF1642" w:rsidRDefault="00E76E1E" w:rsidP="008F4158">
            <w:pPr>
              <w:spacing w:after="0" w:line="240" w:lineRule="auto"/>
              <w:ind w:left="360"/>
            </w:pPr>
            <w:r w:rsidRPr="00BF1642">
              <w:t>Wykaz grup wsparcia, liczba uczestników</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spacing w:after="0" w:line="240" w:lineRule="auto"/>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numPr>
                <w:ilvl w:val="0"/>
                <w:numId w:val="56"/>
              </w:numPr>
              <w:spacing w:after="0" w:line="240" w:lineRule="auto"/>
              <w:jc w:val="both"/>
            </w:pPr>
            <w:r w:rsidRPr="00A94702">
              <w:t xml:space="preserve">Zapewnienie pomocy prawnej oraz pomocy psychologicznej usamodzielnianym wychowankom. </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D35E07" w:rsidP="000D33A5">
            <w:pPr>
              <w:spacing w:after="0" w:line="240" w:lineRule="auto"/>
            </w:pPr>
            <w: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wychowanków korzystających z tych form pomocy</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shd w:val="clear" w:color="auto" w:fill="D3DFEE"/>
          </w:tcPr>
          <w:p w:rsidR="00E76E1E" w:rsidRPr="00A94702" w:rsidRDefault="00E76E1E" w:rsidP="00A94702">
            <w:pPr>
              <w:spacing w:after="0" w:line="240" w:lineRule="auto"/>
            </w:pPr>
          </w:p>
        </w:tc>
        <w:tc>
          <w:tcPr>
            <w:tcW w:w="3951" w:type="dxa"/>
            <w:shd w:val="clear" w:color="auto" w:fill="D3DFEE"/>
          </w:tcPr>
          <w:p w:rsidR="00E76E1E" w:rsidRPr="00A94702" w:rsidRDefault="00E76E1E" w:rsidP="00077CF3">
            <w:pPr>
              <w:numPr>
                <w:ilvl w:val="0"/>
                <w:numId w:val="56"/>
              </w:numPr>
              <w:spacing w:after="0" w:line="240" w:lineRule="auto"/>
            </w:pPr>
            <w:r w:rsidRPr="00A94702">
              <w:t xml:space="preserve">Współpraca </w:t>
            </w:r>
            <w:r w:rsidR="00195D4B">
              <w:t>pomiędzy</w:t>
            </w:r>
            <w:r w:rsidRPr="00A94702">
              <w:t xml:space="preserve"> instytucjami dotycząca z</w:t>
            </w:r>
            <w:r w:rsidR="00195D4B">
              <w:t xml:space="preserve">większenia oferty pomocowej dla </w:t>
            </w:r>
            <w:r w:rsidRPr="00A94702">
              <w:t xml:space="preserve">usamodzielnianych wychowanków. </w:t>
            </w:r>
          </w:p>
        </w:tc>
        <w:tc>
          <w:tcPr>
            <w:tcW w:w="2033" w:type="dxa"/>
            <w:shd w:val="clear" w:color="auto" w:fill="D3DFEE"/>
          </w:tcPr>
          <w:p w:rsidR="00E76E1E" w:rsidRPr="00BF1642" w:rsidRDefault="00195D4B" w:rsidP="000D33A5">
            <w:pPr>
              <w:spacing w:after="0" w:line="240" w:lineRule="auto"/>
            </w:pPr>
            <w:r>
              <w:t>PCPR, OPS, NGO, Placówki Opiekuńczo - Wychowawcze</w:t>
            </w:r>
          </w:p>
        </w:tc>
        <w:tc>
          <w:tcPr>
            <w:tcW w:w="3171" w:type="dxa"/>
            <w:shd w:val="clear" w:color="auto" w:fill="D3DFEE"/>
          </w:tcPr>
          <w:p w:rsidR="00E76E1E" w:rsidRPr="00BF1642" w:rsidRDefault="00E76E1E" w:rsidP="008F4158">
            <w:pPr>
              <w:spacing w:after="0" w:line="240" w:lineRule="auto"/>
              <w:ind w:left="360"/>
            </w:pPr>
          </w:p>
        </w:tc>
      </w:tr>
      <w:tr w:rsidR="00E76E1E" w:rsidRPr="00A94702" w:rsidTr="00E76E1E">
        <w:tc>
          <w:tcPr>
            <w:tcW w:w="2069" w:type="dxa"/>
            <w:vMerge w:val="restart"/>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before="240" w:after="0" w:line="240" w:lineRule="auto"/>
              <w:rPr>
                <w:b/>
                <w:bCs/>
                <w:color w:val="FFFFFF"/>
              </w:rPr>
            </w:pPr>
            <w:r w:rsidRPr="00A94702">
              <w:rPr>
                <w:bCs/>
                <w:color w:val="FFFFFF"/>
              </w:rPr>
              <w:t>Alkoholizm i przemoc domowa.</w:t>
            </w:r>
          </w:p>
          <w:p w:rsidR="00E76E1E" w:rsidRPr="00A94702" w:rsidRDefault="00E76E1E" w:rsidP="00A94702">
            <w:pPr>
              <w:spacing w:before="240" w:after="0" w:line="240" w:lineRule="auto"/>
              <w:rPr>
                <w:b/>
                <w:bCs/>
                <w:color w:val="FFFFFF"/>
              </w:rPr>
            </w:pPr>
          </w:p>
          <w:p w:rsidR="00E76E1E" w:rsidRPr="00A94702" w:rsidRDefault="00E76E1E" w:rsidP="00A94702">
            <w:pPr>
              <w:spacing w:before="240" w:after="0" w:line="240" w:lineRule="auto"/>
              <w:rPr>
                <w:b/>
                <w:bCs/>
                <w:color w:val="FFFFFF"/>
              </w:rPr>
            </w:pPr>
            <w:r w:rsidRPr="00A94702">
              <w:rPr>
                <w:bCs/>
                <w:color w:val="FFFFFF"/>
              </w:rPr>
              <w:t xml:space="preserve">Cel strategiczny: </w:t>
            </w:r>
          </w:p>
          <w:p w:rsidR="00E76E1E" w:rsidRPr="00A94702" w:rsidRDefault="00E76E1E" w:rsidP="00A94702">
            <w:pPr>
              <w:spacing w:before="240" w:after="0" w:line="240" w:lineRule="auto"/>
              <w:rPr>
                <w:b/>
                <w:bCs/>
                <w:color w:val="FFFFFF"/>
                <w:u w:val="single"/>
              </w:rPr>
            </w:pPr>
            <w:r w:rsidRPr="00A94702">
              <w:rPr>
                <w:b/>
                <w:bCs/>
                <w:color w:val="FFFFFF"/>
                <w:u w:val="single"/>
              </w:rPr>
              <w:t>Skuteczne przeciwdziałanie przemocy domowej.</w:t>
            </w:r>
          </w:p>
        </w:tc>
        <w:tc>
          <w:tcPr>
            <w:tcW w:w="2996" w:type="dxa"/>
            <w:vMerge w:val="restart"/>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pStyle w:val="Akapitzlist"/>
              <w:numPr>
                <w:ilvl w:val="0"/>
                <w:numId w:val="39"/>
              </w:numPr>
              <w:spacing w:before="240" w:after="0" w:line="240" w:lineRule="auto"/>
            </w:pPr>
            <w:r w:rsidRPr="00A94702">
              <w:t>Zwiększenie dostępności i skuteczności profesjonalnej pomocy dla ofiar przemocy domowej.</w:t>
            </w: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pStyle w:val="Akapitzlist"/>
              <w:numPr>
                <w:ilvl w:val="0"/>
                <w:numId w:val="57"/>
              </w:numPr>
              <w:spacing w:before="240" w:after="0" w:line="240" w:lineRule="auto"/>
            </w:pPr>
            <w:r w:rsidRPr="00A94702">
              <w:t>Rozpoznanie rozmiarów przemocy w rodzinie w Powiecie Sieradzkim za pomocą systematycznego diagnozowania tego zjawiska.</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9641AD" w:rsidP="000D33A5">
            <w:pPr>
              <w:spacing w:after="0" w:line="240" w:lineRule="auto"/>
            </w:pPr>
            <w:r>
              <w:t>KPP, PCPR, OPS (zespoły interdyscyplinarne)</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Default="008C2B06" w:rsidP="008F4158">
            <w:pPr>
              <w:spacing w:after="0" w:line="240" w:lineRule="auto"/>
              <w:ind w:left="360"/>
            </w:pPr>
            <w:r>
              <w:t>Liczba zastosowanych procedur „Niebieska karta”,</w:t>
            </w:r>
          </w:p>
          <w:p w:rsidR="008C2B06" w:rsidRPr="00BF1642" w:rsidRDefault="008C2B06" w:rsidP="008F4158">
            <w:pPr>
              <w:spacing w:after="0" w:line="240" w:lineRule="auto"/>
              <w:ind w:left="360"/>
            </w:pPr>
            <w:r>
              <w:t>Liczba interwencji policyjnych domowych</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shd w:val="clear" w:color="auto" w:fill="D3DFEE"/>
          </w:tcPr>
          <w:p w:rsidR="00E76E1E" w:rsidRPr="00A94702" w:rsidRDefault="00E76E1E" w:rsidP="00077CF3">
            <w:pPr>
              <w:pStyle w:val="Akapitzlist"/>
              <w:numPr>
                <w:ilvl w:val="0"/>
                <w:numId w:val="39"/>
              </w:numPr>
              <w:spacing w:after="0" w:line="240" w:lineRule="auto"/>
            </w:pPr>
          </w:p>
        </w:tc>
        <w:tc>
          <w:tcPr>
            <w:tcW w:w="3951" w:type="dxa"/>
            <w:shd w:val="clear" w:color="auto" w:fill="D3DFEE"/>
          </w:tcPr>
          <w:p w:rsidR="00E76E1E" w:rsidRPr="00A94702" w:rsidRDefault="00E76E1E" w:rsidP="00077CF3">
            <w:pPr>
              <w:pStyle w:val="Akapitzlist"/>
              <w:numPr>
                <w:ilvl w:val="0"/>
                <w:numId w:val="57"/>
              </w:numPr>
              <w:spacing w:after="0" w:line="240" w:lineRule="auto"/>
            </w:pPr>
            <w:r w:rsidRPr="00A94702">
              <w:t xml:space="preserve">Podniesienie </w:t>
            </w:r>
            <w:r w:rsidR="00021336">
              <w:t>wrażliwości  społeczności  lokalnej</w:t>
            </w:r>
            <w:r w:rsidRPr="00A94702">
              <w:t xml:space="preserve"> na zjawisko przemocy w rodzinie za pomocą działań edukacyjnych i informacyjnych.</w:t>
            </w:r>
          </w:p>
        </w:tc>
        <w:tc>
          <w:tcPr>
            <w:tcW w:w="2033" w:type="dxa"/>
            <w:shd w:val="clear" w:color="auto" w:fill="D3DFEE"/>
          </w:tcPr>
          <w:p w:rsidR="00E76E1E" w:rsidRPr="00BF1642" w:rsidRDefault="00346352" w:rsidP="000D33A5">
            <w:pPr>
              <w:spacing w:after="0" w:line="240" w:lineRule="auto"/>
            </w:pPr>
            <w:r>
              <w:t>PCPR, Poradnie Psychologiczno – Pedagogiczne, szkoły i placówki oświatowe, OPS  (zespoły interdyscyplinarne), NGO</w:t>
            </w:r>
            <w:r w:rsidR="00195D4B">
              <w:t>, ZOZ</w:t>
            </w:r>
          </w:p>
        </w:tc>
        <w:tc>
          <w:tcPr>
            <w:tcW w:w="3171" w:type="dxa"/>
            <w:shd w:val="clear" w:color="auto" w:fill="D3DFEE"/>
          </w:tcPr>
          <w:p w:rsidR="00E76E1E" w:rsidRPr="00BF1642" w:rsidRDefault="00021336" w:rsidP="008F4158">
            <w:pPr>
              <w:spacing w:after="0" w:line="240" w:lineRule="auto"/>
              <w:ind w:left="360"/>
            </w:pPr>
            <w:r>
              <w:t>Liczba akcji informacyjno - edukacyjnych</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pStyle w:val="Akapitzlist"/>
              <w:numPr>
                <w:ilvl w:val="0"/>
                <w:numId w:val="39"/>
              </w:numPr>
              <w:spacing w:after="0" w:line="240" w:lineRule="auto"/>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pStyle w:val="Akapitzlist"/>
              <w:numPr>
                <w:ilvl w:val="0"/>
                <w:numId w:val="57"/>
              </w:numPr>
              <w:spacing w:after="0" w:line="240" w:lineRule="auto"/>
            </w:pPr>
            <w:r w:rsidRPr="00A94702">
              <w:t>Stworzenie organizacyjnych i kadrowych warunków do udzielania profesjonalnej pomocy ofiarom przemocy w rodzinie oraz  rozwój niezbędnej infrastruktury.</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346352" w:rsidP="000D33A5">
            <w:pPr>
              <w:spacing w:after="0" w:line="240" w:lineRule="auto"/>
            </w:pPr>
            <w: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1D12A1" w:rsidP="008F4158">
            <w:pPr>
              <w:spacing w:after="0" w:line="240" w:lineRule="auto"/>
              <w:ind w:left="360"/>
            </w:pPr>
            <w:r>
              <w:t>Liczba przeprowadzonych szkoleń, liczba pracowników objętych poradnictwem superwizorów</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before="240" w:after="0" w:line="240" w:lineRule="auto"/>
              <w:rPr>
                <w:b/>
                <w:bCs/>
                <w:color w:val="FFFFFF"/>
              </w:rPr>
            </w:pPr>
          </w:p>
        </w:tc>
        <w:tc>
          <w:tcPr>
            <w:tcW w:w="2996" w:type="dxa"/>
            <w:vMerge w:val="restart"/>
            <w:shd w:val="clear" w:color="auto" w:fill="D3DFEE"/>
          </w:tcPr>
          <w:p w:rsidR="00E76E1E" w:rsidRPr="00A94702" w:rsidRDefault="00E76E1E" w:rsidP="00077CF3">
            <w:pPr>
              <w:pStyle w:val="Akapitzlist"/>
              <w:numPr>
                <w:ilvl w:val="0"/>
                <w:numId w:val="39"/>
              </w:numPr>
              <w:spacing w:before="240" w:after="0" w:line="240" w:lineRule="auto"/>
            </w:pPr>
            <w:r w:rsidRPr="00A94702">
              <w:t>Ochrona ofiar przemocy domowej.</w:t>
            </w:r>
          </w:p>
        </w:tc>
        <w:tc>
          <w:tcPr>
            <w:tcW w:w="3951" w:type="dxa"/>
            <w:shd w:val="clear" w:color="auto" w:fill="D3DFEE"/>
          </w:tcPr>
          <w:p w:rsidR="00E76E1E" w:rsidRPr="00A94702" w:rsidRDefault="00E76E1E" w:rsidP="00BF1642">
            <w:pPr>
              <w:pStyle w:val="Akapitzlist"/>
              <w:numPr>
                <w:ilvl w:val="2"/>
                <w:numId w:val="26"/>
              </w:numPr>
              <w:spacing w:before="240" w:after="0" w:line="240" w:lineRule="auto"/>
              <w:ind w:left="408" w:hanging="181"/>
            </w:pPr>
            <w:r w:rsidRPr="00A94702">
              <w:t>Zapobieganie kontaktowaniu się sprawców przemocy z osobami pokrzywdzonymi.</w:t>
            </w:r>
          </w:p>
        </w:tc>
        <w:tc>
          <w:tcPr>
            <w:tcW w:w="2033" w:type="dxa"/>
            <w:shd w:val="clear" w:color="auto" w:fill="D3DFEE"/>
          </w:tcPr>
          <w:p w:rsidR="00E76E1E" w:rsidRPr="00BF1642" w:rsidRDefault="00346352" w:rsidP="000D33A5">
            <w:pPr>
              <w:spacing w:after="0" w:line="240" w:lineRule="auto"/>
            </w:pPr>
            <w:r>
              <w:t>KPP, PCPR, OPS (zespoły interdyscyplinarne)</w:t>
            </w:r>
          </w:p>
        </w:tc>
        <w:tc>
          <w:tcPr>
            <w:tcW w:w="3171" w:type="dxa"/>
            <w:shd w:val="clear" w:color="auto" w:fill="D3DFEE"/>
          </w:tcPr>
          <w:p w:rsidR="00E76E1E" w:rsidRPr="00BF1642" w:rsidRDefault="001D12A1" w:rsidP="001D12A1">
            <w:pPr>
              <w:spacing w:after="0" w:line="240" w:lineRule="auto"/>
              <w:ind w:left="360"/>
            </w:pPr>
            <w:r>
              <w:t xml:space="preserve">Liczba sprawców przemocy wobec których zastosowano odpowiednie środki </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spacing w:after="0" w:line="240" w:lineRule="auto"/>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BF1642">
            <w:pPr>
              <w:pStyle w:val="Akapitzlist"/>
              <w:numPr>
                <w:ilvl w:val="2"/>
                <w:numId w:val="26"/>
              </w:numPr>
              <w:spacing w:after="0" w:line="240" w:lineRule="auto"/>
              <w:ind w:left="408" w:hanging="181"/>
            </w:pPr>
            <w:r w:rsidRPr="00A94702">
              <w:t>Powstrzymanie sprawców od stosowania przemocy wskutek oddziaływań korekcyjno – edukacyjnych.</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346352" w:rsidP="000D33A5">
            <w:pPr>
              <w:spacing w:after="0" w:line="240" w:lineRule="auto"/>
            </w:pPr>
            <w:r>
              <w:t>PCPR</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1D12A1" w:rsidP="008F4158">
            <w:pPr>
              <w:spacing w:after="0" w:line="240" w:lineRule="auto"/>
              <w:ind w:left="360"/>
            </w:pPr>
            <w:r>
              <w:t>Liczba sprawców objętych działaniami korekcyjno - edukacyjnymi</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shd w:val="clear" w:color="auto" w:fill="D3DFEE"/>
          </w:tcPr>
          <w:p w:rsidR="00E76E1E" w:rsidRPr="00A94702" w:rsidRDefault="00E76E1E" w:rsidP="00A94702">
            <w:pPr>
              <w:spacing w:after="0" w:line="240" w:lineRule="auto"/>
            </w:pPr>
          </w:p>
        </w:tc>
        <w:tc>
          <w:tcPr>
            <w:tcW w:w="3951" w:type="dxa"/>
            <w:shd w:val="clear" w:color="auto" w:fill="D3DFEE"/>
          </w:tcPr>
          <w:p w:rsidR="00E76E1E" w:rsidRPr="00A94702" w:rsidRDefault="00E76E1E" w:rsidP="00BF1642">
            <w:pPr>
              <w:pStyle w:val="Akapitzlist"/>
              <w:numPr>
                <w:ilvl w:val="2"/>
                <w:numId w:val="26"/>
              </w:numPr>
              <w:spacing w:after="0" w:line="240" w:lineRule="auto"/>
              <w:ind w:left="408" w:hanging="181"/>
            </w:pPr>
            <w:r w:rsidRPr="00A94702">
              <w:t xml:space="preserve">Kompleksowa pomoc (psychologiczna, socjalna, prawna) </w:t>
            </w:r>
            <w:r w:rsidRPr="00A94702">
              <w:lastRenderedPageBreak/>
              <w:t>ofiarom przemocy w rodzinie w przezwyciężaniu sytuacji kryzysowej oraz w przerwaniu cyklu przemocy.</w:t>
            </w:r>
          </w:p>
        </w:tc>
        <w:tc>
          <w:tcPr>
            <w:tcW w:w="2033" w:type="dxa"/>
            <w:shd w:val="clear" w:color="auto" w:fill="D3DFEE"/>
          </w:tcPr>
          <w:p w:rsidR="00E76E1E" w:rsidRPr="00BF1642" w:rsidRDefault="00346352" w:rsidP="000D33A5">
            <w:pPr>
              <w:spacing w:after="0" w:line="240" w:lineRule="auto"/>
            </w:pPr>
            <w:r>
              <w:lastRenderedPageBreak/>
              <w:t xml:space="preserve">KPP, PCPR, OPS (zespoły </w:t>
            </w:r>
            <w:r>
              <w:lastRenderedPageBreak/>
              <w:t>interdyscyplinarne)</w:t>
            </w:r>
          </w:p>
        </w:tc>
        <w:tc>
          <w:tcPr>
            <w:tcW w:w="3171" w:type="dxa"/>
            <w:shd w:val="clear" w:color="auto" w:fill="D3DFEE"/>
          </w:tcPr>
          <w:p w:rsidR="00E76E1E" w:rsidRPr="00BF1642" w:rsidRDefault="00E76E1E" w:rsidP="008F4158">
            <w:pPr>
              <w:spacing w:after="0" w:line="240" w:lineRule="auto"/>
              <w:ind w:left="360"/>
            </w:pPr>
            <w:r w:rsidRPr="00BF1642">
              <w:lastRenderedPageBreak/>
              <w:t>Liczba udzielonych specjalistycznych porad.</w:t>
            </w:r>
          </w:p>
        </w:tc>
      </w:tr>
      <w:tr w:rsidR="00E76E1E" w:rsidRPr="00A94702" w:rsidTr="00E76E1E">
        <w:tc>
          <w:tcPr>
            <w:tcW w:w="2069" w:type="dxa"/>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r w:rsidRPr="00A94702">
              <w:rPr>
                <w:bCs/>
                <w:color w:val="FFFFFF"/>
              </w:rPr>
              <w:lastRenderedPageBreak/>
              <w:t>Cel strategiczny:</w:t>
            </w:r>
          </w:p>
          <w:p w:rsidR="00E76E1E" w:rsidRPr="00A94702" w:rsidRDefault="00E76E1E" w:rsidP="00A94702">
            <w:pPr>
              <w:spacing w:after="0" w:line="240" w:lineRule="auto"/>
              <w:rPr>
                <w:b/>
                <w:bCs/>
                <w:color w:val="FFFFFF"/>
              </w:rPr>
            </w:pPr>
          </w:p>
          <w:p w:rsidR="00E76E1E" w:rsidRPr="00A94702" w:rsidRDefault="00E76E1E" w:rsidP="00A94702">
            <w:pPr>
              <w:spacing w:after="0" w:line="240" w:lineRule="auto"/>
              <w:rPr>
                <w:b/>
                <w:bCs/>
                <w:color w:val="FFFFFF"/>
                <w:u w:val="single"/>
              </w:rPr>
            </w:pPr>
            <w:r w:rsidRPr="00A94702">
              <w:rPr>
                <w:b/>
                <w:bCs/>
                <w:color w:val="FFFFFF"/>
                <w:u w:val="single"/>
              </w:rPr>
              <w:t xml:space="preserve">Stworzenie warunków do aktywizacji społecznej i zawodowej osób </w:t>
            </w:r>
          </w:p>
          <w:p w:rsidR="00E76E1E" w:rsidRPr="00A94702" w:rsidRDefault="00E76E1E" w:rsidP="00A94702">
            <w:pPr>
              <w:spacing w:after="0" w:line="240" w:lineRule="auto"/>
              <w:rPr>
                <w:b/>
                <w:bCs/>
                <w:color w:val="FFFFFF"/>
                <w:u w:val="single"/>
              </w:rPr>
            </w:pPr>
            <w:r w:rsidRPr="00A94702">
              <w:rPr>
                <w:b/>
                <w:bCs/>
                <w:color w:val="FFFFFF"/>
                <w:u w:val="single"/>
              </w:rPr>
              <w:t>zagrożonych wykluczeniem społecznym.</w:t>
            </w:r>
          </w:p>
          <w:p w:rsidR="00E76E1E" w:rsidRPr="00A94702" w:rsidRDefault="00E76E1E" w:rsidP="00A94702">
            <w:pPr>
              <w:spacing w:after="0" w:line="240" w:lineRule="auto"/>
              <w:rPr>
                <w:b/>
                <w:bCs/>
                <w:color w:val="FFFFFF"/>
              </w:rPr>
            </w:pPr>
          </w:p>
        </w:tc>
        <w:tc>
          <w:tcPr>
            <w:tcW w:w="2996"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D33A5">
            <w:pPr>
              <w:spacing w:after="0" w:line="240" w:lineRule="auto"/>
              <w:ind w:left="626"/>
            </w:pPr>
            <w:r>
              <w:t>Zapewnienie dostępności różnych form aktywizacji społecznej i zawodowej osób zagrożonych wykluczeniem społecznym</w:t>
            </w: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Default="00E76E1E" w:rsidP="00077CF3">
            <w:pPr>
              <w:pStyle w:val="Akapitzlist"/>
              <w:numPr>
                <w:ilvl w:val="0"/>
                <w:numId w:val="37"/>
              </w:numPr>
              <w:spacing w:after="0" w:line="240" w:lineRule="auto"/>
            </w:pPr>
            <w:r w:rsidRPr="00A94702">
              <w:t>Opracowywanie i realizacja projektów z zakresu aktywnej integracji</w:t>
            </w:r>
          </w:p>
          <w:p w:rsidR="00E76E1E" w:rsidRPr="00ED21D6" w:rsidRDefault="00E76E1E" w:rsidP="00077CF3">
            <w:pPr>
              <w:pStyle w:val="Akapitzlist"/>
              <w:numPr>
                <w:ilvl w:val="0"/>
                <w:numId w:val="37"/>
              </w:numPr>
              <w:spacing w:after="0" w:line="240" w:lineRule="auto"/>
              <w:rPr>
                <w:rFonts w:asciiTheme="minorHAnsi" w:hAnsiTheme="minorHAnsi"/>
              </w:rPr>
            </w:pPr>
            <w:r w:rsidRPr="00A94702">
              <w:t xml:space="preserve">Opracowywanie i realizacja </w:t>
            </w:r>
            <w:r>
              <w:rPr>
                <w:rFonts w:asciiTheme="minorHAnsi" w:hAnsiTheme="minorHAnsi" w:cs="Cambria,BoldItalic"/>
                <w:bCs/>
                <w:iCs/>
                <w:lang w:eastAsia="pl-PL"/>
              </w:rPr>
              <w:t>powiatowego</w:t>
            </w:r>
            <w:r w:rsidRPr="00ED21D6">
              <w:rPr>
                <w:rFonts w:asciiTheme="minorHAnsi" w:hAnsiTheme="minorHAnsi" w:cs="Cambria,BoldItalic"/>
                <w:bCs/>
                <w:iCs/>
                <w:lang w:eastAsia="pl-PL"/>
              </w:rPr>
              <w:t xml:space="preserve"> program</w:t>
            </w:r>
            <w:r>
              <w:rPr>
                <w:rFonts w:asciiTheme="minorHAnsi" w:hAnsiTheme="minorHAnsi" w:cs="Cambria,BoldItalic"/>
                <w:bCs/>
                <w:iCs/>
                <w:lang w:eastAsia="pl-PL"/>
              </w:rPr>
              <w:t xml:space="preserve">u </w:t>
            </w:r>
            <w:r w:rsidRPr="00ED21D6">
              <w:rPr>
                <w:rFonts w:asciiTheme="minorHAnsi" w:hAnsiTheme="minorHAnsi" w:cs="Cambria,BoldItalic"/>
                <w:bCs/>
                <w:iCs/>
                <w:lang w:eastAsia="pl-PL"/>
              </w:rPr>
              <w:t>promocji zatrudnienia oraz</w:t>
            </w:r>
            <w:r>
              <w:rPr>
                <w:rFonts w:asciiTheme="minorHAnsi" w:hAnsiTheme="minorHAnsi" w:cs="Cambria,BoldItalic"/>
                <w:bCs/>
                <w:iCs/>
                <w:lang w:eastAsia="pl-PL"/>
              </w:rPr>
              <w:t xml:space="preserve"> </w:t>
            </w:r>
            <w:r w:rsidRPr="00ED21D6">
              <w:rPr>
                <w:rFonts w:asciiTheme="minorHAnsi" w:hAnsiTheme="minorHAnsi" w:cs="Cambria,BoldItalic"/>
                <w:bCs/>
                <w:iCs/>
                <w:lang w:eastAsia="pl-PL"/>
              </w:rPr>
              <w:t>aktywizacji lokalnego rynku pracy</w:t>
            </w:r>
          </w:p>
          <w:p w:rsidR="00E76E1E" w:rsidRPr="00A94702" w:rsidRDefault="00E76E1E" w:rsidP="00ED21D6">
            <w:pPr>
              <w:spacing w:after="0" w:line="240" w:lineRule="auto"/>
            </w:pP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Default="00346352" w:rsidP="000D33A5">
            <w:pPr>
              <w:spacing w:after="0" w:line="240" w:lineRule="auto"/>
            </w:pPr>
            <w:r>
              <w:t>PCPR, Urząd Pracy w Sieradzu</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Default="00E76E1E" w:rsidP="008F4158">
            <w:pPr>
              <w:spacing w:after="0" w:line="240" w:lineRule="auto"/>
              <w:ind w:left="360"/>
            </w:pPr>
            <w:r>
              <w:t>Liczba opracowanych projektów z zakresu aktywnej integracji  i liczba uczestników</w:t>
            </w:r>
          </w:p>
          <w:p w:rsidR="00E76E1E" w:rsidRPr="00ED21D6" w:rsidRDefault="00E76E1E" w:rsidP="008F4158">
            <w:pPr>
              <w:spacing w:after="0" w:line="240" w:lineRule="auto"/>
              <w:ind w:left="360"/>
            </w:pPr>
            <w:r>
              <w:t xml:space="preserve">Wskaźniki przyjęte w programie </w:t>
            </w:r>
            <w:r w:rsidRPr="008F4158">
              <w:rPr>
                <w:rFonts w:asciiTheme="minorHAnsi" w:hAnsiTheme="minorHAnsi" w:cs="Cambria,BoldItalic"/>
                <w:bCs/>
                <w:iCs/>
                <w:lang w:eastAsia="pl-PL"/>
              </w:rPr>
              <w:t>promocji zatrudnienia oraz aktywizacji lokalnego rynku pracy</w:t>
            </w:r>
          </w:p>
          <w:p w:rsidR="00E76E1E" w:rsidRDefault="00E76E1E" w:rsidP="008F4158">
            <w:pPr>
              <w:pStyle w:val="Akapitzlist"/>
              <w:spacing w:after="0" w:line="240" w:lineRule="auto"/>
              <w:ind w:left="360"/>
            </w:pPr>
          </w:p>
          <w:p w:rsidR="00E76E1E" w:rsidRDefault="00E76E1E" w:rsidP="008F4158">
            <w:pPr>
              <w:spacing w:after="0" w:line="240" w:lineRule="auto"/>
              <w:ind w:left="283"/>
            </w:pPr>
          </w:p>
          <w:p w:rsidR="00E76E1E" w:rsidRDefault="00E76E1E" w:rsidP="008F4158">
            <w:pPr>
              <w:spacing w:after="0" w:line="240" w:lineRule="auto"/>
              <w:ind w:left="283"/>
            </w:pPr>
          </w:p>
          <w:p w:rsidR="00E76E1E" w:rsidRPr="00BF1642" w:rsidRDefault="00E76E1E" w:rsidP="008F4158">
            <w:pPr>
              <w:spacing w:after="0" w:line="240" w:lineRule="auto"/>
              <w:ind w:left="283"/>
            </w:pPr>
          </w:p>
        </w:tc>
      </w:tr>
      <w:tr w:rsidR="00E76E1E" w:rsidRPr="00A94702" w:rsidTr="00E76E1E">
        <w:tc>
          <w:tcPr>
            <w:tcW w:w="2069" w:type="dxa"/>
            <w:vMerge w:val="restart"/>
            <w:tcBorders>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p w:rsidR="00E76E1E" w:rsidRPr="00A94702" w:rsidRDefault="00E76E1E" w:rsidP="00A94702">
            <w:pPr>
              <w:spacing w:after="0" w:line="240" w:lineRule="auto"/>
              <w:rPr>
                <w:b/>
                <w:bCs/>
                <w:color w:val="FFFFFF"/>
              </w:rPr>
            </w:pPr>
          </w:p>
          <w:p w:rsidR="00E76E1E" w:rsidRPr="00A94702" w:rsidRDefault="00E76E1E" w:rsidP="00A94702">
            <w:pPr>
              <w:spacing w:after="0" w:line="240" w:lineRule="auto"/>
              <w:rPr>
                <w:b/>
                <w:bCs/>
                <w:color w:val="FFFFFF"/>
              </w:rPr>
            </w:pPr>
            <w:r w:rsidRPr="00A94702">
              <w:rPr>
                <w:bCs/>
                <w:color w:val="FFFFFF"/>
              </w:rPr>
              <w:t>Cel strategiczny:</w:t>
            </w:r>
          </w:p>
          <w:p w:rsidR="00E76E1E" w:rsidRPr="00A94702" w:rsidRDefault="00E76E1E" w:rsidP="00A94702">
            <w:pPr>
              <w:spacing w:after="0" w:line="240" w:lineRule="auto"/>
              <w:rPr>
                <w:b/>
                <w:bCs/>
                <w:color w:val="FFFFFF"/>
              </w:rPr>
            </w:pPr>
          </w:p>
          <w:p w:rsidR="00E76E1E" w:rsidRPr="00A94702" w:rsidRDefault="00E76E1E" w:rsidP="00A94702">
            <w:pPr>
              <w:spacing w:after="0" w:line="240" w:lineRule="auto"/>
              <w:rPr>
                <w:b/>
                <w:bCs/>
                <w:color w:val="FFFFFF"/>
                <w:u w:val="single"/>
              </w:rPr>
            </w:pPr>
            <w:r w:rsidRPr="00A94702">
              <w:rPr>
                <w:b/>
                <w:bCs/>
                <w:color w:val="FFFFFF"/>
                <w:u w:val="single"/>
              </w:rPr>
              <w:t xml:space="preserve">Partnerstwo służb społecznych. </w:t>
            </w:r>
          </w:p>
          <w:p w:rsidR="00E76E1E" w:rsidRPr="00A94702" w:rsidRDefault="00E76E1E" w:rsidP="00A94702">
            <w:pPr>
              <w:spacing w:after="0" w:line="240" w:lineRule="auto"/>
              <w:rPr>
                <w:b/>
                <w:bCs/>
                <w:color w:val="FFFFFF"/>
                <w:u w:val="single"/>
              </w:rPr>
            </w:pPr>
          </w:p>
          <w:p w:rsidR="00E76E1E" w:rsidRPr="00A94702" w:rsidRDefault="00E76E1E" w:rsidP="00A94702">
            <w:pPr>
              <w:spacing w:after="0" w:line="240" w:lineRule="auto"/>
              <w:rPr>
                <w:b/>
                <w:bCs/>
                <w:color w:val="FFFFFF"/>
                <w:u w:val="single"/>
              </w:rPr>
            </w:pPr>
          </w:p>
        </w:tc>
        <w:tc>
          <w:tcPr>
            <w:tcW w:w="2996" w:type="dxa"/>
            <w:vMerge w:val="restart"/>
            <w:shd w:val="clear" w:color="auto" w:fill="D3DFEE"/>
          </w:tcPr>
          <w:p w:rsidR="00E76E1E" w:rsidRPr="00A94702" w:rsidRDefault="00E76E1E" w:rsidP="00077CF3">
            <w:pPr>
              <w:pStyle w:val="Akapitzlist"/>
              <w:numPr>
                <w:ilvl w:val="0"/>
                <w:numId w:val="36"/>
              </w:numPr>
              <w:spacing w:after="0" w:line="240" w:lineRule="auto"/>
            </w:pPr>
            <w:r w:rsidRPr="00A94702">
              <w:t>Wzrost kompetencji i kwalifikacji kadry pomocy społecznej.</w:t>
            </w:r>
          </w:p>
        </w:tc>
        <w:tc>
          <w:tcPr>
            <w:tcW w:w="3951" w:type="dxa"/>
            <w:shd w:val="clear" w:color="auto" w:fill="D3DFEE"/>
          </w:tcPr>
          <w:p w:rsidR="00E76E1E" w:rsidRPr="00A94702" w:rsidRDefault="00E76E1E" w:rsidP="00077CF3">
            <w:pPr>
              <w:pStyle w:val="Akapitzlist"/>
              <w:numPr>
                <w:ilvl w:val="0"/>
                <w:numId w:val="38"/>
              </w:numPr>
              <w:spacing w:after="0" w:line="240" w:lineRule="auto"/>
            </w:pPr>
            <w:r w:rsidRPr="00A94702">
              <w:t>Organizacja szkoleń w celu ustawicznego podnoszenia kwalifikacji i zdobywania nowych umiejętności pracowników jednostek organizacyjnych pomocy społecznej w powiecie.</w:t>
            </w:r>
          </w:p>
        </w:tc>
        <w:tc>
          <w:tcPr>
            <w:tcW w:w="2033" w:type="dxa"/>
            <w:shd w:val="clear" w:color="auto" w:fill="D3DFEE"/>
          </w:tcPr>
          <w:p w:rsidR="00E76E1E" w:rsidRPr="00BF1642" w:rsidRDefault="00346352" w:rsidP="000D33A5">
            <w:pPr>
              <w:spacing w:after="0" w:line="240" w:lineRule="auto"/>
            </w:pPr>
            <w:r>
              <w:t>PCPR</w:t>
            </w:r>
          </w:p>
        </w:tc>
        <w:tc>
          <w:tcPr>
            <w:tcW w:w="3171" w:type="dxa"/>
            <w:shd w:val="clear" w:color="auto" w:fill="D3DFEE"/>
          </w:tcPr>
          <w:p w:rsidR="00E76E1E" w:rsidRPr="00BF1642" w:rsidRDefault="00E76E1E" w:rsidP="008F4158">
            <w:pPr>
              <w:spacing w:after="0" w:line="240" w:lineRule="auto"/>
              <w:ind w:left="360"/>
            </w:pPr>
            <w:r w:rsidRPr="00BF1642">
              <w:t>Liczba zorganizowanych szkoleń</w:t>
            </w:r>
          </w:p>
          <w:p w:rsidR="00E76E1E" w:rsidRPr="00BF1642" w:rsidRDefault="00E76E1E" w:rsidP="008F4158">
            <w:pPr>
              <w:spacing w:after="0" w:line="240" w:lineRule="auto"/>
              <w:ind w:left="360"/>
            </w:pPr>
            <w:r w:rsidRPr="00BF1642">
              <w:t>Liczba uczestników szkoleń</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spacing w:after="0" w:line="240" w:lineRule="auto"/>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pStyle w:val="Akapitzlist"/>
              <w:numPr>
                <w:ilvl w:val="0"/>
                <w:numId w:val="38"/>
              </w:numPr>
              <w:spacing w:after="0" w:line="240" w:lineRule="auto"/>
            </w:pPr>
            <w:r w:rsidRPr="00A94702">
              <w:t>Integracja kadr pomocy społecznej w celu przeciwdziałania wypaleniu zawodowemu, prowadzenie profesjonalnego doradztwa i poradnictwa metodycznego dla pracowników, umożliwianie nabywania i wymiany doświadczeń.</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346352" w:rsidP="000D33A5">
            <w:pPr>
              <w:spacing w:after="0" w:line="240" w:lineRule="auto"/>
            </w:pPr>
            <w:r>
              <w:t>PCPR, OPS</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pracowników pomocy społecznej korzystających doradztwa i poradnictwa metodycznego</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val="restart"/>
            <w:shd w:val="clear" w:color="auto" w:fill="D3DFEE"/>
          </w:tcPr>
          <w:p w:rsidR="00E76E1E" w:rsidRPr="00A94702" w:rsidRDefault="00E76E1E" w:rsidP="00077CF3">
            <w:pPr>
              <w:pStyle w:val="Akapitzlist"/>
              <w:numPr>
                <w:ilvl w:val="0"/>
                <w:numId w:val="36"/>
              </w:numPr>
              <w:spacing w:after="0" w:line="240" w:lineRule="auto"/>
            </w:pPr>
            <w:r w:rsidRPr="00A94702">
              <w:t xml:space="preserve">Współpraca z samorządami i organizacjami pozarządowymi oraz promowanie </w:t>
            </w:r>
            <w:r w:rsidRPr="00A94702">
              <w:lastRenderedPageBreak/>
              <w:t>skutecznych</w:t>
            </w:r>
          </w:p>
          <w:p w:rsidR="00E76E1E" w:rsidRPr="00A94702" w:rsidRDefault="00E76E1E" w:rsidP="00A94702">
            <w:pPr>
              <w:pStyle w:val="Akapitzlist"/>
              <w:spacing w:after="0" w:line="240" w:lineRule="auto"/>
            </w:pPr>
            <w:r w:rsidRPr="00A94702">
              <w:t>rozwiązań w zakresie  polityki społecznej.</w:t>
            </w:r>
          </w:p>
        </w:tc>
        <w:tc>
          <w:tcPr>
            <w:tcW w:w="3951" w:type="dxa"/>
            <w:shd w:val="clear" w:color="auto" w:fill="D3DFEE"/>
          </w:tcPr>
          <w:p w:rsidR="00E76E1E" w:rsidRPr="00A94702" w:rsidRDefault="00E76E1E" w:rsidP="00077CF3">
            <w:pPr>
              <w:pStyle w:val="Akapitzlist"/>
              <w:numPr>
                <w:ilvl w:val="0"/>
                <w:numId w:val="40"/>
              </w:numPr>
              <w:spacing w:after="0" w:line="240" w:lineRule="auto"/>
            </w:pPr>
            <w:r w:rsidRPr="00A94702">
              <w:lastRenderedPageBreak/>
              <w:t xml:space="preserve">Wspieranie i upowszechnianie współpracy pomiędzy sektorem publicznym, partnerami społecznymi, organizacjami szczególnie w zakresie kreowania i realizacji zadań </w:t>
            </w:r>
            <w:r w:rsidRPr="00A94702">
              <w:lastRenderedPageBreak/>
              <w:t>publicznych,</w:t>
            </w:r>
          </w:p>
        </w:tc>
        <w:tc>
          <w:tcPr>
            <w:tcW w:w="2033" w:type="dxa"/>
            <w:shd w:val="clear" w:color="auto" w:fill="D3DFEE"/>
          </w:tcPr>
          <w:p w:rsidR="00E76E1E" w:rsidRPr="00BF1642" w:rsidRDefault="001D12A1" w:rsidP="000D33A5">
            <w:pPr>
              <w:spacing w:after="0" w:line="240" w:lineRule="auto"/>
            </w:pPr>
            <w:r>
              <w:lastRenderedPageBreak/>
              <w:t>PCPR, Wydział Spraw Społecznych w SP w Sieradzu, NGO</w:t>
            </w:r>
          </w:p>
        </w:tc>
        <w:tc>
          <w:tcPr>
            <w:tcW w:w="3171" w:type="dxa"/>
            <w:shd w:val="clear" w:color="auto" w:fill="D3DFEE"/>
          </w:tcPr>
          <w:p w:rsidR="00E76E1E" w:rsidRPr="00BF1642" w:rsidRDefault="00E76E1E" w:rsidP="008F4158">
            <w:pPr>
              <w:spacing w:after="0" w:line="240" w:lineRule="auto"/>
              <w:ind w:left="360"/>
            </w:pPr>
            <w:r w:rsidRPr="00BF1642">
              <w:t>Liczba spotkań, narad, konsultacji, wydawnictw itp.</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pStyle w:val="Akapitzlist"/>
              <w:spacing w:after="0" w:line="240" w:lineRule="auto"/>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pStyle w:val="Akapitzlist"/>
              <w:numPr>
                <w:ilvl w:val="0"/>
                <w:numId w:val="40"/>
              </w:numPr>
              <w:spacing w:after="0" w:line="240" w:lineRule="auto"/>
            </w:pPr>
            <w:r w:rsidRPr="00A94702">
              <w:t>Wspieranie inicjatyw lokalnych oraz paktów na rzecz aktywizacji społeczności lokalnych przyczyniających się do tworzenia oraz realizacji lokalnych strategii rozwoju kapitału ludzkiego poprzez zatrudnienie, integrację społeczną oraz edukację na obszarach wiejskich,</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24333A" w:rsidP="000D33A5">
            <w:pPr>
              <w:spacing w:after="0" w:line="240" w:lineRule="auto"/>
            </w:pPr>
            <w:r>
              <w:t>PCPR, OPS, NGO, szkoły i placówki oświatowe</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24333A" w:rsidP="008F4158">
            <w:pPr>
              <w:spacing w:after="0" w:line="240" w:lineRule="auto"/>
              <w:ind w:left="360"/>
            </w:pPr>
            <w:r>
              <w:t>Liczba przedsięwzięć, w które zaangażowane są jednostki organizacyjne powiatu i partnerzy publiczni oraz pozarządowi</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shd w:val="clear" w:color="auto" w:fill="D3DFEE"/>
          </w:tcPr>
          <w:p w:rsidR="00E76E1E" w:rsidRPr="00A94702" w:rsidRDefault="00E76E1E" w:rsidP="00A94702">
            <w:pPr>
              <w:pStyle w:val="Akapitzlist"/>
              <w:spacing w:after="0" w:line="240" w:lineRule="auto"/>
            </w:pPr>
          </w:p>
        </w:tc>
        <w:tc>
          <w:tcPr>
            <w:tcW w:w="3951" w:type="dxa"/>
            <w:shd w:val="clear" w:color="auto" w:fill="D3DFEE"/>
          </w:tcPr>
          <w:p w:rsidR="00E76E1E" w:rsidRPr="00A94702" w:rsidRDefault="00E76E1E" w:rsidP="00077CF3">
            <w:pPr>
              <w:pStyle w:val="Akapitzlist"/>
              <w:numPr>
                <w:ilvl w:val="0"/>
                <w:numId w:val="40"/>
              </w:numPr>
              <w:spacing w:after="0" w:line="240" w:lineRule="auto"/>
            </w:pPr>
            <w:r w:rsidRPr="00A94702">
              <w:t>Podejmowanie działań na rzecz włączenia samorządów lokalnych (powiatowego i gminnych) do aktywnej pracy na rzecz dziecka i rodziny,</w:t>
            </w:r>
          </w:p>
        </w:tc>
        <w:tc>
          <w:tcPr>
            <w:tcW w:w="2033" w:type="dxa"/>
            <w:shd w:val="clear" w:color="auto" w:fill="D3DFEE"/>
          </w:tcPr>
          <w:p w:rsidR="00E76E1E" w:rsidRPr="00BF1642" w:rsidRDefault="0024333A" w:rsidP="000D33A5">
            <w:pPr>
              <w:spacing w:after="0" w:line="240" w:lineRule="auto"/>
            </w:pPr>
            <w:r>
              <w:t>PCPR, OPS</w:t>
            </w:r>
          </w:p>
        </w:tc>
        <w:tc>
          <w:tcPr>
            <w:tcW w:w="3171" w:type="dxa"/>
            <w:shd w:val="clear" w:color="auto" w:fill="D3DFEE"/>
          </w:tcPr>
          <w:p w:rsidR="00E76E1E" w:rsidRPr="00BF1642" w:rsidRDefault="00E76E1E" w:rsidP="008F4158">
            <w:pPr>
              <w:spacing w:after="0" w:line="240" w:lineRule="auto"/>
              <w:ind w:left="360"/>
            </w:pP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pStyle w:val="Akapitzlist"/>
              <w:spacing w:after="0" w:line="240" w:lineRule="auto"/>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pStyle w:val="Akapitzlist"/>
              <w:numPr>
                <w:ilvl w:val="0"/>
                <w:numId w:val="40"/>
              </w:numPr>
              <w:spacing w:after="0" w:line="240" w:lineRule="auto"/>
            </w:pPr>
            <w:r w:rsidRPr="00A94702">
              <w:t>Zlecanie organizacjom pozarządowym realizacji zadań z zakresu pomocy społecznej.</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24333A" w:rsidP="000D33A5">
            <w:pPr>
              <w:spacing w:after="0" w:line="240" w:lineRule="auto"/>
            </w:pPr>
            <w:r>
              <w:t>Powiat Sieradzki, PCPR, Wydział Spraw Społecznych w SP w Sieradzu</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zleconych zadań, kwoty przeznaczone na ich realizację</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shd w:val="clear" w:color="auto" w:fill="D3DFEE"/>
          </w:tcPr>
          <w:p w:rsidR="00E76E1E" w:rsidRPr="00A94702" w:rsidRDefault="00E76E1E" w:rsidP="00A94702">
            <w:pPr>
              <w:pStyle w:val="Akapitzlist"/>
              <w:spacing w:after="0" w:line="240" w:lineRule="auto"/>
            </w:pPr>
          </w:p>
        </w:tc>
        <w:tc>
          <w:tcPr>
            <w:tcW w:w="3951" w:type="dxa"/>
            <w:shd w:val="clear" w:color="auto" w:fill="D3DFEE"/>
          </w:tcPr>
          <w:p w:rsidR="00E76E1E" w:rsidRPr="00A94702" w:rsidRDefault="00E76E1E" w:rsidP="00077CF3">
            <w:pPr>
              <w:pStyle w:val="Akapitzlist"/>
              <w:numPr>
                <w:ilvl w:val="0"/>
                <w:numId w:val="40"/>
              </w:numPr>
              <w:spacing w:after="0" w:line="240" w:lineRule="auto"/>
            </w:pPr>
            <w:r w:rsidRPr="00A94702">
              <w:t xml:space="preserve">Wspieranie ruchu </w:t>
            </w:r>
            <w:proofErr w:type="spellStart"/>
            <w:r w:rsidRPr="00A94702">
              <w:t>wolontarystycznego</w:t>
            </w:r>
            <w:proofErr w:type="spellEnd"/>
            <w:r>
              <w:t>.</w:t>
            </w:r>
          </w:p>
        </w:tc>
        <w:tc>
          <w:tcPr>
            <w:tcW w:w="2033" w:type="dxa"/>
            <w:shd w:val="clear" w:color="auto" w:fill="D3DFEE"/>
          </w:tcPr>
          <w:p w:rsidR="00E76E1E" w:rsidRPr="00BF1642" w:rsidRDefault="0024333A" w:rsidP="000D33A5">
            <w:pPr>
              <w:spacing w:after="0" w:line="240" w:lineRule="auto"/>
            </w:pPr>
            <w:r>
              <w:t>PCPR, OPS, NGO, DPS, placówki opiekuńczo-wychowawcze</w:t>
            </w:r>
          </w:p>
        </w:tc>
        <w:tc>
          <w:tcPr>
            <w:tcW w:w="3171" w:type="dxa"/>
            <w:shd w:val="clear" w:color="auto" w:fill="D3DFEE"/>
          </w:tcPr>
          <w:p w:rsidR="00E76E1E" w:rsidRPr="00BF1642" w:rsidRDefault="00E76E1E" w:rsidP="008F4158">
            <w:pPr>
              <w:spacing w:after="0" w:line="240" w:lineRule="auto"/>
              <w:ind w:left="360"/>
            </w:pPr>
            <w:r w:rsidRPr="00BF1642">
              <w:t>Liczba wolontariuszy zaangażowanych w realizację przewidzianych w strategii działań</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pStyle w:val="Akapitzlist"/>
              <w:spacing w:after="0" w:line="240" w:lineRule="auto"/>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pStyle w:val="Akapitzlist"/>
              <w:numPr>
                <w:ilvl w:val="0"/>
                <w:numId w:val="40"/>
              </w:numPr>
              <w:spacing w:after="0" w:line="240" w:lineRule="auto"/>
            </w:pPr>
            <w:r w:rsidRPr="00A94702">
              <w:t xml:space="preserve">Organizowanie spotkań z przedstawicielami lokalnych społeczności , organizacji pozarządowych, samorządów, lokalnego biznesu </w:t>
            </w:r>
            <w:proofErr w:type="spellStart"/>
            <w:r w:rsidRPr="00A94702">
              <w:t>itp</w:t>
            </w:r>
            <w:proofErr w:type="spellEnd"/>
            <w:r w:rsidRPr="00A94702">
              <w:t xml:space="preserve"> - popularyzujących działania na rzecz rozwiązywania problemów społecznych,</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24333A" w:rsidP="000D33A5">
            <w:pPr>
              <w:spacing w:after="0" w:line="240" w:lineRule="auto"/>
            </w:pPr>
            <w:r>
              <w:t>PCPR, OPS, NGO, DPS, placówki opiekuńczo-wychowawcze, Urząd Pracy w Sieradzu</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spotkań, liczba uczestników</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shd w:val="clear" w:color="auto" w:fill="D3DFEE"/>
          </w:tcPr>
          <w:p w:rsidR="00E76E1E" w:rsidRPr="00A94702" w:rsidRDefault="00E76E1E" w:rsidP="00A94702">
            <w:pPr>
              <w:pStyle w:val="Akapitzlist"/>
              <w:spacing w:after="0" w:line="240" w:lineRule="auto"/>
            </w:pPr>
          </w:p>
        </w:tc>
        <w:tc>
          <w:tcPr>
            <w:tcW w:w="3951" w:type="dxa"/>
            <w:shd w:val="clear" w:color="auto" w:fill="D3DFEE"/>
          </w:tcPr>
          <w:p w:rsidR="00E76E1E" w:rsidRPr="00A94702" w:rsidRDefault="00E76E1E" w:rsidP="00077CF3">
            <w:pPr>
              <w:pStyle w:val="Akapitzlist"/>
              <w:numPr>
                <w:ilvl w:val="0"/>
                <w:numId w:val="40"/>
              </w:numPr>
              <w:spacing w:after="0" w:line="240" w:lineRule="auto"/>
            </w:pPr>
            <w:r w:rsidRPr="00A94702">
              <w:t xml:space="preserve">Tworzenie i wspólna z gminami realizacja programów osłonowych </w:t>
            </w:r>
            <w:r w:rsidRPr="00A94702">
              <w:lastRenderedPageBreak/>
              <w:t>wynikających z rozeznanych potrzeb, w tym w zakresie aktywizacji długotrwale bezrobotnych,</w:t>
            </w:r>
          </w:p>
        </w:tc>
        <w:tc>
          <w:tcPr>
            <w:tcW w:w="2033" w:type="dxa"/>
            <w:shd w:val="clear" w:color="auto" w:fill="D3DFEE"/>
          </w:tcPr>
          <w:p w:rsidR="00E76E1E" w:rsidRPr="00BF1642" w:rsidRDefault="00B03570" w:rsidP="000D33A5">
            <w:pPr>
              <w:spacing w:after="0" w:line="240" w:lineRule="auto"/>
            </w:pPr>
            <w:r>
              <w:lastRenderedPageBreak/>
              <w:t xml:space="preserve">PCPR, OPS, Urząd Pracy w Sieradzu, </w:t>
            </w:r>
          </w:p>
        </w:tc>
        <w:tc>
          <w:tcPr>
            <w:tcW w:w="3171" w:type="dxa"/>
            <w:shd w:val="clear" w:color="auto" w:fill="D3DFEE"/>
          </w:tcPr>
          <w:p w:rsidR="00E76E1E" w:rsidRPr="00BF1642" w:rsidRDefault="00E76E1E" w:rsidP="008F4158">
            <w:pPr>
              <w:spacing w:after="0" w:line="240" w:lineRule="auto"/>
              <w:ind w:left="360"/>
            </w:pPr>
            <w:r w:rsidRPr="00BF1642">
              <w:t xml:space="preserve">Liczba programów, liczba osób korzystających z </w:t>
            </w:r>
            <w:r w:rsidRPr="00BF1642">
              <w:lastRenderedPageBreak/>
              <w:t>programów osłonowych</w:t>
            </w:r>
          </w:p>
        </w:tc>
      </w:tr>
      <w:tr w:rsidR="00E76E1E" w:rsidRPr="00A94702" w:rsidTr="00E76E1E">
        <w:tc>
          <w:tcPr>
            <w:tcW w:w="2069" w:type="dxa"/>
            <w:vMerge/>
            <w:tcBorders>
              <w:top w:val="single" w:sz="8" w:space="0" w:color="FFFFFF"/>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pStyle w:val="Akapitzlist"/>
              <w:spacing w:after="0" w:line="240" w:lineRule="auto"/>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pStyle w:val="Akapitzlist"/>
              <w:numPr>
                <w:ilvl w:val="0"/>
                <w:numId w:val="40"/>
              </w:numPr>
              <w:spacing w:after="0" w:line="240" w:lineRule="auto"/>
            </w:pPr>
            <w:r w:rsidRPr="00A94702">
              <w:t>Upowszechnianie ogólnopolskich i ponadregionalnych projektów skierowanych do grup wykluczonych lub zagrożonych wykluczeniem społecznym, które nie mogą być skutecznie objęte pomocą na poziomie powiatu,</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B03570" w:rsidP="000D33A5">
            <w:pPr>
              <w:spacing w:after="0" w:line="240" w:lineRule="auto"/>
            </w:pPr>
            <w:r>
              <w:t>PCPR, OPS, NGO, szkoły i placówki oświatowe, Urząd Pracy w Sieradzu</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Dane liczbowe o podejmowanych działaniach (spotkaniach, konferencjach, wydawnictwach itp.)</w:t>
            </w:r>
          </w:p>
        </w:tc>
      </w:tr>
      <w:tr w:rsidR="00E76E1E" w:rsidRPr="00A94702" w:rsidTr="00E76E1E">
        <w:tc>
          <w:tcPr>
            <w:tcW w:w="2069" w:type="dxa"/>
            <w:vMerge/>
            <w:tcBorders>
              <w:left w:val="single" w:sz="8" w:space="0" w:color="FFFFFF"/>
              <w:bottom w:val="nil"/>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shd w:val="clear" w:color="auto" w:fill="D3DFEE"/>
          </w:tcPr>
          <w:p w:rsidR="00E76E1E" w:rsidRPr="00A94702" w:rsidRDefault="00E76E1E" w:rsidP="00A94702">
            <w:pPr>
              <w:pStyle w:val="Akapitzlist"/>
              <w:spacing w:after="0" w:line="240" w:lineRule="auto"/>
            </w:pPr>
          </w:p>
        </w:tc>
        <w:tc>
          <w:tcPr>
            <w:tcW w:w="3951" w:type="dxa"/>
            <w:shd w:val="clear" w:color="auto" w:fill="D3DFEE"/>
          </w:tcPr>
          <w:p w:rsidR="00E76E1E" w:rsidRPr="00A94702" w:rsidRDefault="00E76E1E" w:rsidP="00077CF3">
            <w:pPr>
              <w:pStyle w:val="Akapitzlist"/>
              <w:numPr>
                <w:ilvl w:val="0"/>
                <w:numId w:val="40"/>
              </w:numPr>
              <w:spacing w:after="0" w:line="240" w:lineRule="auto"/>
            </w:pPr>
            <w:r w:rsidRPr="00A94702">
              <w:t>Opracowywanie i kolportaż broszur, ulotek oraz materiałów edukacyjnych oraz informatora dla mieszkańców powiatu w zakresie ich uprawnień i możliwości otrzymania wsparcia i pomocy,</w:t>
            </w:r>
          </w:p>
        </w:tc>
        <w:tc>
          <w:tcPr>
            <w:tcW w:w="2033" w:type="dxa"/>
            <w:shd w:val="clear" w:color="auto" w:fill="D3DFEE"/>
          </w:tcPr>
          <w:p w:rsidR="00E76E1E" w:rsidRPr="00BF1642" w:rsidRDefault="00B03570" w:rsidP="000D33A5">
            <w:pPr>
              <w:spacing w:after="0" w:line="240" w:lineRule="auto"/>
            </w:pPr>
            <w:r>
              <w:t>PCPR, OPS, NGO, szkoły i placówki oświatowe, Urząd Pracy w Sieradzu</w:t>
            </w:r>
          </w:p>
        </w:tc>
        <w:tc>
          <w:tcPr>
            <w:tcW w:w="3171" w:type="dxa"/>
            <w:shd w:val="clear" w:color="auto" w:fill="D3DFEE"/>
          </w:tcPr>
          <w:p w:rsidR="00E76E1E" w:rsidRPr="00BF1642" w:rsidRDefault="00E76E1E" w:rsidP="008F4158">
            <w:pPr>
              <w:spacing w:after="0" w:line="240" w:lineRule="auto"/>
              <w:ind w:left="360"/>
            </w:pPr>
            <w:r w:rsidRPr="00BF1642">
              <w:t xml:space="preserve">Liczba opracowanych i rozpowszechnionych wydawnictw </w:t>
            </w:r>
          </w:p>
        </w:tc>
      </w:tr>
      <w:tr w:rsidR="00E76E1E" w:rsidRPr="00A94702" w:rsidTr="00E76E1E">
        <w:tc>
          <w:tcPr>
            <w:tcW w:w="2069" w:type="dxa"/>
            <w:vMerge/>
            <w:tcBorders>
              <w:top w:val="single" w:sz="8" w:space="0" w:color="FFFFFF"/>
              <w:left w:val="single" w:sz="8" w:space="0" w:color="FFFFFF"/>
              <w:bottom w:val="single" w:sz="8" w:space="0" w:color="FFFFFF"/>
              <w:right w:val="single" w:sz="24" w:space="0" w:color="FFFFFF"/>
            </w:tcBorders>
            <w:shd w:val="clear" w:color="auto" w:fill="4F81BD"/>
          </w:tcPr>
          <w:p w:rsidR="00E76E1E" w:rsidRPr="00A94702" w:rsidRDefault="00E76E1E" w:rsidP="00A94702">
            <w:pPr>
              <w:spacing w:after="0" w:line="240" w:lineRule="auto"/>
              <w:rPr>
                <w:b/>
                <w:bCs/>
                <w:color w:val="FFFFFF"/>
              </w:rPr>
            </w:pPr>
          </w:p>
        </w:tc>
        <w:tc>
          <w:tcPr>
            <w:tcW w:w="2996" w:type="dxa"/>
            <w:vMerge/>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A94702">
            <w:pPr>
              <w:pStyle w:val="Akapitzlist"/>
              <w:spacing w:after="0" w:line="240" w:lineRule="auto"/>
            </w:pPr>
          </w:p>
        </w:tc>
        <w:tc>
          <w:tcPr>
            <w:tcW w:w="3951" w:type="dxa"/>
            <w:tcBorders>
              <w:top w:val="single" w:sz="8" w:space="0" w:color="FFFFFF"/>
              <w:left w:val="single" w:sz="8" w:space="0" w:color="FFFFFF"/>
              <w:bottom w:val="single" w:sz="8" w:space="0" w:color="FFFFFF"/>
              <w:right w:val="single" w:sz="8" w:space="0" w:color="FFFFFF"/>
            </w:tcBorders>
            <w:shd w:val="clear" w:color="auto" w:fill="A7BFDE"/>
          </w:tcPr>
          <w:p w:rsidR="00E76E1E" w:rsidRPr="00A94702" w:rsidRDefault="00E76E1E" w:rsidP="00077CF3">
            <w:pPr>
              <w:pStyle w:val="Akapitzlist"/>
              <w:numPr>
                <w:ilvl w:val="0"/>
                <w:numId w:val="40"/>
              </w:numPr>
              <w:spacing w:after="0" w:line="240" w:lineRule="auto"/>
            </w:pPr>
            <w:r w:rsidRPr="00A94702">
              <w:t>Współpraca z lokalnymi i regionalnymi mediami (prasa, radio, TV).</w:t>
            </w:r>
          </w:p>
        </w:tc>
        <w:tc>
          <w:tcPr>
            <w:tcW w:w="2033"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B03570" w:rsidP="000D33A5">
            <w:pPr>
              <w:spacing w:after="0" w:line="240" w:lineRule="auto"/>
            </w:pPr>
            <w:r>
              <w:t>Wszystkie podmioty realizujące strategię</w:t>
            </w:r>
          </w:p>
        </w:tc>
        <w:tc>
          <w:tcPr>
            <w:tcW w:w="3171" w:type="dxa"/>
            <w:tcBorders>
              <w:top w:val="single" w:sz="8" w:space="0" w:color="FFFFFF"/>
              <w:left w:val="single" w:sz="8" w:space="0" w:color="FFFFFF"/>
              <w:bottom w:val="single" w:sz="8" w:space="0" w:color="FFFFFF"/>
              <w:right w:val="single" w:sz="8" w:space="0" w:color="FFFFFF"/>
            </w:tcBorders>
            <w:shd w:val="clear" w:color="auto" w:fill="A7BFDE"/>
          </w:tcPr>
          <w:p w:rsidR="00E76E1E" w:rsidRPr="00BF1642" w:rsidRDefault="00E76E1E" w:rsidP="008F4158">
            <w:pPr>
              <w:spacing w:after="0" w:line="240" w:lineRule="auto"/>
              <w:ind w:left="360"/>
            </w:pPr>
            <w:r w:rsidRPr="00BF1642">
              <w:t>Liczba publikowanych/emitowanych materiałów</w:t>
            </w:r>
          </w:p>
        </w:tc>
      </w:tr>
    </w:tbl>
    <w:p w:rsidR="000E062B" w:rsidRDefault="000E062B" w:rsidP="000E062B"/>
    <w:p w:rsidR="0006371E" w:rsidRDefault="000D33A5" w:rsidP="007B08DA">
      <w:r>
        <w:t>Wszystkie</w:t>
      </w:r>
      <w:r w:rsidR="00E74ABA">
        <w:t xml:space="preserve"> wymienione wyżej</w:t>
      </w:r>
      <w:r>
        <w:t xml:space="preserve"> cele będą realizowane przez cały okres obowiązywania strategii. </w:t>
      </w:r>
      <w:r w:rsidR="0086528D">
        <w:t>Tworzenie</w:t>
      </w:r>
      <w:r>
        <w:t xml:space="preserve"> </w:t>
      </w:r>
      <w:r w:rsidR="0086528D">
        <w:t xml:space="preserve">szczegółowego </w:t>
      </w:r>
      <w:r>
        <w:t>harmonogram</w:t>
      </w:r>
      <w:r w:rsidR="0086528D">
        <w:t>u</w:t>
      </w:r>
      <w:r>
        <w:t xml:space="preserve"> </w:t>
      </w:r>
      <w:r w:rsidR="0086528D">
        <w:t>wdrażania</w:t>
      </w:r>
      <w:r>
        <w:t xml:space="preserve"> wybranych </w:t>
      </w:r>
      <w:r w:rsidR="0086528D">
        <w:t xml:space="preserve">„kierunków działania” uwarunkowane jest </w:t>
      </w:r>
      <w:r w:rsidR="00BA496E">
        <w:t xml:space="preserve"> </w:t>
      </w:r>
      <w:r w:rsidR="0086528D">
        <w:t xml:space="preserve">dostępnością źródeł finansowania. Przewiduje się, że dostępność środków w rozległej perspektywie czasowej, którą obejmuje strategia, nie będzie cechowała się stabilnością. </w:t>
      </w:r>
      <w:r w:rsidR="00E74ABA">
        <w:t xml:space="preserve">Precyzyjne harmonogramy działań będą elementami poszczególnych projektów wdrażanych w ramach strategii, a operujących ściśle określonymi budżetami. </w:t>
      </w:r>
    </w:p>
    <w:p w:rsidR="00733802" w:rsidRDefault="00733802" w:rsidP="00733802"/>
    <w:p w:rsidR="00DC630B" w:rsidRDefault="00DC630B" w:rsidP="00733802">
      <w:pPr>
        <w:sectPr w:rsidR="00DC630B" w:rsidSect="000E062B">
          <w:pgSz w:w="16838" w:h="11906" w:orient="landscape"/>
          <w:pgMar w:top="1417" w:right="1417" w:bottom="1417" w:left="1417" w:header="708" w:footer="708" w:gutter="0"/>
          <w:cols w:space="708"/>
          <w:titlePg/>
          <w:docGrid w:linePitch="360"/>
        </w:sectPr>
      </w:pPr>
    </w:p>
    <w:p w:rsidR="00DC630B" w:rsidRDefault="00DC630B" w:rsidP="00733802"/>
    <w:p w:rsidR="00EF3451" w:rsidRDefault="006C022F" w:rsidP="00077CF3">
      <w:pPr>
        <w:pStyle w:val="Nagwek1"/>
        <w:numPr>
          <w:ilvl w:val="0"/>
          <w:numId w:val="35"/>
        </w:numPr>
        <w:rPr>
          <w:sz w:val="40"/>
        </w:rPr>
      </w:pPr>
      <w:r>
        <w:rPr>
          <w:sz w:val="40"/>
        </w:rPr>
        <w:t xml:space="preserve"> </w:t>
      </w:r>
      <w:bookmarkStart w:id="105" w:name="_Toc379871719"/>
      <w:r>
        <w:rPr>
          <w:sz w:val="40"/>
        </w:rPr>
        <w:t>Ramy finansowe</w:t>
      </w:r>
      <w:r w:rsidR="00EF3451">
        <w:rPr>
          <w:sz w:val="40"/>
        </w:rPr>
        <w:t>.</w:t>
      </w:r>
      <w:bookmarkEnd w:id="105"/>
    </w:p>
    <w:p w:rsidR="00A4331F" w:rsidRPr="00A4331F" w:rsidRDefault="00A4331F" w:rsidP="00A4331F">
      <w:pPr>
        <w:tabs>
          <w:tab w:val="left" w:pos="540"/>
        </w:tabs>
        <w:spacing w:before="30"/>
        <w:jc w:val="both"/>
        <w:rPr>
          <w:bCs/>
        </w:rPr>
      </w:pPr>
      <w:r>
        <w:tab/>
      </w:r>
      <w:r w:rsidRPr="00BC4389">
        <w:t xml:space="preserve">Jednym z warunków realizacji celów zawartych w </w:t>
      </w:r>
      <w:r w:rsidRPr="00A4331F">
        <w:rPr>
          <w:bCs/>
        </w:rPr>
        <w:t xml:space="preserve">powiatowej strategii rozwiązywania problemów społecznych </w:t>
      </w:r>
      <w:r w:rsidRPr="00BC4389">
        <w:t>jest jej finansowanie. Przewiduje się następujące źródła finansowania proponowanych działań:</w:t>
      </w:r>
    </w:p>
    <w:p w:rsidR="00A4331F" w:rsidRDefault="00A4331F" w:rsidP="00077CF3">
      <w:pPr>
        <w:pStyle w:val="Akapitzlist"/>
        <w:numPr>
          <w:ilvl w:val="0"/>
          <w:numId w:val="59"/>
        </w:numPr>
        <w:spacing w:before="23"/>
        <w:jc w:val="both"/>
      </w:pPr>
      <w:r w:rsidRPr="00BC4389">
        <w:t>środki własne pochodzące z budżetu powiatu;</w:t>
      </w:r>
    </w:p>
    <w:p w:rsidR="00A4331F" w:rsidRDefault="00A4331F" w:rsidP="00077CF3">
      <w:pPr>
        <w:pStyle w:val="Akapitzlist"/>
        <w:numPr>
          <w:ilvl w:val="0"/>
          <w:numId w:val="59"/>
        </w:numPr>
        <w:spacing w:before="23"/>
        <w:jc w:val="both"/>
      </w:pPr>
      <w:r w:rsidRPr="00BC4389">
        <w:t>środki przekazane powiatowi z budżetu państwa (dotacje);</w:t>
      </w:r>
    </w:p>
    <w:p w:rsidR="00A4331F" w:rsidRDefault="00A4331F" w:rsidP="00077CF3">
      <w:pPr>
        <w:pStyle w:val="Akapitzlist"/>
        <w:numPr>
          <w:ilvl w:val="0"/>
          <w:numId w:val="59"/>
        </w:numPr>
        <w:spacing w:before="23"/>
        <w:jc w:val="both"/>
      </w:pPr>
      <w:r w:rsidRPr="00BC4389">
        <w:t>środki funduszy krajowych (np. Państwowy Fundusz Rehabilitacji Osób Niepełnosprawnych, Fundusz Pracy);</w:t>
      </w:r>
    </w:p>
    <w:p w:rsidR="00A4331F" w:rsidRDefault="00A4331F" w:rsidP="00077CF3">
      <w:pPr>
        <w:pStyle w:val="Akapitzlist"/>
        <w:numPr>
          <w:ilvl w:val="0"/>
          <w:numId w:val="59"/>
        </w:numPr>
        <w:spacing w:before="23"/>
        <w:jc w:val="both"/>
      </w:pPr>
      <w:r w:rsidRPr="00BC4389">
        <w:t>środki pochodzące z funduszy pomocowych Unii Europejskiej (np. Europejski Fundusz Rozwoju Regionalnego, Europejski Fundusz Społeczny);</w:t>
      </w:r>
    </w:p>
    <w:p w:rsidR="00A4331F" w:rsidRDefault="00A4331F" w:rsidP="00077CF3">
      <w:pPr>
        <w:pStyle w:val="Akapitzlist"/>
        <w:numPr>
          <w:ilvl w:val="0"/>
          <w:numId w:val="59"/>
        </w:numPr>
        <w:spacing w:before="23"/>
        <w:jc w:val="both"/>
      </w:pPr>
      <w:r>
        <w:t>dotacje organizacji pozarządowych;</w:t>
      </w:r>
    </w:p>
    <w:p w:rsidR="00B15A2D" w:rsidRPr="00B15A2D" w:rsidRDefault="00A4331F" w:rsidP="00077CF3">
      <w:pPr>
        <w:pStyle w:val="Akapitzlist"/>
        <w:numPr>
          <w:ilvl w:val="0"/>
          <w:numId w:val="59"/>
        </w:numPr>
        <w:spacing w:before="23"/>
        <w:jc w:val="both"/>
      </w:pPr>
      <w:r w:rsidRPr="00BC4389">
        <w:t>inne źródła.</w:t>
      </w:r>
    </w:p>
    <w:p w:rsidR="00BE7364" w:rsidRDefault="00BE7364" w:rsidP="00077CF3">
      <w:pPr>
        <w:pStyle w:val="Nagwek1"/>
        <w:numPr>
          <w:ilvl w:val="0"/>
          <w:numId w:val="35"/>
        </w:numPr>
        <w:rPr>
          <w:sz w:val="40"/>
        </w:rPr>
      </w:pPr>
      <w:bookmarkStart w:id="106" w:name="_Toc379871720"/>
      <w:r>
        <w:rPr>
          <w:sz w:val="40"/>
        </w:rPr>
        <w:t>Prognoza zmian w zakresie objętym strategią.</w:t>
      </w:r>
      <w:bookmarkEnd w:id="106"/>
    </w:p>
    <w:p w:rsidR="0040017C" w:rsidRDefault="0040017C" w:rsidP="00077CF3">
      <w:pPr>
        <w:pStyle w:val="Nagwek2"/>
        <w:numPr>
          <w:ilvl w:val="1"/>
          <w:numId w:val="35"/>
        </w:numPr>
      </w:pPr>
      <w:bookmarkStart w:id="107" w:name="_Toc379871721"/>
      <w:r>
        <w:t>Prognoza trendów w zakresie zdiagnozowanych problemów społecznych.</w:t>
      </w:r>
      <w:bookmarkEnd w:id="107"/>
    </w:p>
    <w:p w:rsidR="00F35F86" w:rsidRDefault="00103EF5" w:rsidP="00B02E03">
      <w:pPr>
        <w:ind w:firstLine="360"/>
        <w:jc w:val="both"/>
      </w:pPr>
      <w:r>
        <w:t xml:space="preserve">Problemy społeczne </w:t>
      </w:r>
      <w:r w:rsidR="00B02E03">
        <w:t>mają  złożony charakter</w:t>
      </w:r>
      <w:r w:rsidR="00386D8C">
        <w:t xml:space="preserve"> i </w:t>
      </w:r>
      <w:r w:rsidR="00F5348E">
        <w:t>w ich ramach zachodzą, często dynamiczne</w:t>
      </w:r>
      <w:r w:rsidR="00386D8C">
        <w:t xml:space="preserve">, </w:t>
      </w:r>
      <w:r w:rsidR="00F5348E">
        <w:t>zmiany</w:t>
      </w:r>
      <w:r w:rsidR="00386D8C">
        <w:t xml:space="preserve">. Obserwacja </w:t>
      </w:r>
      <w:r w:rsidR="00B02E03">
        <w:t xml:space="preserve">w dłuższym okresie czasu </w:t>
      </w:r>
      <w:r w:rsidR="00F5348E">
        <w:t>występujących</w:t>
      </w:r>
      <w:r w:rsidR="00386D8C">
        <w:t xml:space="preserve"> procesów społecznych pozwala na uchwycenie </w:t>
      </w:r>
      <w:r w:rsidR="00F5348E">
        <w:t>rysujących</w:t>
      </w:r>
      <w:r w:rsidR="00B02E03">
        <w:t xml:space="preserve"> się tendencji i przewidywanie przyszłego obrazu poszczególnych zjawisk. </w:t>
      </w:r>
      <w:r w:rsidR="00F5348E">
        <w:t>Jest to istotne, gdyż p</w:t>
      </w:r>
      <w:r w:rsidR="00B02E03">
        <w:t>rzyszłe uwarunkowania</w:t>
      </w:r>
      <w:r w:rsidR="00F5348E">
        <w:t xml:space="preserve"> niewątpliwie</w:t>
      </w:r>
      <w:r w:rsidR="00B02E03">
        <w:t xml:space="preserve"> są elementem, który mu</w:t>
      </w:r>
      <w:r w:rsidR="00F5348E">
        <w:t>si</w:t>
      </w:r>
      <w:r w:rsidR="00B02E03">
        <w:t xml:space="preserve"> być brany pod uwagę przy </w:t>
      </w:r>
      <w:r w:rsidR="00F5348E">
        <w:t xml:space="preserve">tworzeniu programu, który ma być realizowany przez wiele kolejnych lat.  </w:t>
      </w:r>
      <w:r w:rsidR="00B02E03">
        <w:t xml:space="preserve"> </w:t>
      </w:r>
      <w:r w:rsidR="009C2480">
        <w:t xml:space="preserve">Analiza danych zgromadzonych w częściach niniejszego opracowania przedstawiających charakterystykę powiatu i diagnozę problemów społecznych wskazuję, że w perspektywie założonego okresu realizacji strategii </w:t>
      </w:r>
      <w:r w:rsidR="002E34B8">
        <w:t>uwzględnić należy</w:t>
      </w:r>
      <w:r w:rsidR="001E4922">
        <w:t xml:space="preserve"> w szczególności</w:t>
      </w:r>
      <w:r w:rsidR="00F35F86">
        <w:t>:</w:t>
      </w:r>
    </w:p>
    <w:p w:rsidR="00103EF5" w:rsidRDefault="00F35F86" w:rsidP="00077CF3">
      <w:pPr>
        <w:numPr>
          <w:ilvl w:val="0"/>
          <w:numId w:val="58"/>
        </w:numPr>
        <w:jc w:val="both"/>
      </w:pPr>
      <w:r>
        <w:t>u</w:t>
      </w:r>
      <w:r w:rsidR="002E34B8">
        <w:t>trzymywanie</w:t>
      </w:r>
      <w:r>
        <w:t xml:space="preserve"> się wysokiego poziomu bezrobocia,</w:t>
      </w:r>
    </w:p>
    <w:p w:rsidR="00C65ED8" w:rsidRDefault="002E34B8" w:rsidP="00077CF3">
      <w:pPr>
        <w:numPr>
          <w:ilvl w:val="0"/>
          <w:numId w:val="58"/>
        </w:numPr>
        <w:ind w:left="709" w:hanging="304"/>
        <w:jc w:val="both"/>
      </w:pPr>
      <w:r>
        <w:t>niekorzystne</w:t>
      </w:r>
      <w:r w:rsidR="00F35F86">
        <w:t xml:space="preserve"> </w:t>
      </w:r>
      <w:r>
        <w:t>zjawiska demograficzne</w:t>
      </w:r>
      <w:r w:rsidR="00F35F86">
        <w:t xml:space="preserve">: </w:t>
      </w:r>
      <w:r>
        <w:t>niski przyrost</w:t>
      </w:r>
      <w:r w:rsidR="00F35F86">
        <w:t xml:space="preserve"> naturaln</w:t>
      </w:r>
      <w:r>
        <w:t>y</w:t>
      </w:r>
      <w:r w:rsidR="00F35F86">
        <w:t>, sta</w:t>
      </w:r>
      <w:r>
        <w:t xml:space="preserve">rzenie </w:t>
      </w:r>
      <w:r w:rsidR="00F35F86">
        <w:t>się społeczeństwa</w:t>
      </w:r>
      <w:r w:rsidR="00C65ED8">
        <w:t xml:space="preserve"> (w tym coraz większą liczbą osób w wieku poprodukcyjnym przypadającą na osoby w wieku produkcyjnym),</w:t>
      </w:r>
    </w:p>
    <w:p w:rsidR="00C65ED8" w:rsidRDefault="002E34B8" w:rsidP="00077CF3">
      <w:pPr>
        <w:numPr>
          <w:ilvl w:val="0"/>
          <w:numId w:val="58"/>
        </w:numPr>
        <w:ind w:left="709" w:hanging="304"/>
        <w:jc w:val="both"/>
      </w:pPr>
      <w:r>
        <w:t>utrzymywanie</w:t>
      </w:r>
      <w:r w:rsidR="00C65ED8">
        <w:t xml:space="preserve"> się na stałym poziomie liczby osób niepełnosprawnych,</w:t>
      </w:r>
    </w:p>
    <w:p w:rsidR="0040017C" w:rsidRDefault="001E4922" w:rsidP="00077CF3">
      <w:pPr>
        <w:numPr>
          <w:ilvl w:val="0"/>
          <w:numId w:val="58"/>
        </w:numPr>
        <w:ind w:left="709" w:hanging="304"/>
        <w:jc w:val="both"/>
      </w:pPr>
      <w:r>
        <w:t>wciąż wysoki (przy niewielkich wahaniach) odsetek mieszkańców dotkniętych problemem ubóstwa i jego konsekwencjami,</w:t>
      </w:r>
    </w:p>
    <w:p w:rsidR="0040017C" w:rsidRPr="0040017C" w:rsidRDefault="0040017C" w:rsidP="00077CF3">
      <w:pPr>
        <w:pStyle w:val="Nagwek2"/>
        <w:numPr>
          <w:ilvl w:val="1"/>
          <w:numId w:val="35"/>
        </w:numPr>
      </w:pPr>
      <w:bookmarkStart w:id="108" w:name="_Toc379871722"/>
      <w:r>
        <w:t>Prognoza zmian w powiecie sieradzkim wskutek wdrożenia strategii.</w:t>
      </w:r>
      <w:bookmarkEnd w:id="108"/>
    </w:p>
    <w:p w:rsidR="007B08DA" w:rsidRPr="007B08DA" w:rsidRDefault="0040017C" w:rsidP="007E7128">
      <w:pPr>
        <w:spacing w:after="0"/>
        <w:jc w:val="both"/>
      </w:pPr>
      <w:r>
        <w:tab/>
      </w:r>
      <w:r w:rsidR="00EE0D4A">
        <w:t xml:space="preserve">Prognoza opiera się na porównaniu obecnego stanu rzeczy (przedstawionego przede wszystkim w zamieszczonej w dokumencie diagnozie) z przewidywaniami co do ich przyszłego </w:t>
      </w:r>
      <w:r w:rsidR="00EE0D4A">
        <w:lastRenderedPageBreak/>
        <w:t>kształtu. Realizowanie założonych działań prowadzić ma do</w:t>
      </w:r>
      <w:r w:rsidR="005131F6">
        <w:t xml:space="preserve"> wystąpienia</w:t>
      </w:r>
      <w:r w:rsidR="00EE0D4A">
        <w:t xml:space="preserve"> </w:t>
      </w:r>
      <w:r w:rsidR="005131F6">
        <w:t>wymiernych</w:t>
      </w:r>
      <w:r w:rsidR="00EE0D4A">
        <w:t xml:space="preserve"> dla społeczności lokalnej</w:t>
      </w:r>
      <w:r w:rsidR="005131F6">
        <w:t xml:space="preserve"> korzyści w obszarze poszczególnych problemów. Zachodzące</w:t>
      </w:r>
      <w:r w:rsidR="00103EF5">
        <w:t xml:space="preserve"> w tym zakresie</w:t>
      </w:r>
      <w:r w:rsidR="005131F6">
        <w:t xml:space="preserve"> </w:t>
      </w:r>
      <w:r w:rsidR="00103EF5">
        <w:t>procesy</w:t>
      </w:r>
      <w:r w:rsidR="005131F6">
        <w:t xml:space="preserve"> będą mierzone za pomocą wyznaczonych wskaźników. </w:t>
      </w:r>
      <w:r w:rsidR="00103EF5">
        <w:t>Prognozowane wskutek wdrażania strategii zmiany to:</w:t>
      </w:r>
    </w:p>
    <w:p w:rsidR="0040017C" w:rsidRDefault="0040017C" w:rsidP="00077CF3">
      <w:pPr>
        <w:pStyle w:val="Akapitzlist"/>
        <w:numPr>
          <w:ilvl w:val="0"/>
          <w:numId w:val="41"/>
        </w:numPr>
        <w:spacing w:after="0"/>
        <w:jc w:val="both"/>
        <w:rPr>
          <w:sz w:val="24"/>
          <w:szCs w:val="24"/>
        </w:rPr>
      </w:pPr>
      <w:r>
        <w:rPr>
          <w:sz w:val="24"/>
          <w:szCs w:val="24"/>
        </w:rPr>
        <w:t>Większa aktywność społeczna i zawodowa osób niepełnosprawnych.</w:t>
      </w:r>
    </w:p>
    <w:p w:rsidR="0095636A" w:rsidRPr="0040017C" w:rsidRDefault="0040017C" w:rsidP="00077CF3">
      <w:pPr>
        <w:pStyle w:val="Akapitzlist"/>
        <w:numPr>
          <w:ilvl w:val="0"/>
          <w:numId w:val="41"/>
        </w:numPr>
        <w:spacing w:after="0"/>
        <w:jc w:val="both"/>
        <w:rPr>
          <w:sz w:val="24"/>
          <w:szCs w:val="24"/>
        </w:rPr>
      </w:pPr>
      <w:r>
        <w:rPr>
          <w:sz w:val="24"/>
          <w:szCs w:val="24"/>
        </w:rPr>
        <w:t>Wyższa</w:t>
      </w:r>
      <w:r w:rsidR="0095636A" w:rsidRPr="0040017C">
        <w:rPr>
          <w:sz w:val="24"/>
          <w:szCs w:val="24"/>
        </w:rPr>
        <w:t xml:space="preserve"> jakoś</w:t>
      </w:r>
      <w:r>
        <w:rPr>
          <w:sz w:val="24"/>
          <w:szCs w:val="24"/>
        </w:rPr>
        <w:t>ć</w:t>
      </w:r>
      <w:r w:rsidR="0095636A" w:rsidRPr="0040017C">
        <w:rPr>
          <w:sz w:val="24"/>
          <w:szCs w:val="24"/>
        </w:rPr>
        <w:t xml:space="preserve"> życia osób starszych.</w:t>
      </w:r>
    </w:p>
    <w:p w:rsidR="0095636A" w:rsidRPr="0040017C" w:rsidRDefault="0095636A" w:rsidP="00077CF3">
      <w:pPr>
        <w:pStyle w:val="Akapitzlist"/>
        <w:numPr>
          <w:ilvl w:val="0"/>
          <w:numId w:val="41"/>
        </w:numPr>
        <w:spacing w:after="0"/>
        <w:jc w:val="both"/>
        <w:rPr>
          <w:sz w:val="24"/>
          <w:szCs w:val="24"/>
        </w:rPr>
      </w:pPr>
      <w:r w:rsidRPr="0040017C">
        <w:rPr>
          <w:sz w:val="24"/>
          <w:szCs w:val="24"/>
        </w:rPr>
        <w:t>Wzrost liczności rodzinnych form pieczy zastępczej.</w:t>
      </w:r>
    </w:p>
    <w:p w:rsidR="0095636A" w:rsidRPr="0040017C" w:rsidRDefault="0095636A" w:rsidP="00077CF3">
      <w:pPr>
        <w:pStyle w:val="Akapitzlist"/>
        <w:numPr>
          <w:ilvl w:val="0"/>
          <w:numId w:val="41"/>
        </w:numPr>
        <w:spacing w:after="0"/>
        <w:jc w:val="both"/>
        <w:rPr>
          <w:sz w:val="24"/>
          <w:szCs w:val="24"/>
        </w:rPr>
      </w:pPr>
      <w:r w:rsidRPr="0040017C">
        <w:rPr>
          <w:sz w:val="24"/>
          <w:szCs w:val="24"/>
        </w:rPr>
        <w:t>Wyższa jakość świadczenia pieczy zastępczej (</w:t>
      </w:r>
      <w:r w:rsidR="00130549" w:rsidRPr="0040017C">
        <w:rPr>
          <w:sz w:val="24"/>
          <w:szCs w:val="24"/>
        </w:rPr>
        <w:t xml:space="preserve">w </w:t>
      </w:r>
      <w:r w:rsidRPr="0040017C">
        <w:rPr>
          <w:sz w:val="24"/>
          <w:szCs w:val="24"/>
        </w:rPr>
        <w:t>form</w:t>
      </w:r>
      <w:r w:rsidR="00130549" w:rsidRPr="0040017C">
        <w:rPr>
          <w:sz w:val="24"/>
          <w:szCs w:val="24"/>
        </w:rPr>
        <w:t>ach</w:t>
      </w:r>
      <w:r w:rsidRPr="0040017C">
        <w:rPr>
          <w:sz w:val="24"/>
          <w:szCs w:val="24"/>
        </w:rPr>
        <w:t xml:space="preserve"> rodzinnych).   </w:t>
      </w:r>
    </w:p>
    <w:p w:rsidR="0095636A" w:rsidRPr="0040017C" w:rsidRDefault="0095636A" w:rsidP="00077CF3">
      <w:pPr>
        <w:pStyle w:val="Akapitzlist"/>
        <w:numPr>
          <w:ilvl w:val="0"/>
          <w:numId w:val="41"/>
        </w:numPr>
        <w:spacing w:after="0"/>
        <w:jc w:val="both"/>
        <w:rPr>
          <w:sz w:val="24"/>
          <w:szCs w:val="24"/>
        </w:rPr>
      </w:pPr>
      <w:r w:rsidRPr="0040017C">
        <w:rPr>
          <w:sz w:val="24"/>
          <w:szCs w:val="24"/>
        </w:rPr>
        <w:t>Wyższa jakość insty</w:t>
      </w:r>
      <w:r w:rsidR="0040017C">
        <w:rPr>
          <w:sz w:val="24"/>
          <w:szCs w:val="24"/>
        </w:rPr>
        <w:t>tucjonalnej pieczy zastępczej</w:t>
      </w:r>
      <w:r w:rsidRPr="0040017C">
        <w:rPr>
          <w:sz w:val="24"/>
          <w:szCs w:val="24"/>
        </w:rPr>
        <w:t>.</w:t>
      </w:r>
    </w:p>
    <w:p w:rsidR="0095636A" w:rsidRPr="0040017C" w:rsidRDefault="00DF4D72" w:rsidP="00077CF3">
      <w:pPr>
        <w:pStyle w:val="Akapitzlist"/>
        <w:numPr>
          <w:ilvl w:val="0"/>
          <w:numId w:val="41"/>
        </w:numPr>
        <w:spacing w:after="0"/>
        <w:jc w:val="both"/>
        <w:rPr>
          <w:sz w:val="24"/>
          <w:szCs w:val="24"/>
        </w:rPr>
      </w:pPr>
      <w:r w:rsidRPr="0040017C">
        <w:rPr>
          <w:sz w:val="24"/>
          <w:szCs w:val="24"/>
        </w:rPr>
        <w:t>Lepsza dostępność</w:t>
      </w:r>
      <w:r w:rsidR="00130549" w:rsidRPr="0040017C">
        <w:rPr>
          <w:sz w:val="24"/>
          <w:szCs w:val="24"/>
        </w:rPr>
        <w:t xml:space="preserve"> interdyscyplinarnego wsparcia</w:t>
      </w:r>
      <w:r w:rsidR="0095636A" w:rsidRPr="0040017C">
        <w:rPr>
          <w:sz w:val="24"/>
          <w:szCs w:val="24"/>
        </w:rPr>
        <w:t xml:space="preserve"> dla osób usamodzielnianych </w:t>
      </w:r>
      <w:r w:rsidR="0040017C">
        <w:rPr>
          <w:sz w:val="24"/>
          <w:szCs w:val="24"/>
        </w:rPr>
        <w:t xml:space="preserve">wychowanków </w:t>
      </w:r>
      <w:r w:rsidR="0095636A" w:rsidRPr="0040017C">
        <w:rPr>
          <w:sz w:val="24"/>
          <w:szCs w:val="24"/>
        </w:rPr>
        <w:t>opuszczających rodzinne  i instytucjonalne formy pieczy zastępczej jak i inne instytucje (schronisko dla nieletnich, zakłady poprawcze, specjalne ośrodki szkolno-wychowawcze, specjalne ośrodki wychowawcze, młodzieżowe ośrodku socjoterapii, młodzieżowe ośrodki wychowawcze, domy pomocy społecznej)</w:t>
      </w:r>
      <w:r w:rsidR="0040017C">
        <w:rPr>
          <w:sz w:val="24"/>
          <w:szCs w:val="24"/>
        </w:rPr>
        <w:t>.</w:t>
      </w:r>
      <w:r w:rsidR="0095636A" w:rsidRPr="0040017C">
        <w:rPr>
          <w:sz w:val="24"/>
          <w:szCs w:val="24"/>
        </w:rPr>
        <w:t xml:space="preserve">  </w:t>
      </w:r>
    </w:p>
    <w:p w:rsidR="0095636A" w:rsidRPr="0040017C" w:rsidRDefault="00130549" w:rsidP="00077CF3">
      <w:pPr>
        <w:pStyle w:val="Akapitzlist"/>
        <w:numPr>
          <w:ilvl w:val="0"/>
          <w:numId w:val="41"/>
        </w:numPr>
        <w:spacing w:after="0"/>
        <w:jc w:val="both"/>
        <w:rPr>
          <w:sz w:val="24"/>
          <w:szCs w:val="24"/>
        </w:rPr>
      </w:pPr>
      <w:r w:rsidRPr="0040017C">
        <w:rPr>
          <w:sz w:val="24"/>
          <w:szCs w:val="24"/>
        </w:rPr>
        <w:t>Większa</w:t>
      </w:r>
      <w:r w:rsidR="0095636A" w:rsidRPr="0040017C">
        <w:rPr>
          <w:sz w:val="24"/>
          <w:szCs w:val="24"/>
        </w:rPr>
        <w:t xml:space="preserve"> dostępnoś</w:t>
      </w:r>
      <w:r w:rsidRPr="0040017C">
        <w:rPr>
          <w:sz w:val="24"/>
          <w:szCs w:val="24"/>
        </w:rPr>
        <w:t>ć</w:t>
      </w:r>
      <w:r w:rsidR="0095636A" w:rsidRPr="0040017C">
        <w:rPr>
          <w:sz w:val="24"/>
          <w:szCs w:val="24"/>
        </w:rPr>
        <w:t xml:space="preserve"> i skutecznoś</w:t>
      </w:r>
      <w:r w:rsidRPr="0040017C">
        <w:rPr>
          <w:sz w:val="24"/>
          <w:szCs w:val="24"/>
        </w:rPr>
        <w:t>ć</w:t>
      </w:r>
      <w:r w:rsidR="0095636A" w:rsidRPr="0040017C">
        <w:rPr>
          <w:sz w:val="24"/>
          <w:szCs w:val="24"/>
        </w:rPr>
        <w:t xml:space="preserve"> profesjonalnej pomocy dla ofiar przemocy domowej.</w:t>
      </w:r>
    </w:p>
    <w:p w:rsidR="0095636A" w:rsidRPr="0040017C" w:rsidRDefault="00130549" w:rsidP="00077CF3">
      <w:pPr>
        <w:pStyle w:val="Akapitzlist"/>
        <w:numPr>
          <w:ilvl w:val="0"/>
          <w:numId w:val="41"/>
        </w:numPr>
        <w:spacing w:after="0"/>
        <w:jc w:val="both"/>
        <w:rPr>
          <w:sz w:val="24"/>
          <w:szCs w:val="24"/>
        </w:rPr>
      </w:pPr>
      <w:r w:rsidRPr="0040017C">
        <w:rPr>
          <w:sz w:val="24"/>
          <w:szCs w:val="24"/>
        </w:rPr>
        <w:t>Lepsza o</w:t>
      </w:r>
      <w:r w:rsidR="0095636A" w:rsidRPr="0040017C">
        <w:rPr>
          <w:sz w:val="24"/>
          <w:szCs w:val="24"/>
        </w:rPr>
        <w:t>chrona ofiar przemocy domowej.</w:t>
      </w:r>
    </w:p>
    <w:p w:rsidR="0095636A" w:rsidRPr="0040017C" w:rsidRDefault="0095636A" w:rsidP="00077CF3">
      <w:pPr>
        <w:pStyle w:val="Akapitzlist"/>
        <w:numPr>
          <w:ilvl w:val="0"/>
          <w:numId w:val="41"/>
        </w:numPr>
        <w:spacing w:after="0"/>
        <w:jc w:val="both"/>
        <w:rPr>
          <w:sz w:val="24"/>
          <w:szCs w:val="24"/>
        </w:rPr>
      </w:pPr>
      <w:r w:rsidRPr="0040017C">
        <w:rPr>
          <w:sz w:val="24"/>
          <w:szCs w:val="24"/>
        </w:rPr>
        <w:t>Wzrost kompetencji i kwalifikacji kadry pomocy społecznej.</w:t>
      </w:r>
    </w:p>
    <w:p w:rsidR="0095636A" w:rsidRPr="0040017C" w:rsidRDefault="00DF4D72" w:rsidP="00077CF3">
      <w:pPr>
        <w:pStyle w:val="Akapitzlist"/>
        <w:numPr>
          <w:ilvl w:val="0"/>
          <w:numId w:val="41"/>
        </w:numPr>
        <w:spacing w:after="0"/>
        <w:jc w:val="both"/>
        <w:rPr>
          <w:sz w:val="24"/>
          <w:szCs w:val="24"/>
        </w:rPr>
      </w:pPr>
      <w:r w:rsidRPr="0040017C">
        <w:rPr>
          <w:sz w:val="24"/>
          <w:szCs w:val="24"/>
        </w:rPr>
        <w:t>Szersza w</w:t>
      </w:r>
      <w:r w:rsidR="0095636A" w:rsidRPr="0040017C">
        <w:rPr>
          <w:sz w:val="24"/>
          <w:szCs w:val="24"/>
        </w:rPr>
        <w:t>spółpraca z samorządami i organizacjami pozarządowymi oraz promowanie skutecznych rozwiązań w zakresie  polityki społecznej.</w:t>
      </w:r>
    </w:p>
    <w:p w:rsidR="00F3600E" w:rsidRDefault="0095636A" w:rsidP="0040017C">
      <w:pPr>
        <w:spacing w:after="0"/>
      </w:pPr>
      <w:r>
        <w:br w:type="page"/>
      </w:r>
    </w:p>
    <w:p w:rsidR="00E74ABA" w:rsidRDefault="00E74ABA" w:rsidP="00E74ABA">
      <w:pPr>
        <w:pStyle w:val="Nagwek1"/>
        <w:spacing w:after="240"/>
      </w:pPr>
      <w:bookmarkStart w:id="109" w:name="_Toc379871723"/>
      <w:bookmarkStart w:id="110" w:name="_Toc374956570"/>
      <w:r>
        <w:lastRenderedPageBreak/>
        <w:t>WYKAZ SKRÓTÓW</w:t>
      </w:r>
      <w:bookmarkEnd w:id="109"/>
    </w:p>
    <w:p w:rsidR="00E74ABA" w:rsidRPr="00E74ABA" w:rsidRDefault="00E74ABA" w:rsidP="00E74ABA">
      <w:pPr>
        <w:pStyle w:val="Normalny1"/>
        <w:rPr>
          <w:rFonts w:asciiTheme="minorHAnsi" w:hAnsiTheme="minorHAnsi"/>
        </w:rPr>
      </w:pPr>
      <w:r w:rsidRPr="00E74ABA">
        <w:rPr>
          <w:rFonts w:asciiTheme="minorHAnsi" w:hAnsiTheme="minorHAnsi"/>
        </w:rPr>
        <w:t xml:space="preserve">PCPR- Powiatowe Centrum Pomocy Rodzinie </w:t>
      </w:r>
    </w:p>
    <w:p w:rsidR="00E74ABA" w:rsidRPr="00E74ABA" w:rsidRDefault="00E74ABA" w:rsidP="00E74ABA">
      <w:pPr>
        <w:pStyle w:val="Normalny1"/>
        <w:rPr>
          <w:rFonts w:asciiTheme="minorHAnsi" w:hAnsiTheme="minorHAnsi"/>
        </w:rPr>
      </w:pPr>
      <w:r w:rsidRPr="00E74ABA">
        <w:rPr>
          <w:rFonts w:asciiTheme="minorHAnsi" w:hAnsiTheme="minorHAnsi"/>
        </w:rPr>
        <w:t xml:space="preserve">EFS- Europejski Fundusz Społeczny </w:t>
      </w:r>
    </w:p>
    <w:p w:rsidR="00E74ABA" w:rsidRPr="00E74ABA" w:rsidRDefault="00E74ABA" w:rsidP="00E74ABA">
      <w:pPr>
        <w:pStyle w:val="Normalny1"/>
        <w:rPr>
          <w:rFonts w:asciiTheme="minorHAnsi" w:hAnsiTheme="minorHAnsi"/>
        </w:rPr>
      </w:pPr>
      <w:proofErr w:type="spellStart"/>
      <w:r w:rsidRPr="00E74ABA">
        <w:rPr>
          <w:rFonts w:asciiTheme="minorHAnsi" w:hAnsiTheme="minorHAnsi"/>
        </w:rPr>
        <w:t>MPiPS</w:t>
      </w:r>
      <w:proofErr w:type="spellEnd"/>
      <w:r w:rsidRPr="00E74ABA">
        <w:rPr>
          <w:rFonts w:asciiTheme="minorHAnsi" w:hAnsiTheme="minorHAnsi"/>
        </w:rPr>
        <w:t xml:space="preserve"> – Ministerstwo Pracy i Polityki Społecznej </w:t>
      </w:r>
    </w:p>
    <w:p w:rsidR="00E74ABA" w:rsidRPr="00E74ABA" w:rsidRDefault="00E74ABA" w:rsidP="00E74ABA">
      <w:pPr>
        <w:pStyle w:val="Normalny1"/>
        <w:rPr>
          <w:rFonts w:asciiTheme="minorHAnsi" w:hAnsiTheme="minorHAnsi"/>
        </w:rPr>
      </w:pPr>
      <w:r w:rsidRPr="00E74ABA">
        <w:rPr>
          <w:rFonts w:asciiTheme="minorHAnsi" w:hAnsiTheme="minorHAnsi"/>
        </w:rPr>
        <w:t xml:space="preserve">ZOZ –  Zakład Opieki Zdrowotnej </w:t>
      </w:r>
    </w:p>
    <w:p w:rsidR="00E74ABA" w:rsidRPr="00E74ABA" w:rsidRDefault="00E74ABA" w:rsidP="00E74ABA">
      <w:pPr>
        <w:pStyle w:val="Normalny1"/>
        <w:rPr>
          <w:rFonts w:asciiTheme="minorHAnsi" w:hAnsiTheme="minorHAnsi"/>
        </w:rPr>
      </w:pPr>
      <w:r w:rsidRPr="00E74ABA">
        <w:rPr>
          <w:rFonts w:asciiTheme="minorHAnsi" w:hAnsiTheme="minorHAnsi"/>
        </w:rPr>
        <w:t xml:space="preserve">OPS – Ośrodek Pomocy Społecznej </w:t>
      </w:r>
    </w:p>
    <w:p w:rsidR="00E74ABA" w:rsidRPr="00E74ABA" w:rsidRDefault="00E74ABA" w:rsidP="00E74ABA">
      <w:pPr>
        <w:pStyle w:val="Normalny1"/>
        <w:rPr>
          <w:rFonts w:asciiTheme="minorHAnsi" w:hAnsiTheme="minorHAnsi"/>
        </w:rPr>
      </w:pPr>
      <w:r w:rsidRPr="00E74ABA">
        <w:rPr>
          <w:rFonts w:asciiTheme="minorHAnsi" w:hAnsiTheme="minorHAnsi"/>
        </w:rPr>
        <w:t xml:space="preserve">PZON </w:t>
      </w:r>
      <w:r w:rsidRPr="00E74ABA">
        <w:rPr>
          <w:rFonts w:asciiTheme="minorHAnsi" w:eastAsia="Tahoma" w:hAnsiTheme="minorHAnsi" w:cs="Tahoma"/>
        </w:rPr>
        <w:t xml:space="preserve">- </w:t>
      </w:r>
      <w:r w:rsidRPr="00E74ABA">
        <w:rPr>
          <w:rFonts w:asciiTheme="minorHAnsi" w:hAnsiTheme="minorHAnsi"/>
        </w:rPr>
        <w:t xml:space="preserve">Powiatowy Zespół do Spraw Orzekania o Niepełnosprawności </w:t>
      </w:r>
    </w:p>
    <w:p w:rsidR="00E74ABA" w:rsidRPr="00E74ABA" w:rsidRDefault="00E74ABA" w:rsidP="00E74ABA">
      <w:pPr>
        <w:pStyle w:val="Normalny1"/>
        <w:rPr>
          <w:rFonts w:asciiTheme="minorHAnsi" w:hAnsiTheme="minorHAnsi"/>
        </w:rPr>
      </w:pPr>
      <w:r w:rsidRPr="00E74ABA">
        <w:rPr>
          <w:rFonts w:asciiTheme="minorHAnsi" w:hAnsiTheme="minorHAnsi"/>
        </w:rPr>
        <w:t xml:space="preserve">POW- Placówka Opiekuńczo - Wychowawcza </w:t>
      </w:r>
    </w:p>
    <w:p w:rsidR="00E74ABA" w:rsidRPr="00E74ABA" w:rsidRDefault="00E74ABA" w:rsidP="00E74ABA">
      <w:pPr>
        <w:pStyle w:val="Normalny1"/>
        <w:rPr>
          <w:rFonts w:asciiTheme="minorHAnsi" w:hAnsiTheme="minorHAnsi"/>
        </w:rPr>
      </w:pPr>
      <w:r w:rsidRPr="00E74ABA">
        <w:rPr>
          <w:rFonts w:asciiTheme="minorHAnsi" w:hAnsiTheme="minorHAnsi"/>
        </w:rPr>
        <w:t xml:space="preserve">WTZ- Warsztat Terapii Zajęciowej </w:t>
      </w:r>
    </w:p>
    <w:p w:rsidR="00E74ABA" w:rsidRPr="00E74ABA" w:rsidRDefault="00E74ABA" w:rsidP="00E74ABA">
      <w:pPr>
        <w:pStyle w:val="Normalny1"/>
        <w:rPr>
          <w:rFonts w:asciiTheme="minorHAnsi" w:hAnsiTheme="minorHAnsi"/>
        </w:rPr>
      </w:pPr>
      <w:r w:rsidRPr="00E74ABA">
        <w:rPr>
          <w:rFonts w:asciiTheme="minorHAnsi" w:hAnsiTheme="minorHAnsi"/>
        </w:rPr>
        <w:t xml:space="preserve">DPS – Dom Pomocy Społecznej </w:t>
      </w:r>
    </w:p>
    <w:p w:rsidR="00E74ABA" w:rsidRPr="00E74ABA" w:rsidRDefault="00E74ABA" w:rsidP="00E74ABA">
      <w:pPr>
        <w:pStyle w:val="Normalny1"/>
        <w:rPr>
          <w:rFonts w:asciiTheme="minorHAnsi" w:hAnsiTheme="minorHAnsi"/>
        </w:rPr>
      </w:pPr>
      <w:r w:rsidRPr="00E74ABA">
        <w:rPr>
          <w:rFonts w:asciiTheme="minorHAnsi" w:hAnsiTheme="minorHAnsi"/>
        </w:rPr>
        <w:t xml:space="preserve">ŚDS – Środowiskowy Dom Samopomocy </w:t>
      </w:r>
    </w:p>
    <w:p w:rsidR="00E74ABA" w:rsidRPr="00E74ABA" w:rsidRDefault="00E74ABA" w:rsidP="00E74ABA">
      <w:pPr>
        <w:pStyle w:val="Normalny1"/>
        <w:rPr>
          <w:rFonts w:asciiTheme="minorHAnsi" w:hAnsiTheme="minorHAnsi"/>
        </w:rPr>
      </w:pPr>
      <w:r w:rsidRPr="00E74ABA">
        <w:rPr>
          <w:rFonts w:asciiTheme="minorHAnsi" w:hAnsiTheme="minorHAnsi"/>
        </w:rPr>
        <w:t xml:space="preserve">KPP – Komenda Powiatowa Policji </w:t>
      </w:r>
    </w:p>
    <w:p w:rsidR="00E74ABA" w:rsidRPr="00E74ABA" w:rsidRDefault="00E74ABA" w:rsidP="00E74ABA">
      <w:pPr>
        <w:pStyle w:val="Normalny1"/>
        <w:rPr>
          <w:rFonts w:asciiTheme="minorHAnsi" w:hAnsiTheme="minorHAnsi"/>
        </w:rPr>
      </w:pPr>
      <w:r w:rsidRPr="00E74ABA">
        <w:rPr>
          <w:rFonts w:asciiTheme="minorHAnsi" w:hAnsiTheme="minorHAnsi"/>
        </w:rPr>
        <w:t xml:space="preserve">PPP-  Poradnia Psychologiczno- Pedagogiczna </w:t>
      </w:r>
    </w:p>
    <w:p w:rsidR="00E74ABA" w:rsidRPr="00E74ABA" w:rsidRDefault="00E74ABA" w:rsidP="00E74ABA">
      <w:pPr>
        <w:pStyle w:val="Normalny1"/>
        <w:rPr>
          <w:rFonts w:asciiTheme="minorHAnsi" w:hAnsiTheme="minorHAnsi"/>
        </w:rPr>
      </w:pPr>
      <w:r w:rsidRPr="00E74ABA">
        <w:rPr>
          <w:rFonts w:asciiTheme="minorHAnsi" w:hAnsiTheme="minorHAnsi"/>
        </w:rPr>
        <w:t xml:space="preserve">PFRON – Państwowy Fundusz Rehabilitacji Osób Niepełnosprawnych </w:t>
      </w:r>
    </w:p>
    <w:p w:rsidR="00E74ABA" w:rsidRPr="00E74ABA" w:rsidRDefault="00E74ABA" w:rsidP="00E74ABA">
      <w:pPr>
        <w:rPr>
          <w:rFonts w:asciiTheme="minorHAnsi" w:hAnsiTheme="minorHAnsi"/>
          <w:sz w:val="24"/>
          <w:szCs w:val="24"/>
        </w:rPr>
      </w:pPr>
    </w:p>
    <w:p w:rsidR="00E74ABA" w:rsidRDefault="00E74ABA">
      <w:pPr>
        <w:spacing w:after="0" w:line="240" w:lineRule="auto"/>
        <w:rPr>
          <w:rFonts w:ascii="Cambria" w:eastAsia="Times New Roman" w:hAnsi="Cambria"/>
          <w:b/>
          <w:bCs/>
          <w:color w:val="365F91"/>
          <w:sz w:val="28"/>
          <w:szCs w:val="28"/>
        </w:rPr>
      </w:pPr>
      <w:r>
        <w:br w:type="page"/>
      </w:r>
    </w:p>
    <w:p w:rsidR="00D8192E" w:rsidRDefault="00CD4CEE" w:rsidP="00CD4CEE">
      <w:pPr>
        <w:pStyle w:val="Nagwek1"/>
        <w:spacing w:after="240"/>
      </w:pPr>
      <w:bookmarkStart w:id="111" w:name="_Toc379871724"/>
      <w:r>
        <w:lastRenderedPageBreak/>
        <w:t>SPIS WYKRESÓW</w:t>
      </w:r>
      <w:bookmarkEnd w:id="110"/>
      <w:bookmarkEnd w:id="111"/>
    </w:p>
    <w:p w:rsidR="00347C38" w:rsidRPr="00BF1642" w:rsidRDefault="00A52297" w:rsidP="0040017C">
      <w:pPr>
        <w:pStyle w:val="Spisilustracji"/>
        <w:tabs>
          <w:tab w:val="right" w:leader="dot" w:pos="9062"/>
        </w:tabs>
        <w:spacing w:after="240"/>
        <w:rPr>
          <w:rFonts w:eastAsia="Times New Roman"/>
          <w:noProof/>
          <w:lang w:eastAsia="pl-PL"/>
        </w:rPr>
      </w:pPr>
      <w:r>
        <w:fldChar w:fldCharType="begin"/>
      </w:r>
      <w:r w:rsidR="00CD4CEE">
        <w:instrText xml:space="preserve"> TOC \h \z \c "Wykres" </w:instrText>
      </w:r>
      <w:r>
        <w:fldChar w:fldCharType="separate"/>
      </w:r>
      <w:hyperlink w:anchor="_Toc377390232" w:history="1">
        <w:r w:rsidR="00347C38" w:rsidRPr="00FB1A32">
          <w:rPr>
            <w:rStyle w:val="Hipercze"/>
            <w:noProof/>
          </w:rPr>
          <w:t>Wykres 1</w:t>
        </w:r>
        <w:r w:rsidR="00347C38" w:rsidRPr="00FB1A32">
          <w:rPr>
            <w:rStyle w:val="Hipercze"/>
            <w:rFonts w:eastAsia="Times New Roman"/>
            <w:i/>
            <w:iCs/>
            <w:noProof/>
          </w:rPr>
          <w:t xml:space="preserve"> </w:t>
        </w:r>
        <w:r w:rsidR="00347C38" w:rsidRPr="00FB1A32">
          <w:rPr>
            <w:rStyle w:val="Hipercze"/>
            <w:i/>
            <w:iCs/>
            <w:noProof/>
          </w:rPr>
          <w:t>Liczba mieszkańców powiatu sieradzkiego w latach 2002-2012.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_Toc377390232 \h </w:instrText>
        </w:r>
        <w:r>
          <w:rPr>
            <w:noProof/>
            <w:webHidden/>
          </w:rPr>
        </w:r>
        <w:r>
          <w:rPr>
            <w:noProof/>
            <w:webHidden/>
          </w:rPr>
          <w:fldChar w:fldCharType="separate"/>
        </w:r>
        <w:r w:rsidR="00CE63A1">
          <w:rPr>
            <w:noProof/>
            <w:webHidden/>
          </w:rPr>
          <w:t>10</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33" w:history="1">
        <w:r w:rsidR="00347C38" w:rsidRPr="00FB1A32">
          <w:rPr>
            <w:rStyle w:val="Hipercze"/>
            <w:noProof/>
          </w:rPr>
          <w:t xml:space="preserve">Wykres 2 </w:t>
        </w:r>
        <w:r w:rsidR="00347C38" w:rsidRPr="00FB1A32">
          <w:rPr>
            <w:rStyle w:val="Hipercze"/>
            <w:i/>
            <w:iCs/>
            <w:noProof/>
          </w:rPr>
          <w:t>Przyrost naturalny w powiecie sieradzkim w latach 2002-2012.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_Toc377390233 \h </w:instrText>
        </w:r>
        <w:r>
          <w:rPr>
            <w:noProof/>
            <w:webHidden/>
          </w:rPr>
        </w:r>
        <w:r>
          <w:rPr>
            <w:noProof/>
            <w:webHidden/>
          </w:rPr>
          <w:fldChar w:fldCharType="separate"/>
        </w:r>
        <w:r w:rsidR="00CE63A1">
          <w:rPr>
            <w:noProof/>
            <w:webHidden/>
          </w:rPr>
          <w:t>11</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34" w:history="1">
        <w:r w:rsidR="00347C38" w:rsidRPr="00FB1A32">
          <w:rPr>
            <w:rStyle w:val="Hipercze"/>
            <w:noProof/>
          </w:rPr>
          <w:t>Wykres 3</w:t>
        </w:r>
        <w:r w:rsidR="00347C38" w:rsidRPr="00FB1A32">
          <w:rPr>
            <w:rStyle w:val="Hipercze"/>
            <w:i/>
            <w:iCs/>
            <w:noProof/>
          </w:rPr>
          <w:t xml:space="preserve"> Urodzenia żywe w powiecie sieradzkim w wybranych latach.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_Toc377390234 \h </w:instrText>
        </w:r>
        <w:r>
          <w:rPr>
            <w:noProof/>
            <w:webHidden/>
          </w:rPr>
        </w:r>
        <w:r>
          <w:rPr>
            <w:noProof/>
            <w:webHidden/>
          </w:rPr>
          <w:fldChar w:fldCharType="separate"/>
        </w:r>
        <w:r w:rsidR="00CE63A1">
          <w:rPr>
            <w:noProof/>
            <w:webHidden/>
          </w:rPr>
          <w:t>14</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35" w:history="1">
        <w:r w:rsidR="00347C38" w:rsidRPr="00FB1A32">
          <w:rPr>
            <w:rStyle w:val="Hipercze"/>
            <w:noProof/>
          </w:rPr>
          <w:t xml:space="preserve">Wykres 4 </w:t>
        </w:r>
        <w:r w:rsidR="00347C38" w:rsidRPr="00FB1A32">
          <w:rPr>
            <w:rStyle w:val="Hipercze"/>
            <w:i/>
            <w:iCs/>
            <w:noProof/>
          </w:rPr>
          <w:t>Zgony w powiecie sieradzkim w wybranych latach.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_Toc377390235 \h </w:instrText>
        </w:r>
        <w:r>
          <w:rPr>
            <w:noProof/>
            <w:webHidden/>
          </w:rPr>
        </w:r>
        <w:r>
          <w:rPr>
            <w:noProof/>
            <w:webHidden/>
          </w:rPr>
          <w:fldChar w:fldCharType="separate"/>
        </w:r>
        <w:r w:rsidR="00CE63A1">
          <w:rPr>
            <w:noProof/>
            <w:webHidden/>
          </w:rPr>
          <w:t>14</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36" w:history="1">
        <w:r w:rsidR="00347C38" w:rsidRPr="00FB1A32">
          <w:rPr>
            <w:rStyle w:val="Hipercze"/>
            <w:noProof/>
          </w:rPr>
          <w:t xml:space="preserve">Wykres 5  </w:t>
        </w:r>
        <w:r w:rsidR="00347C38" w:rsidRPr="00FB1A32">
          <w:rPr>
            <w:rStyle w:val="Hipercze"/>
            <w:i/>
            <w:iCs/>
            <w:noProof/>
          </w:rPr>
          <w:t>Saldo migracji w powiecie sieradzkim w  wybranych latach  (różnica pomiędzy zameldowaniami i wymeldowaniami na terenie powiatu).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_Toc377390236 \h </w:instrText>
        </w:r>
        <w:r>
          <w:rPr>
            <w:noProof/>
            <w:webHidden/>
          </w:rPr>
        </w:r>
        <w:r>
          <w:rPr>
            <w:noProof/>
            <w:webHidden/>
          </w:rPr>
          <w:fldChar w:fldCharType="separate"/>
        </w:r>
        <w:r w:rsidR="00CE63A1">
          <w:rPr>
            <w:noProof/>
            <w:webHidden/>
          </w:rPr>
          <w:t>15</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37" w:history="1">
        <w:r w:rsidR="00347C38" w:rsidRPr="00FB1A32">
          <w:rPr>
            <w:rStyle w:val="Hipercze"/>
            <w:noProof/>
          </w:rPr>
          <w:t xml:space="preserve">Wykres 6 </w:t>
        </w:r>
        <w:r w:rsidR="00347C38" w:rsidRPr="00FB1A32">
          <w:rPr>
            <w:rStyle w:val="Hipercze"/>
            <w:i/>
            <w:iCs/>
            <w:noProof/>
          </w:rPr>
          <w:t>Korzystający z pomocy społecznej z powodu ubóstwa w latach 2010 – 2012. Źródło: opracowanie własne na podstawie sprawozdań OPS.</w:t>
        </w:r>
        <w:r w:rsidR="00347C38">
          <w:rPr>
            <w:noProof/>
            <w:webHidden/>
          </w:rPr>
          <w:tab/>
        </w:r>
        <w:r>
          <w:rPr>
            <w:noProof/>
            <w:webHidden/>
          </w:rPr>
          <w:fldChar w:fldCharType="begin"/>
        </w:r>
        <w:r w:rsidR="00347C38">
          <w:rPr>
            <w:noProof/>
            <w:webHidden/>
          </w:rPr>
          <w:instrText xml:space="preserve"> PAGEREF _Toc377390237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38" w:history="1">
        <w:r w:rsidR="00347C38" w:rsidRPr="00FB1A32">
          <w:rPr>
            <w:rStyle w:val="Hipercze"/>
            <w:noProof/>
          </w:rPr>
          <w:t xml:space="preserve">Wykres 7 </w:t>
        </w:r>
        <w:r w:rsidR="00347C38" w:rsidRPr="00FB1A32">
          <w:rPr>
            <w:rStyle w:val="Hipercze"/>
            <w:i/>
            <w:iCs/>
            <w:noProof/>
          </w:rPr>
          <w:t>Korzystający z pomocy społecznej z powodu bezrobocia w latach 2010-2012. Źródło: Opracowanie własne na podstawie sprawozdań OPS.</w:t>
        </w:r>
        <w:r w:rsidR="00347C38">
          <w:rPr>
            <w:noProof/>
            <w:webHidden/>
          </w:rPr>
          <w:tab/>
        </w:r>
        <w:r>
          <w:rPr>
            <w:noProof/>
            <w:webHidden/>
          </w:rPr>
          <w:fldChar w:fldCharType="begin"/>
        </w:r>
        <w:r w:rsidR="00347C38">
          <w:rPr>
            <w:noProof/>
            <w:webHidden/>
          </w:rPr>
          <w:instrText xml:space="preserve"> PAGEREF _Toc377390238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39" w:history="1">
        <w:r w:rsidR="00347C38" w:rsidRPr="00FB1A32">
          <w:rPr>
            <w:rStyle w:val="Hipercze"/>
            <w:noProof/>
          </w:rPr>
          <w:t xml:space="preserve">Wykres 8 </w:t>
        </w:r>
        <w:r w:rsidR="00347C38" w:rsidRPr="00FB1A32">
          <w:rPr>
            <w:rStyle w:val="Hipercze"/>
            <w:i/>
            <w:iCs/>
            <w:noProof/>
          </w:rPr>
          <w:t>Korzystający z pomocy udzielanej przez ośrodki pomocy społecznej z tytułu bezradności w sprawach opiekuńczo – wychowawczych w latach 2010-2012. Źródło: opracowanie własne na podstawie sprawozdań ośrodków pomocy społecznej.</w:t>
        </w:r>
        <w:r w:rsidR="00347C38">
          <w:rPr>
            <w:noProof/>
            <w:webHidden/>
          </w:rPr>
          <w:tab/>
        </w:r>
        <w:r>
          <w:rPr>
            <w:noProof/>
            <w:webHidden/>
          </w:rPr>
          <w:fldChar w:fldCharType="begin"/>
        </w:r>
        <w:r w:rsidR="00347C38">
          <w:rPr>
            <w:noProof/>
            <w:webHidden/>
          </w:rPr>
          <w:instrText xml:space="preserve"> PAGEREF _Toc377390239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40" w:history="1">
        <w:r w:rsidR="00347C38" w:rsidRPr="00FB1A32">
          <w:rPr>
            <w:rStyle w:val="Hipercze"/>
            <w:noProof/>
          </w:rPr>
          <w:t xml:space="preserve">Wykres 9 </w:t>
        </w:r>
        <w:r w:rsidR="00347C38" w:rsidRPr="00FB1A32">
          <w:rPr>
            <w:rStyle w:val="Hipercze"/>
            <w:i/>
            <w:iCs/>
            <w:noProof/>
          </w:rPr>
          <w:t>Korzystający z pomocy udzielanej przez ośrodki pomocy społecznej  (główna przyczyna  - alkoholizm) w latach 2010-2012. Źródło: opracowanie własne na podstawie sprawozdań ośrodków pomocy społecznej.</w:t>
        </w:r>
        <w:r w:rsidR="00347C38">
          <w:rPr>
            <w:noProof/>
            <w:webHidden/>
          </w:rPr>
          <w:tab/>
        </w:r>
        <w:r>
          <w:rPr>
            <w:noProof/>
            <w:webHidden/>
          </w:rPr>
          <w:fldChar w:fldCharType="begin"/>
        </w:r>
        <w:r w:rsidR="00347C38">
          <w:rPr>
            <w:noProof/>
            <w:webHidden/>
          </w:rPr>
          <w:instrText xml:space="preserve"> PAGEREF _Toc377390240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r:id="rId24" w:anchor="_Toc377390241" w:history="1">
        <w:r w:rsidR="00347C38" w:rsidRPr="00FB1A32">
          <w:rPr>
            <w:rStyle w:val="Hipercze"/>
            <w:noProof/>
          </w:rPr>
          <w:t xml:space="preserve">Wykres 10 </w:t>
        </w:r>
        <w:r w:rsidR="00347C38" w:rsidRPr="00FB1A32">
          <w:rPr>
            <w:rStyle w:val="Hipercze"/>
            <w:i/>
            <w:iCs/>
            <w:noProof/>
          </w:rPr>
          <w:t>Stopa bezrobocia rejestrowanego w latach 2010-2012 – powiat sieradzki na tle powiatów sąsiednich i województwa łódzkiego.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_Toc377390241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42" w:history="1">
        <w:r w:rsidR="00347C38" w:rsidRPr="00FB1A32">
          <w:rPr>
            <w:rStyle w:val="Hipercze"/>
            <w:noProof/>
          </w:rPr>
          <w:t xml:space="preserve">Wykres 11 </w:t>
        </w:r>
        <w:r w:rsidR="00347C38" w:rsidRPr="00BA496E">
          <w:rPr>
            <w:rStyle w:val="Hipercze"/>
            <w:i/>
            <w:noProof/>
          </w:rPr>
          <w:t>Struktura ludności powiatu sieradzkiego wg. wieku w roku 2011</w:t>
        </w:r>
        <w:r w:rsidR="00347C38" w:rsidRPr="00FB1A32">
          <w:rPr>
            <w:rStyle w:val="Hipercze"/>
            <w:noProof/>
          </w:rPr>
          <w:t>.</w:t>
        </w:r>
        <w:r w:rsidR="00347C38">
          <w:rPr>
            <w:noProof/>
            <w:webHidden/>
          </w:rPr>
          <w:tab/>
        </w:r>
        <w:r>
          <w:rPr>
            <w:noProof/>
            <w:webHidden/>
          </w:rPr>
          <w:fldChar w:fldCharType="begin"/>
        </w:r>
        <w:r w:rsidR="00347C38">
          <w:rPr>
            <w:noProof/>
            <w:webHidden/>
          </w:rPr>
          <w:instrText xml:space="preserve"> PAGEREF _Toc377390242 \h </w:instrText>
        </w:r>
        <w:r>
          <w:rPr>
            <w:noProof/>
            <w:webHidden/>
          </w:rPr>
        </w:r>
        <w:r>
          <w:rPr>
            <w:noProof/>
            <w:webHidden/>
          </w:rPr>
          <w:fldChar w:fldCharType="separate"/>
        </w:r>
        <w:r w:rsidR="00CE63A1">
          <w:rPr>
            <w:noProof/>
            <w:webHidden/>
          </w:rPr>
          <w:t>17</w:t>
        </w:r>
        <w:r>
          <w:rPr>
            <w:noProof/>
            <w:webHidden/>
          </w:rPr>
          <w:fldChar w:fldCharType="end"/>
        </w:r>
      </w:hyperlink>
    </w:p>
    <w:p w:rsidR="00F3600E" w:rsidRDefault="00A52297" w:rsidP="0040017C">
      <w:pPr>
        <w:pStyle w:val="Akapitzlist"/>
        <w:spacing w:after="240" w:line="240" w:lineRule="auto"/>
        <w:ind w:left="1080"/>
      </w:pPr>
      <w:r>
        <w:fldChar w:fldCharType="end"/>
      </w:r>
    </w:p>
    <w:p w:rsidR="00F3600E" w:rsidRDefault="00F3600E" w:rsidP="00683118">
      <w:pPr>
        <w:spacing w:after="120" w:line="240" w:lineRule="auto"/>
      </w:pPr>
      <w:r>
        <w:br w:type="page"/>
      </w:r>
    </w:p>
    <w:p w:rsidR="00CD4CEE" w:rsidRDefault="00CD4CEE" w:rsidP="00CD4CEE">
      <w:pPr>
        <w:pStyle w:val="Nagwek1"/>
        <w:spacing w:after="240"/>
      </w:pPr>
      <w:bookmarkStart w:id="112" w:name="_Toc374956571"/>
      <w:bookmarkStart w:id="113" w:name="_Toc379871725"/>
      <w:r>
        <w:lastRenderedPageBreak/>
        <w:t>SPIS TABEL</w:t>
      </w:r>
      <w:bookmarkEnd w:id="112"/>
      <w:bookmarkEnd w:id="113"/>
    </w:p>
    <w:p w:rsidR="00347C38" w:rsidRPr="00BF1642" w:rsidRDefault="00A52297" w:rsidP="0040017C">
      <w:pPr>
        <w:pStyle w:val="Spisilustracji"/>
        <w:tabs>
          <w:tab w:val="right" w:leader="dot" w:pos="9062"/>
        </w:tabs>
        <w:spacing w:after="240"/>
        <w:rPr>
          <w:rFonts w:eastAsia="Times New Roman"/>
          <w:noProof/>
          <w:lang w:eastAsia="pl-PL"/>
        </w:rPr>
      </w:pPr>
      <w:r>
        <w:fldChar w:fldCharType="begin"/>
      </w:r>
      <w:r w:rsidR="00CD4CEE">
        <w:instrText xml:space="preserve"> TOC \h \z \c "Tabela" </w:instrText>
      </w:r>
      <w:r>
        <w:fldChar w:fldCharType="separate"/>
      </w:r>
      <w:hyperlink w:anchor="_Toc377390243" w:history="1">
        <w:r w:rsidR="00347C38" w:rsidRPr="002A6DD8">
          <w:rPr>
            <w:rStyle w:val="Hipercze"/>
            <w:noProof/>
          </w:rPr>
          <w:t>Tabela 1</w:t>
        </w:r>
        <w:r w:rsidR="00347C38" w:rsidRPr="002A6DD8">
          <w:rPr>
            <w:rStyle w:val="Hipercze"/>
            <w:i/>
            <w:iCs/>
            <w:noProof/>
          </w:rPr>
          <w:t xml:space="preserve"> Liczba mieszkańców w gminach na terenie powiatu sieradzkiego w wybranych latach.</w:t>
        </w:r>
        <w:r w:rsidR="00347C38" w:rsidRPr="002A6DD8">
          <w:rPr>
            <w:rStyle w:val="Hipercze"/>
            <w:rFonts w:eastAsia="Times New Roman"/>
            <w:noProof/>
          </w:rPr>
          <w:t xml:space="preserve"> </w:t>
        </w:r>
        <w:r w:rsidR="00347C38" w:rsidRPr="002A6DD8">
          <w:rPr>
            <w:rStyle w:val="Hipercze"/>
            <w:i/>
            <w:iCs/>
            <w:noProof/>
          </w:rPr>
          <w:t>Opracowanie własne na bazie Banku Danych Regionalnych GUS.</w:t>
        </w:r>
        <w:r w:rsidR="00347C38">
          <w:rPr>
            <w:noProof/>
            <w:webHidden/>
          </w:rPr>
          <w:tab/>
        </w:r>
        <w:r>
          <w:rPr>
            <w:noProof/>
            <w:webHidden/>
          </w:rPr>
          <w:fldChar w:fldCharType="begin"/>
        </w:r>
        <w:r w:rsidR="00347C38">
          <w:rPr>
            <w:noProof/>
            <w:webHidden/>
          </w:rPr>
          <w:instrText xml:space="preserve"> PAGEREF _Toc377390243 \h </w:instrText>
        </w:r>
        <w:r>
          <w:rPr>
            <w:noProof/>
            <w:webHidden/>
          </w:rPr>
        </w:r>
        <w:r>
          <w:rPr>
            <w:noProof/>
            <w:webHidden/>
          </w:rPr>
          <w:fldChar w:fldCharType="separate"/>
        </w:r>
        <w:r w:rsidR="00CE63A1">
          <w:rPr>
            <w:noProof/>
            <w:webHidden/>
          </w:rPr>
          <w:t>9</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44" w:history="1">
        <w:r w:rsidR="00347C38" w:rsidRPr="002A6DD8">
          <w:rPr>
            <w:rStyle w:val="Hipercze"/>
            <w:noProof/>
          </w:rPr>
          <w:t xml:space="preserve">Tabela 2 </w:t>
        </w:r>
        <w:r w:rsidR="00347C38" w:rsidRPr="002A6DD8">
          <w:rPr>
            <w:rStyle w:val="Hipercze"/>
            <w:i/>
            <w:iCs/>
            <w:noProof/>
          </w:rPr>
          <w:t>Prognoza ludności w niektórych powiatach województwa łódzkiego na lata 2005-2030. Źródło: opracowanie własne na podstawie danych Urzędu Statystycznego w Łodzi</w:t>
        </w:r>
        <w:r w:rsidR="00347C38">
          <w:rPr>
            <w:noProof/>
            <w:webHidden/>
          </w:rPr>
          <w:tab/>
        </w:r>
        <w:r>
          <w:rPr>
            <w:noProof/>
            <w:webHidden/>
          </w:rPr>
          <w:fldChar w:fldCharType="begin"/>
        </w:r>
        <w:r w:rsidR="00347C38">
          <w:rPr>
            <w:noProof/>
            <w:webHidden/>
          </w:rPr>
          <w:instrText xml:space="preserve"> PAGEREF _Toc377390244 \h </w:instrText>
        </w:r>
        <w:r>
          <w:rPr>
            <w:noProof/>
            <w:webHidden/>
          </w:rPr>
        </w:r>
        <w:r>
          <w:rPr>
            <w:noProof/>
            <w:webHidden/>
          </w:rPr>
          <w:fldChar w:fldCharType="separate"/>
        </w:r>
        <w:r w:rsidR="00CE63A1">
          <w:rPr>
            <w:noProof/>
            <w:webHidden/>
          </w:rPr>
          <w:t>10</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45" w:history="1">
        <w:r w:rsidR="00347C38" w:rsidRPr="002A6DD8">
          <w:rPr>
            <w:rStyle w:val="Hipercze"/>
            <w:noProof/>
          </w:rPr>
          <w:t xml:space="preserve">Tabela 3 </w:t>
        </w:r>
        <w:r w:rsidR="00347C38" w:rsidRPr="002A6DD8">
          <w:rPr>
            <w:rStyle w:val="Hipercze"/>
            <w:i/>
            <w:iCs/>
            <w:noProof/>
          </w:rPr>
          <w:t>Przyrost naturalny w gminach położonych na terenie powiatu sieradzkiego  w latach 2004-2012.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_Toc377390245 \h </w:instrText>
        </w:r>
        <w:r>
          <w:rPr>
            <w:noProof/>
            <w:webHidden/>
          </w:rPr>
        </w:r>
        <w:r>
          <w:rPr>
            <w:noProof/>
            <w:webHidden/>
          </w:rPr>
          <w:fldChar w:fldCharType="separate"/>
        </w:r>
        <w:r w:rsidR="00CE63A1">
          <w:rPr>
            <w:noProof/>
            <w:webHidden/>
          </w:rPr>
          <w:t>12</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46" w:history="1">
        <w:r w:rsidR="00347C38" w:rsidRPr="002A6DD8">
          <w:rPr>
            <w:rStyle w:val="Hipercze"/>
            <w:noProof/>
          </w:rPr>
          <w:t>Tabela 4 S</w:t>
        </w:r>
        <w:r w:rsidR="00347C38" w:rsidRPr="002A6DD8">
          <w:rPr>
            <w:rStyle w:val="Hipercze"/>
            <w:i/>
            <w:iCs/>
            <w:noProof/>
          </w:rPr>
          <w:t>aldo migracji (różnica pomiędzy zameldowaniami a wymeldowaniami  z pobytu stałego) w wybranych jednostkach terytorialnych - zestawienie porównawcze.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_Toc377390246 \h </w:instrText>
        </w:r>
        <w:r>
          <w:rPr>
            <w:noProof/>
            <w:webHidden/>
          </w:rPr>
        </w:r>
        <w:r>
          <w:rPr>
            <w:noProof/>
            <w:webHidden/>
          </w:rPr>
          <w:fldChar w:fldCharType="separate"/>
        </w:r>
        <w:r w:rsidR="00CE63A1">
          <w:rPr>
            <w:noProof/>
            <w:webHidden/>
          </w:rPr>
          <w:t>16</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47" w:history="1">
        <w:r w:rsidR="00347C38" w:rsidRPr="002A6DD8">
          <w:rPr>
            <w:rStyle w:val="Hipercze"/>
            <w:noProof/>
          </w:rPr>
          <w:t xml:space="preserve">Tabela 5  </w:t>
        </w:r>
        <w:r w:rsidR="00347C38" w:rsidRPr="002A6DD8">
          <w:rPr>
            <w:rStyle w:val="Hipercze"/>
            <w:i/>
            <w:iCs/>
            <w:noProof/>
          </w:rPr>
          <w:t>Liczba podmiotów gospodarczych zarejestrowanych</w:t>
        </w:r>
        <w:r w:rsidR="00347C38" w:rsidRPr="002A6DD8">
          <w:rPr>
            <w:rStyle w:val="Hipercze"/>
            <w:noProof/>
          </w:rPr>
          <w:t xml:space="preserve"> w rejestrze </w:t>
        </w:r>
        <w:r w:rsidR="00347C38" w:rsidRPr="002A6DD8">
          <w:rPr>
            <w:rStyle w:val="Hipercze"/>
            <w:i/>
            <w:iCs/>
            <w:noProof/>
          </w:rPr>
          <w:t>REGON -zestawienie danych dla wybranych powiatów w danym roku.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_Toc377390247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48" w:history="1">
        <w:r w:rsidR="00347C38" w:rsidRPr="002A6DD8">
          <w:rPr>
            <w:rStyle w:val="Hipercze"/>
            <w:noProof/>
          </w:rPr>
          <w:t xml:space="preserve">Tabela 6 </w:t>
        </w:r>
        <w:r w:rsidR="00347C38" w:rsidRPr="002A6DD8">
          <w:rPr>
            <w:rStyle w:val="Hipercze"/>
            <w:i/>
            <w:iCs/>
            <w:noProof/>
          </w:rPr>
          <w:t xml:space="preserve">Liczba podmiotów gospodarczych </w:t>
        </w:r>
        <w:r w:rsidR="00347C38" w:rsidRPr="002A6DD8">
          <w:rPr>
            <w:rStyle w:val="Hipercze"/>
            <w:i/>
            <w:noProof/>
          </w:rPr>
          <w:t>wpisanych do rejestru REGON na 1 tys. ludności w latach 2006-2012.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_Toc377390248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49" w:history="1">
        <w:r w:rsidR="00347C38" w:rsidRPr="002A6DD8">
          <w:rPr>
            <w:rStyle w:val="Hipercze"/>
            <w:noProof/>
          </w:rPr>
          <w:t xml:space="preserve">Tabela 7 </w:t>
        </w:r>
        <w:r w:rsidR="00347C38" w:rsidRPr="002A6DD8">
          <w:rPr>
            <w:rStyle w:val="Hipercze"/>
            <w:i/>
            <w:iCs/>
            <w:noProof/>
          </w:rPr>
          <w:t>Przeciętne miesięczne wynagrodzenie brutto w powiecie sieradzkim w relacji do średniej wojewódzkiej i krajowej.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_Toc377390249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50" w:history="1">
        <w:r w:rsidR="00347C38" w:rsidRPr="002A6DD8">
          <w:rPr>
            <w:rStyle w:val="Hipercze"/>
            <w:noProof/>
          </w:rPr>
          <w:t xml:space="preserve">Tabela 8 </w:t>
        </w:r>
        <w:r w:rsidR="00347C38" w:rsidRPr="00B90363">
          <w:rPr>
            <w:rStyle w:val="Hipercze"/>
            <w:i/>
            <w:noProof/>
          </w:rPr>
          <w:t>Zatrudnienie w PCPR w Sieradzu według stanu na dzień 31.10.2013 r</w:t>
        </w:r>
        <w:r w:rsidR="00347C38" w:rsidRPr="002A6DD8">
          <w:rPr>
            <w:rStyle w:val="Hipercze"/>
            <w:noProof/>
          </w:rPr>
          <w:t>.</w:t>
        </w:r>
        <w:r w:rsidR="00347C38">
          <w:rPr>
            <w:noProof/>
            <w:webHidden/>
          </w:rPr>
          <w:tab/>
        </w:r>
        <w:r>
          <w:rPr>
            <w:noProof/>
            <w:webHidden/>
          </w:rPr>
          <w:fldChar w:fldCharType="begin"/>
        </w:r>
        <w:r w:rsidR="00347C38">
          <w:rPr>
            <w:noProof/>
            <w:webHidden/>
          </w:rPr>
          <w:instrText xml:space="preserve"> PAGEREF _Toc377390250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51" w:history="1">
        <w:r w:rsidR="00347C38" w:rsidRPr="002A6DD8">
          <w:rPr>
            <w:rStyle w:val="Hipercze"/>
            <w:noProof/>
          </w:rPr>
          <w:t xml:space="preserve">Tabela 9 </w:t>
        </w:r>
        <w:r w:rsidR="00347C38" w:rsidRPr="00B90363">
          <w:rPr>
            <w:rStyle w:val="Hipercze"/>
            <w:i/>
            <w:noProof/>
          </w:rPr>
          <w:t>Liczba uczestników projektu w latach 2008-2013</w:t>
        </w:r>
        <w:r w:rsidR="00347C38">
          <w:rPr>
            <w:noProof/>
            <w:webHidden/>
          </w:rPr>
          <w:tab/>
        </w:r>
        <w:r>
          <w:rPr>
            <w:noProof/>
            <w:webHidden/>
          </w:rPr>
          <w:fldChar w:fldCharType="begin"/>
        </w:r>
        <w:r w:rsidR="00347C38">
          <w:rPr>
            <w:noProof/>
            <w:webHidden/>
          </w:rPr>
          <w:instrText xml:space="preserve"> PAGEREF _Toc377390251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52" w:history="1">
        <w:r w:rsidR="00347C38" w:rsidRPr="002A6DD8">
          <w:rPr>
            <w:rStyle w:val="Hipercze"/>
            <w:noProof/>
          </w:rPr>
          <w:t xml:space="preserve">Tabela 10 </w:t>
        </w:r>
        <w:r w:rsidR="00347C38" w:rsidRPr="002A6DD8">
          <w:rPr>
            <w:rStyle w:val="Hipercze"/>
            <w:i/>
            <w:noProof/>
          </w:rPr>
          <w:t>Liczność uczniów w poszczególnych typach szkół. Źródło: SIO na 30 września 2012 i 2013 rok.</w:t>
        </w:r>
        <w:r w:rsidR="00347C38">
          <w:rPr>
            <w:noProof/>
            <w:webHidden/>
          </w:rPr>
          <w:tab/>
        </w:r>
        <w:r>
          <w:rPr>
            <w:noProof/>
            <w:webHidden/>
          </w:rPr>
          <w:fldChar w:fldCharType="begin"/>
        </w:r>
        <w:r w:rsidR="00347C38">
          <w:rPr>
            <w:noProof/>
            <w:webHidden/>
          </w:rPr>
          <w:instrText xml:space="preserve"> PAGEREF _Toc377390252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53" w:history="1">
        <w:r w:rsidR="00347C38" w:rsidRPr="002A6DD8">
          <w:rPr>
            <w:rStyle w:val="Hipercze"/>
            <w:noProof/>
          </w:rPr>
          <w:t xml:space="preserve">Tabela 11 </w:t>
        </w:r>
        <w:r w:rsidR="00347C38" w:rsidRPr="002A6DD8">
          <w:rPr>
            <w:rStyle w:val="Hipercze"/>
            <w:i/>
            <w:noProof/>
          </w:rPr>
          <w:t>Działalność poradni psychologiczno-pedagogicznych (w Sieradzu i w Warcie) w roku szkolnym 2012/2013</w:t>
        </w:r>
        <w:r w:rsidR="00347C38">
          <w:rPr>
            <w:noProof/>
            <w:webHidden/>
          </w:rPr>
          <w:tab/>
        </w:r>
        <w:r>
          <w:rPr>
            <w:noProof/>
            <w:webHidden/>
          </w:rPr>
          <w:fldChar w:fldCharType="begin"/>
        </w:r>
        <w:r w:rsidR="00347C38">
          <w:rPr>
            <w:noProof/>
            <w:webHidden/>
          </w:rPr>
          <w:instrText xml:space="preserve"> PAGEREF _Toc377390253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54" w:history="1">
        <w:r w:rsidR="00347C38" w:rsidRPr="002A6DD8">
          <w:rPr>
            <w:rStyle w:val="Hipercze"/>
            <w:noProof/>
          </w:rPr>
          <w:t xml:space="preserve">Tabela 12  </w:t>
        </w:r>
        <w:r w:rsidR="00347C38" w:rsidRPr="002A6DD8">
          <w:rPr>
            <w:rStyle w:val="Hipercze"/>
            <w:i/>
            <w:noProof/>
          </w:rPr>
          <w:t>Zajęcia stałe prowadzone przez Zespół Placówek Wychowania Pozaszkolnego w Sieradzu</w:t>
        </w:r>
        <w:r w:rsidR="00347C38">
          <w:rPr>
            <w:noProof/>
            <w:webHidden/>
          </w:rPr>
          <w:tab/>
        </w:r>
        <w:r>
          <w:rPr>
            <w:noProof/>
            <w:webHidden/>
          </w:rPr>
          <w:fldChar w:fldCharType="begin"/>
        </w:r>
        <w:r w:rsidR="00347C38">
          <w:rPr>
            <w:noProof/>
            <w:webHidden/>
          </w:rPr>
          <w:instrText xml:space="preserve"> PAGEREF _Toc377390254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55" w:history="1">
        <w:r w:rsidR="00347C38" w:rsidRPr="002A6DD8">
          <w:rPr>
            <w:rStyle w:val="Hipercze"/>
            <w:noProof/>
          </w:rPr>
          <w:t xml:space="preserve">Tabela 13 </w:t>
        </w:r>
        <w:r w:rsidR="00347C38" w:rsidRPr="002A6DD8">
          <w:rPr>
            <w:rStyle w:val="Hipercze"/>
            <w:i/>
            <w:noProof/>
          </w:rPr>
          <w:t>Osoby na stanowiskach nauczycielskich w podziale na stopnie awansu. Na podstawie danych SIO z  IX 2011 r., IX 2012 r., IX 2013 r.</w:t>
        </w:r>
        <w:r w:rsidR="00347C38">
          <w:rPr>
            <w:noProof/>
            <w:webHidden/>
          </w:rPr>
          <w:tab/>
        </w:r>
        <w:r>
          <w:rPr>
            <w:noProof/>
            <w:webHidden/>
          </w:rPr>
          <w:fldChar w:fldCharType="begin"/>
        </w:r>
        <w:r w:rsidR="00347C38">
          <w:rPr>
            <w:noProof/>
            <w:webHidden/>
          </w:rPr>
          <w:instrText xml:space="preserve"> PAGEREF _Toc377390255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56" w:history="1">
        <w:r w:rsidR="00347C38" w:rsidRPr="002A6DD8">
          <w:rPr>
            <w:rStyle w:val="Hipercze"/>
            <w:noProof/>
          </w:rPr>
          <w:t xml:space="preserve">Tabela 14 </w:t>
        </w:r>
        <w:r w:rsidR="00347C38" w:rsidRPr="002A6DD8">
          <w:rPr>
            <w:rStyle w:val="Hipercze"/>
            <w:i/>
            <w:noProof/>
          </w:rPr>
          <w:t>Liczba rodzin objętych pomocą ośrodków pomocy społecznej w latach 2003-2006. Źródło: Opracowanie własne na podstawie sprawozdań OPS.</w:t>
        </w:r>
        <w:r w:rsidR="00347C38">
          <w:rPr>
            <w:noProof/>
            <w:webHidden/>
          </w:rPr>
          <w:tab/>
        </w:r>
        <w:r>
          <w:rPr>
            <w:noProof/>
            <w:webHidden/>
          </w:rPr>
          <w:fldChar w:fldCharType="begin"/>
        </w:r>
        <w:r w:rsidR="00347C38">
          <w:rPr>
            <w:noProof/>
            <w:webHidden/>
          </w:rPr>
          <w:instrText xml:space="preserve"> PAGEREF _Toc377390256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57" w:history="1">
        <w:r w:rsidR="00347C38" w:rsidRPr="002A6DD8">
          <w:rPr>
            <w:rStyle w:val="Hipercze"/>
            <w:noProof/>
          </w:rPr>
          <w:t xml:space="preserve">Tabela 15  </w:t>
        </w:r>
        <w:r w:rsidR="00347C38" w:rsidRPr="002A6DD8">
          <w:rPr>
            <w:rStyle w:val="Hipercze"/>
            <w:i/>
            <w:iCs/>
            <w:noProof/>
          </w:rPr>
          <w:t>Liczba osób bezrobotnych zarejestrowanych w przekroju gmin w wybranych latach. Źródło: opracowanie własne na bazie Banku Danych Regionalnych GUS</w:t>
        </w:r>
        <w:r w:rsidR="00347C38">
          <w:rPr>
            <w:noProof/>
            <w:webHidden/>
          </w:rPr>
          <w:tab/>
        </w:r>
        <w:r>
          <w:rPr>
            <w:noProof/>
            <w:webHidden/>
          </w:rPr>
          <w:fldChar w:fldCharType="begin"/>
        </w:r>
        <w:r w:rsidR="00347C38">
          <w:rPr>
            <w:noProof/>
            <w:webHidden/>
          </w:rPr>
          <w:instrText xml:space="preserve"> PAGEREF _Toc377390257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58" w:history="1">
        <w:r w:rsidR="00347C38" w:rsidRPr="002A6DD8">
          <w:rPr>
            <w:rStyle w:val="Hipercze"/>
            <w:noProof/>
          </w:rPr>
          <w:t xml:space="preserve">Tabela 16  </w:t>
        </w:r>
        <w:r w:rsidR="00347C38" w:rsidRPr="002A6DD8">
          <w:rPr>
            <w:rStyle w:val="Hipercze"/>
            <w:i/>
            <w:noProof/>
          </w:rPr>
          <w:t>Ilość wydanych orzeczeń dla osób z niepełnosprawnością przez PZdsON z uwzględnieniem stopnia niepełnosprawności. Źródło: Dane własne z PZdsON w Sieradzu</w:t>
        </w:r>
        <w:r w:rsidR="00347C38">
          <w:rPr>
            <w:noProof/>
            <w:webHidden/>
          </w:rPr>
          <w:tab/>
        </w:r>
        <w:r>
          <w:rPr>
            <w:noProof/>
            <w:webHidden/>
          </w:rPr>
          <w:fldChar w:fldCharType="begin"/>
        </w:r>
        <w:r w:rsidR="00347C38">
          <w:rPr>
            <w:noProof/>
            <w:webHidden/>
          </w:rPr>
          <w:instrText xml:space="preserve"> PAGEREF _Toc377390258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59" w:history="1">
        <w:r w:rsidR="00347C38" w:rsidRPr="002A6DD8">
          <w:rPr>
            <w:rStyle w:val="Hipercze"/>
            <w:noProof/>
          </w:rPr>
          <w:t xml:space="preserve">Tabela 17 </w:t>
        </w:r>
        <w:r w:rsidR="00347C38" w:rsidRPr="002A6DD8">
          <w:rPr>
            <w:rStyle w:val="Hipercze"/>
            <w:i/>
            <w:noProof/>
          </w:rPr>
          <w:t>Wysokość środków przekazanych wg algorytmu przez PFRON na zadania dla osób niepełnosprawnych w powiecie sieradzkim. Źródło: Dane własne z PCPR w Sieradzu</w:t>
        </w:r>
        <w:r w:rsidR="00347C38">
          <w:rPr>
            <w:noProof/>
            <w:webHidden/>
          </w:rPr>
          <w:tab/>
        </w:r>
        <w:r>
          <w:rPr>
            <w:noProof/>
            <w:webHidden/>
          </w:rPr>
          <w:fldChar w:fldCharType="begin"/>
        </w:r>
        <w:r w:rsidR="00347C38">
          <w:rPr>
            <w:noProof/>
            <w:webHidden/>
          </w:rPr>
          <w:instrText xml:space="preserve"> PAGEREF _Toc377390259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60" w:history="1">
        <w:r w:rsidR="00347C38" w:rsidRPr="002A6DD8">
          <w:rPr>
            <w:rStyle w:val="Hipercze"/>
            <w:noProof/>
          </w:rPr>
          <w:t xml:space="preserve">Tabela 18 </w:t>
        </w:r>
        <w:r w:rsidR="00347C38" w:rsidRPr="002A6DD8">
          <w:rPr>
            <w:rStyle w:val="Hipercze"/>
            <w:i/>
            <w:noProof/>
          </w:rPr>
          <w:t>Środki finansowe przeznaczone na rehabilitację społeczną w powiecie w latach 2010-2012.</w:t>
        </w:r>
        <w:r w:rsidR="00347C38">
          <w:rPr>
            <w:noProof/>
            <w:webHidden/>
          </w:rPr>
          <w:tab/>
        </w:r>
        <w:r>
          <w:rPr>
            <w:noProof/>
            <w:webHidden/>
          </w:rPr>
          <w:fldChar w:fldCharType="begin"/>
        </w:r>
        <w:r w:rsidR="00347C38">
          <w:rPr>
            <w:noProof/>
            <w:webHidden/>
          </w:rPr>
          <w:instrText xml:space="preserve"> PAGEREF _Toc377390260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61" w:history="1">
        <w:r w:rsidR="00347C38" w:rsidRPr="002A6DD8">
          <w:rPr>
            <w:rStyle w:val="Hipercze"/>
            <w:noProof/>
          </w:rPr>
          <w:t xml:space="preserve">Tabela 19 </w:t>
        </w:r>
        <w:r w:rsidR="00347C38" w:rsidRPr="00B90363">
          <w:rPr>
            <w:rStyle w:val="Hipercze"/>
            <w:i/>
            <w:noProof/>
          </w:rPr>
          <w:t>Liczba osób  przebywających w domach pomocy społecznej na terenie powiatu sieradzkiego</w:t>
        </w:r>
        <w:r w:rsidR="00347C38" w:rsidRPr="002A6DD8">
          <w:rPr>
            <w:rStyle w:val="Hipercze"/>
            <w:noProof/>
          </w:rPr>
          <w:t>.</w:t>
        </w:r>
        <w:r w:rsidR="00347C38">
          <w:rPr>
            <w:noProof/>
            <w:webHidden/>
          </w:rPr>
          <w:tab/>
        </w:r>
        <w:r>
          <w:rPr>
            <w:noProof/>
            <w:webHidden/>
          </w:rPr>
          <w:fldChar w:fldCharType="begin"/>
        </w:r>
        <w:r w:rsidR="00347C38">
          <w:rPr>
            <w:noProof/>
            <w:webHidden/>
          </w:rPr>
          <w:instrText xml:space="preserve"> PAGEREF _Toc377390261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62" w:history="1">
        <w:r w:rsidR="00347C38" w:rsidRPr="002A6DD8">
          <w:rPr>
            <w:rStyle w:val="Hipercze"/>
            <w:noProof/>
          </w:rPr>
          <w:t xml:space="preserve">Tabela 20  </w:t>
        </w:r>
        <w:r w:rsidR="00347C38" w:rsidRPr="002A6DD8">
          <w:rPr>
            <w:rStyle w:val="Hipercze"/>
            <w:i/>
            <w:noProof/>
          </w:rPr>
          <w:t>Ogólna liczba rodzin zastępczych i dzieci w nich przebywających w powiecie sieradzkim  w latach 2009 – 2011.</w:t>
        </w:r>
        <w:r w:rsidR="00347C38">
          <w:rPr>
            <w:noProof/>
            <w:webHidden/>
          </w:rPr>
          <w:tab/>
        </w:r>
        <w:r>
          <w:rPr>
            <w:noProof/>
            <w:webHidden/>
          </w:rPr>
          <w:fldChar w:fldCharType="begin"/>
        </w:r>
        <w:r w:rsidR="00347C38">
          <w:rPr>
            <w:noProof/>
            <w:webHidden/>
          </w:rPr>
          <w:instrText xml:space="preserve"> PAGEREF _Toc377390262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63" w:history="1">
        <w:r w:rsidR="00347C38" w:rsidRPr="002A6DD8">
          <w:rPr>
            <w:rStyle w:val="Hipercze"/>
            <w:noProof/>
          </w:rPr>
          <w:t>Tabela 21</w:t>
        </w:r>
        <w:r w:rsidR="00347C38" w:rsidRPr="002A6DD8">
          <w:rPr>
            <w:rStyle w:val="Hipercze"/>
            <w:i/>
            <w:noProof/>
          </w:rPr>
          <w:t xml:space="preserve">  Ogólna liczba rodzin zastępczych i dzieci w nich przebywających w powiecie sieradzkim w 2012 roku – wg nowych typów rodzin zastępczych jakie wprowadziła ustawa o wspieraniu rodziny i systemie pieczy zastępczej.</w:t>
        </w:r>
        <w:r w:rsidR="00347C38">
          <w:rPr>
            <w:noProof/>
            <w:webHidden/>
          </w:rPr>
          <w:tab/>
        </w:r>
        <w:r>
          <w:rPr>
            <w:noProof/>
            <w:webHidden/>
          </w:rPr>
          <w:fldChar w:fldCharType="begin"/>
        </w:r>
        <w:r w:rsidR="00347C38">
          <w:rPr>
            <w:noProof/>
            <w:webHidden/>
          </w:rPr>
          <w:instrText xml:space="preserve"> PAGEREF _Toc377390263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64" w:history="1">
        <w:r w:rsidR="00347C38" w:rsidRPr="002A6DD8">
          <w:rPr>
            <w:rStyle w:val="Hipercze"/>
            <w:noProof/>
          </w:rPr>
          <w:t xml:space="preserve">Tabela 22  </w:t>
        </w:r>
        <w:r w:rsidR="00347C38" w:rsidRPr="002A6DD8">
          <w:rPr>
            <w:rStyle w:val="Hipercze"/>
            <w:i/>
            <w:noProof/>
          </w:rPr>
          <w:t>Liczba nowopowstałych rodzin zastępczych i umieszczeń dzieci w rodzinach zastępczych w poszczególnych latach.</w:t>
        </w:r>
        <w:r w:rsidR="00347C38">
          <w:rPr>
            <w:noProof/>
            <w:webHidden/>
          </w:rPr>
          <w:tab/>
        </w:r>
        <w:r>
          <w:rPr>
            <w:noProof/>
            <w:webHidden/>
          </w:rPr>
          <w:fldChar w:fldCharType="begin"/>
        </w:r>
        <w:r w:rsidR="00347C38">
          <w:rPr>
            <w:noProof/>
            <w:webHidden/>
          </w:rPr>
          <w:instrText xml:space="preserve"> PAGEREF _Toc377390264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65" w:history="1">
        <w:r w:rsidR="00347C38" w:rsidRPr="002A6DD8">
          <w:rPr>
            <w:rStyle w:val="Hipercze"/>
            <w:noProof/>
          </w:rPr>
          <w:t xml:space="preserve">Tabela 23  </w:t>
        </w:r>
        <w:r w:rsidR="00347C38" w:rsidRPr="002A6DD8">
          <w:rPr>
            <w:rStyle w:val="Hipercze"/>
            <w:i/>
            <w:noProof/>
          </w:rPr>
          <w:t>Umieszczenia dzieci w rodzinnej pieczy zastępczej, wg gmin powiatu sieradzkiego,  z których dzieci pochodziły w latach - 2010-2012.</w:t>
        </w:r>
        <w:r w:rsidR="00347C38">
          <w:rPr>
            <w:noProof/>
            <w:webHidden/>
          </w:rPr>
          <w:tab/>
        </w:r>
        <w:r>
          <w:rPr>
            <w:noProof/>
            <w:webHidden/>
          </w:rPr>
          <w:fldChar w:fldCharType="begin"/>
        </w:r>
        <w:r w:rsidR="00347C38">
          <w:rPr>
            <w:noProof/>
            <w:webHidden/>
          </w:rPr>
          <w:instrText xml:space="preserve"> PAGEREF _Toc377390265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66" w:history="1">
        <w:r w:rsidR="00347C38" w:rsidRPr="002A6DD8">
          <w:rPr>
            <w:rStyle w:val="Hipercze"/>
            <w:noProof/>
          </w:rPr>
          <w:t xml:space="preserve">Tabela 24 </w:t>
        </w:r>
        <w:r w:rsidR="00347C38" w:rsidRPr="002A6DD8">
          <w:rPr>
            <w:rStyle w:val="Hipercze"/>
            <w:i/>
            <w:noProof/>
          </w:rPr>
          <w:t>Ogólna liczba  dzieci  przebywających w placówkach opiekuńczo-wychowawczych w powiecie sieradzkim w latach 2010 – 2012.</w:t>
        </w:r>
        <w:r w:rsidR="00347C38">
          <w:rPr>
            <w:noProof/>
            <w:webHidden/>
          </w:rPr>
          <w:tab/>
        </w:r>
        <w:r>
          <w:rPr>
            <w:noProof/>
            <w:webHidden/>
          </w:rPr>
          <w:fldChar w:fldCharType="begin"/>
        </w:r>
        <w:r w:rsidR="00347C38">
          <w:rPr>
            <w:noProof/>
            <w:webHidden/>
          </w:rPr>
          <w:instrText xml:space="preserve"> PAGEREF _Toc377390266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67" w:history="1">
        <w:r w:rsidR="00347C38" w:rsidRPr="002A6DD8">
          <w:rPr>
            <w:rStyle w:val="Hipercze"/>
            <w:noProof/>
          </w:rPr>
          <w:t xml:space="preserve">Tabela 25  </w:t>
        </w:r>
        <w:r w:rsidR="00347C38" w:rsidRPr="002A6DD8">
          <w:rPr>
            <w:rStyle w:val="Hipercze"/>
            <w:i/>
            <w:noProof/>
          </w:rPr>
          <w:t>Liczba umieszczeń  dzieci  w placówkach opiekuńczo-wychowawczych w powiecie sieradzkim w latach 2010 – 2012.</w:t>
        </w:r>
        <w:r w:rsidR="00347C38">
          <w:rPr>
            <w:noProof/>
            <w:webHidden/>
          </w:rPr>
          <w:tab/>
        </w:r>
        <w:r>
          <w:rPr>
            <w:noProof/>
            <w:webHidden/>
          </w:rPr>
          <w:fldChar w:fldCharType="begin"/>
        </w:r>
        <w:r w:rsidR="00347C38">
          <w:rPr>
            <w:noProof/>
            <w:webHidden/>
          </w:rPr>
          <w:instrText xml:space="preserve"> PAGEREF _Toc377390267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68" w:history="1">
        <w:r w:rsidR="00347C38" w:rsidRPr="002A6DD8">
          <w:rPr>
            <w:rStyle w:val="Hipercze"/>
            <w:noProof/>
          </w:rPr>
          <w:t xml:space="preserve">Tabela 26  </w:t>
        </w:r>
        <w:r w:rsidR="00347C38" w:rsidRPr="002A6DD8">
          <w:rPr>
            <w:rStyle w:val="Hipercze"/>
            <w:i/>
            <w:noProof/>
          </w:rPr>
          <w:t>Liczba osób usamodzielnianych (osób pełnoletnich, które opuściły pieczę zastępczą), korzystająca z różnych form pomocy z tytułu usamodzielnienia.</w:t>
        </w:r>
        <w:r w:rsidR="00347C38">
          <w:rPr>
            <w:noProof/>
            <w:webHidden/>
          </w:rPr>
          <w:tab/>
        </w:r>
        <w:r>
          <w:rPr>
            <w:noProof/>
            <w:webHidden/>
          </w:rPr>
          <w:fldChar w:fldCharType="begin"/>
        </w:r>
        <w:r w:rsidR="00347C38">
          <w:rPr>
            <w:noProof/>
            <w:webHidden/>
          </w:rPr>
          <w:instrText xml:space="preserve"> PAGEREF _Toc377390268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69" w:history="1">
        <w:r w:rsidR="00347C38" w:rsidRPr="002A6DD8">
          <w:rPr>
            <w:rStyle w:val="Hipercze"/>
            <w:noProof/>
          </w:rPr>
          <w:t xml:space="preserve">Tabela 27 </w:t>
        </w:r>
        <w:r w:rsidR="00347C38" w:rsidRPr="00B90363">
          <w:rPr>
            <w:rStyle w:val="Hipercze"/>
            <w:i/>
            <w:noProof/>
          </w:rPr>
          <w:t>Dostępność pomocy asystentów rodziny z podziałem na gminy</w:t>
        </w:r>
        <w:r w:rsidR="00347C38" w:rsidRPr="002A6DD8">
          <w:rPr>
            <w:rStyle w:val="Hipercze"/>
            <w:noProof/>
          </w:rPr>
          <w:t>.</w:t>
        </w:r>
        <w:r w:rsidR="00347C38">
          <w:rPr>
            <w:noProof/>
            <w:webHidden/>
          </w:rPr>
          <w:tab/>
        </w:r>
        <w:r>
          <w:rPr>
            <w:noProof/>
            <w:webHidden/>
          </w:rPr>
          <w:fldChar w:fldCharType="begin"/>
        </w:r>
        <w:r w:rsidR="00347C38">
          <w:rPr>
            <w:noProof/>
            <w:webHidden/>
          </w:rPr>
          <w:instrText xml:space="preserve"> PAGEREF _Toc377390269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70" w:history="1">
        <w:r w:rsidR="00347C38" w:rsidRPr="002A6DD8">
          <w:rPr>
            <w:rStyle w:val="Hipercze"/>
            <w:noProof/>
          </w:rPr>
          <w:t xml:space="preserve">Tabela 28  </w:t>
        </w:r>
        <w:r w:rsidR="00347C38" w:rsidRPr="002A6DD8">
          <w:rPr>
            <w:rStyle w:val="Hipercze"/>
            <w:i/>
            <w:iCs/>
            <w:noProof/>
          </w:rPr>
          <w:t>Liczba osób korzystających z różnych form poradnictwa w wybranych latach</w:t>
        </w:r>
        <w:r w:rsidR="00347C38">
          <w:rPr>
            <w:noProof/>
            <w:webHidden/>
          </w:rPr>
          <w:tab/>
        </w:r>
        <w:r>
          <w:rPr>
            <w:noProof/>
            <w:webHidden/>
          </w:rPr>
          <w:fldChar w:fldCharType="begin"/>
        </w:r>
        <w:r w:rsidR="00347C38">
          <w:rPr>
            <w:noProof/>
            <w:webHidden/>
          </w:rPr>
          <w:instrText xml:space="preserve"> PAGEREF _Toc377390270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71" w:history="1">
        <w:r w:rsidR="00347C38" w:rsidRPr="002A6DD8">
          <w:rPr>
            <w:rStyle w:val="Hipercze"/>
            <w:noProof/>
          </w:rPr>
          <w:t xml:space="preserve">Tabela 29 </w:t>
        </w:r>
        <w:r w:rsidR="00347C38" w:rsidRPr="00B90363">
          <w:rPr>
            <w:rStyle w:val="Hipercze"/>
            <w:i/>
            <w:noProof/>
          </w:rPr>
          <w:t>Działania Komendy Powiatowej Policji w Sieradzu w ramach programu „ Niebieska Karta”. Źródło: Na podstawie przedstawianych przez KPP w Sieradzu  ocen stanu bezpieczeństwa i porządku publicznego na terenie powiatu sieradzkiego</w:t>
        </w:r>
        <w:r w:rsidR="00347C38">
          <w:rPr>
            <w:noProof/>
            <w:webHidden/>
          </w:rPr>
          <w:tab/>
        </w:r>
        <w:r>
          <w:rPr>
            <w:noProof/>
            <w:webHidden/>
          </w:rPr>
          <w:fldChar w:fldCharType="begin"/>
        </w:r>
        <w:r w:rsidR="00347C38">
          <w:rPr>
            <w:noProof/>
            <w:webHidden/>
          </w:rPr>
          <w:instrText xml:space="preserve"> PAGEREF _Toc377390271 \h </w:instrText>
        </w:r>
        <w:r>
          <w:rPr>
            <w:noProof/>
            <w:webHidden/>
          </w:rPr>
        </w:r>
        <w:r>
          <w:rPr>
            <w:noProof/>
            <w:webHidden/>
          </w:rPr>
          <w:fldChar w:fldCharType="separate"/>
        </w:r>
        <w:r w:rsidR="00CE63A1">
          <w:rPr>
            <w:noProof/>
            <w:webHidden/>
          </w:rPr>
          <w:t>17</w:t>
        </w:r>
        <w:r>
          <w:rPr>
            <w:noProof/>
            <w:webHidden/>
          </w:rPr>
          <w:fldChar w:fldCharType="end"/>
        </w:r>
      </w:hyperlink>
    </w:p>
    <w:p w:rsidR="00347C38" w:rsidRPr="00BF1642" w:rsidRDefault="00A52297" w:rsidP="0040017C">
      <w:pPr>
        <w:pStyle w:val="Spisilustracji"/>
        <w:tabs>
          <w:tab w:val="right" w:leader="dot" w:pos="9062"/>
        </w:tabs>
        <w:spacing w:after="240"/>
        <w:rPr>
          <w:rFonts w:eastAsia="Times New Roman"/>
          <w:noProof/>
          <w:lang w:eastAsia="pl-PL"/>
        </w:rPr>
      </w:pPr>
      <w:hyperlink w:anchor="_Toc377390272" w:history="1">
        <w:r w:rsidR="00347C38" w:rsidRPr="002A6DD8">
          <w:rPr>
            <w:rStyle w:val="Hipercze"/>
            <w:noProof/>
          </w:rPr>
          <w:t xml:space="preserve">Tabela 30 </w:t>
        </w:r>
        <w:r w:rsidR="00347C38" w:rsidRPr="00B90363">
          <w:rPr>
            <w:rStyle w:val="Hipercze"/>
            <w:i/>
            <w:noProof/>
          </w:rPr>
          <w:t>Działalność gminnych komisji rozwiązywania problemów alkoholowych (GKRPA)</w:t>
        </w:r>
        <w:r w:rsidR="00347C38">
          <w:rPr>
            <w:noProof/>
            <w:webHidden/>
          </w:rPr>
          <w:tab/>
        </w:r>
        <w:r>
          <w:rPr>
            <w:noProof/>
            <w:webHidden/>
          </w:rPr>
          <w:fldChar w:fldCharType="begin"/>
        </w:r>
        <w:r w:rsidR="00347C38">
          <w:rPr>
            <w:noProof/>
            <w:webHidden/>
          </w:rPr>
          <w:instrText xml:space="preserve"> PAGEREF _Toc377390272 \h </w:instrText>
        </w:r>
        <w:r>
          <w:rPr>
            <w:noProof/>
            <w:webHidden/>
          </w:rPr>
        </w:r>
        <w:r>
          <w:rPr>
            <w:noProof/>
            <w:webHidden/>
          </w:rPr>
          <w:fldChar w:fldCharType="separate"/>
        </w:r>
        <w:r w:rsidR="00CE63A1">
          <w:rPr>
            <w:noProof/>
            <w:webHidden/>
          </w:rPr>
          <w:t>17</w:t>
        </w:r>
        <w:r>
          <w:rPr>
            <w:noProof/>
            <w:webHidden/>
          </w:rPr>
          <w:fldChar w:fldCharType="end"/>
        </w:r>
      </w:hyperlink>
    </w:p>
    <w:p w:rsidR="00CD4CEE" w:rsidRDefault="00A52297" w:rsidP="0040017C">
      <w:pPr>
        <w:spacing w:after="240"/>
      </w:pPr>
      <w:r>
        <w:fldChar w:fldCharType="end"/>
      </w:r>
    </w:p>
    <w:p w:rsidR="006932EE" w:rsidRDefault="006932EE">
      <w:pPr>
        <w:spacing w:after="0" w:line="240" w:lineRule="auto"/>
      </w:pPr>
      <w:r>
        <w:br w:type="page"/>
      </w:r>
    </w:p>
    <w:sdt>
      <w:sdtPr>
        <w:id w:val="9663922"/>
        <w:docPartObj>
          <w:docPartGallery w:val="Cover Pages"/>
          <w:docPartUnique/>
        </w:docPartObj>
      </w:sdtPr>
      <w:sdtEndPr>
        <w:rPr>
          <w:rFonts w:eastAsiaTheme="minorEastAsia" w:cstheme="minorBidi"/>
          <w:b/>
          <w:bCs/>
          <w:i/>
          <w:iCs/>
          <w:smallCaps/>
        </w:rPr>
      </w:sdtEndPr>
      <w:sdtContent>
        <w:p w:rsidR="006932EE" w:rsidRDefault="002B2D77" w:rsidP="002B2D77">
          <w:pPr>
            <w:spacing w:after="0" w:line="240" w:lineRule="auto"/>
            <w:ind w:left="4253"/>
          </w:pPr>
          <w:r>
            <w:t>Załącznik do powiatowej strategii rozwiązywania</w:t>
          </w:r>
        </w:p>
        <w:p w:rsidR="00936ED5" w:rsidRPr="00936ED5" w:rsidRDefault="002B2D77" w:rsidP="00936ED5">
          <w:pPr>
            <w:spacing w:after="0" w:line="240" w:lineRule="auto"/>
            <w:ind w:left="4253"/>
          </w:pPr>
          <w:r>
            <w:t>problemów społecznych na lata 2014-2020</w:t>
          </w:r>
        </w:p>
      </w:sdtContent>
    </w:sdt>
    <w:p w:rsidR="00936ED5" w:rsidRPr="00937793" w:rsidRDefault="00936ED5" w:rsidP="00936ED5">
      <w:pPr>
        <w:rPr>
          <w:rFonts w:asciiTheme="minorHAnsi" w:hAnsiTheme="minorHAnsi"/>
          <w:color w:val="FF0000"/>
        </w:rPr>
      </w:pPr>
      <w:r w:rsidRPr="00936ED5">
        <w:t xml:space="preserve"> </w:t>
      </w:r>
    </w:p>
    <w:sdt>
      <w:sdtPr>
        <w:id w:val="15376206"/>
        <w:docPartObj>
          <w:docPartGallery w:val="Cover Pages"/>
          <w:docPartUnique/>
        </w:docPartObj>
      </w:sdtPr>
      <w:sdtEndPr>
        <w:rPr>
          <w:rFonts w:eastAsiaTheme="minorEastAsia" w:cstheme="minorBidi"/>
          <w:b/>
          <w:bCs/>
          <w:i/>
          <w:iCs/>
          <w:smallCaps/>
        </w:rPr>
      </w:sdtEndPr>
      <w:sdtContent>
        <w:p w:rsidR="00936ED5" w:rsidRDefault="00936ED5" w:rsidP="00936ED5">
          <w:pPr>
            <w:rPr>
              <w:rFonts w:ascii="Tahoma" w:hAnsi="Tahoma"/>
              <w:b/>
              <w:sz w:val="30"/>
              <w:szCs w:val="30"/>
            </w:rPr>
          </w:pPr>
          <w:r>
            <w:rPr>
              <w:b/>
              <w:noProof/>
              <w:sz w:val="28"/>
              <w:lang w:eastAsia="pl-PL"/>
            </w:rPr>
            <w:drawing>
              <wp:inline distT="0" distB="0" distL="0" distR="0">
                <wp:extent cx="1905000" cy="790575"/>
                <wp:effectExtent l="19050" t="0" r="0" b="0"/>
                <wp:docPr id="22"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25" cstate="print"/>
                        <a:srcRect/>
                        <a:stretch>
                          <a:fillRect/>
                        </a:stretch>
                      </pic:blipFill>
                      <pic:spPr bwMode="auto">
                        <a:xfrm>
                          <a:off x="0" y="0"/>
                          <a:ext cx="1905000" cy="790575"/>
                        </a:xfrm>
                        <a:prstGeom prst="rect">
                          <a:avLst/>
                        </a:prstGeom>
                        <a:solidFill>
                          <a:srgbClr val="FFFFFF"/>
                        </a:solidFill>
                        <a:ln w="9525">
                          <a:noFill/>
                          <a:miter lim="800000"/>
                          <a:headEnd/>
                          <a:tailEnd/>
                        </a:ln>
                      </pic:spPr>
                    </pic:pic>
                  </a:graphicData>
                </a:graphic>
              </wp:inline>
            </w:drawing>
          </w:r>
          <w:r w:rsidRPr="00156830">
            <w:rPr>
              <w:rFonts w:ascii="Tahoma" w:hAnsi="Tahoma"/>
              <w:b/>
              <w:sz w:val="30"/>
              <w:szCs w:val="30"/>
            </w:rPr>
            <w:t xml:space="preserve"> </w:t>
          </w:r>
          <w:r>
            <w:rPr>
              <w:rFonts w:ascii="Tahoma" w:hAnsi="Tahoma"/>
              <w:b/>
              <w:sz w:val="30"/>
              <w:szCs w:val="30"/>
            </w:rPr>
            <w:t>Powiatowy Urząd Pracy w Sieradzu</w:t>
          </w:r>
        </w:p>
        <w:p w:rsidR="00936ED5" w:rsidRDefault="00936ED5" w:rsidP="00936ED5">
          <w:pPr>
            <w:rPr>
              <w:rFonts w:ascii="Tahoma" w:hAnsi="Tahoma"/>
              <w:sz w:val="30"/>
              <w:szCs w:val="30"/>
            </w:rPr>
          </w:pPr>
          <w:r>
            <w:rPr>
              <w:rFonts w:ascii="Tahoma" w:hAnsi="Tahoma"/>
              <w:sz w:val="30"/>
              <w:szCs w:val="30"/>
            </w:rPr>
            <w:t xml:space="preserve">                                      98-200 Sieradz, Pl. Wojewódzki 3</w:t>
          </w:r>
        </w:p>
        <w:p w:rsidR="00936ED5" w:rsidRDefault="00936ED5" w:rsidP="00936ED5">
          <w:pPr>
            <w:rPr>
              <w:rFonts w:ascii="Tahoma" w:hAnsi="Tahoma"/>
              <w:sz w:val="30"/>
              <w:szCs w:val="30"/>
            </w:rPr>
          </w:pPr>
        </w:p>
        <w:p w:rsidR="00936ED5" w:rsidRPr="004F27EA" w:rsidRDefault="00936ED5" w:rsidP="00936ED5">
          <w:pPr>
            <w:jc w:val="center"/>
            <w:rPr>
              <w:b/>
              <w:i/>
              <w:smallCaps/>
              <w:sz w:val="40"/>
              <w:szCs w:val="40"/>
            </w:rPr>
          </w:pPr>
        </w:p>
        <w:p w:rsidR="00936ED5" w:rsidRPr="004F27EA" w:rsidRDefault="00936ED5" w:rsidP="00936ED5">
          <w:pPr>
            <w:jc w:val="center"/>
            <w:rPr>
              <w:rFonts w:ascii="Cambria" w:hAnsi="Cambria"/>
              <w:b/>
              <w:i/>
              <w:smallCaps/>
              <w:sz w:val="48"/>
              <w:szCs w:val="40"/>
            </w:rPr>
          </w:pPr>
          <w:r w:rsidRPr="004F27EA">
            <w:rPr>
              <w:rFonts w:ascii="Cambria" w:hAnsi="Cambria"/>
              <w:b/>
              <w:i/>
              <w:smallCaps/>
              <w:sz w:val="48"/>
              <w:szCs w:val="40"/>
            </w:rPr>
            <w:t xml:space="preserve">Powiatowy Program </w:t>
          </w:r>
          <w:r w:rsidRPr="004F27EA">
            <w:rPr>
              <w:rFonts w:ascii="Cambria" w:hAnsi="Cambria"/>
              <w:b/>
              <w:i/>
              <w:smallCaps/>
              <w:sz w:val="48"/>
              <w:szCs w:val="40"/>
            </w:rPr>
            <w:br/>
            <w:t>Promocji Zatrudnienia oraz</w:t>
          </w:r>
        </w:p>
        <w:p w:rsidR="00936ED5" w:rsidRDefault="00936ED5" w:rsidP="00936ED5">
          <w:pPr>
            <w:jc w:val="center"/>
            <w:rPr>
              <w:rFonts w:ascii="Cambria" w:hAnsi="Cambria"/>
              <w:b/>
              <w:i/>
              <w:smallCaps/>
              <w:sz w:val="48"/>
              <w:szCs w:val="40"/>
            </w:rPr>
          </w:pPr>
          <w:r w:rsidRPr="004F27EA">
            <w:rPr>
              <w:rFonts w:ascii="Cambria" w:hAnsi="Cambria"/>
              <w:b/>
              <w:i/>
              <w:smallCaps/>
              <w:sz w:val="48"/>
              <w:szCs w:val="40"/>
            </w:rPr>
            <w:t xml:space="preserve">Aktywizacji Lokalnego Rynku </w:t>
          </w:r>
        </w:p>
        <w:p w:rsidR="00936ED5" w:rsidRDefault="00936ED5" w:rsidP="00936ED5">
          <w:pPr>
            <w:jc w:val="center"/>
            <w:rPr>
              <w:rFonts w:ascii="Cambria" w:hAnsi="Cambria"/>
              <w:b/>
              <w:i/>
              <w:smallCaps/>
              <w:sz w:val="48"/>
              <w:szCs w:val="40"/>
            </w:rPr>
          </w:pPr>
          <w:r w:rsidRPr="004F27EA">
            <w:rPr>
              <w:rFonts w:ascii="Cambria" w:hAnsi="Cambria"/>
              <w:b/>
              <w:i/>
              <w:smallCaps/>
              <w:sz w:val="48"/>
              <w:szCs w:val="40"/>
            </w:rPr>
            <w:t xml:space="preserve">Pracy </w:t>
          </w:r>
          <w:r w:rsidRPr="004F27EA">
            <w:rPr>
              <w:rFonts w:ascii="Cambria" w:hAnsi="Cambria"/>
              <w:b/>
              <w:i/>
              <w:smallCaps/>
              <w:sz w:val="48"/>
              <w:szCs w:val="40"/>
            </w:rPr>
            <w:br/>
            <w:t>na lata 2014-2020</w:t>
          </w:r>
        </w:p>
        <w:p w:rsidR="00936ED5" w:rsidRDefault="00936ED5" w:rsidP="00936ED5">
          <w:pPr>
            <w:jc w:val="center"/>
            <w:rPr>
              <w:rFonts w:ascii="Cambria" w:hAnsi="Cambria"/>
              <w:b/>
              <w:i/>
              <w:smallCaps/>
              <w:sz w:val="48"/>
              <w:szCs w:val="40"/>
            </w:rPr>
          </w:pPr>
        </w:p>
        <w:p w:rsidR="00936ED5" w:rsidRPr="00465019" w:rsidRDefault="00936ED5" w:rsidP="00936ED5">
          <w:pPr>
            <w:rPr>
              <w:b/>
              <w:i/>
              <w:sz w:val="28"/>
              <w:szCs w:val="28"/>
            </w:rPr>
          </w:pPr>
          <w:r w:rsidRPr="00465019">
            <w:rPr>
              <w:b/>
              <w:i/>
              <w:sz w:val="28"/>
              <w:szCs w:val="28"/>
            </w:rPr>
            <w:t>Opracował:</w:t>
          </w:r>
        </w:p>
        <w:p w:rsidR="00936ED5" w:rsidRPr="00465019" w:rsidRDefault="00936ED5" w:rsidP="00936ED5">
          <w:pPr>
            <w:rPr>
              <w:b/>
              <w:i/>
              <w:sz w:val="28"/>
              <w:szCs w:val="28"/>
            </w:rPr>
          </w:pPr>
        </w:p>
        <w:p w:rsidR="00936ED5" w:rsidRPr="0051163D" w:rsidRDefault="00936ED5" w:rsidP="00936ED5">
          <w:pPr>
            <w:spacing w:after="0" w:line="240" w:lineRule="auto"/>
            <w:rPr>
              <w:b/>
              <w:sz w:val="20"/>
              <w:szCs w:val="28"/>
            </w:rPr>
          </w:pPr>
          <w:r w:rsidRPr="0051163D">
            <w:rPr>
              <w:b/>
              <w:sz w:val="20"/>
              <w:szCs w:val="28"/>
            </w:rPr>
            <w:t>Kierownik Referatu</w:t>
          </w:r>
          <w:r>
            <w:rPr>
              <w:b/>
              <w:sz w:val="20"/>
              <w:szCs w:val="28"/>
            </w:rPr>
            <w:t xml:space="preserve">, </w:t>
          </w:r>
          <w:r w:rsidRPr="0051163D">
            <w:rPr>
              <w:b/>
              <w:sz w:val="20"/>
              <w:szCs w:val="28"/>
            </w:rPr>
            <w:t xml:space="preserve">Pośrednictwa Pracy, </w:t>
          </w:r>
        </w:p>
        <w:p w:rsidR="00936ED5" w:rsidRPr="0051163D" w:rsidRDefault="00936ED5" w:rsidP="00936ED5">
          <w:pPr>
            <w:spacing w:after="0" w:line="240" w:lineRule="auto"/>
            <w:rPr>
              <w:b/>
              <w:sz w:val="20"/>
              <w:szCs w:val="28"/>
            </w:rPr>
          </w:pPr>
          <w:r w:rsidRPr="0051163D">
            <w:rPr>
              <w:b/>
              <w:sz w:val="20"/>
              <w:szCs w:val="28"/>
            </w:rPr>
            <w:t>Poradnictwa Zawodowego i Szkoleń</w:t>
          </w:r>
        </w:p>
        <w:p w:rsidR="00936ED5" w:rsidRPr="0051163D" w:rsidRDefault="00936ED5" w:rsidP="00936ED5">
          <w:pPr>
            <w:spacing w:after="0" w:line="240" w:lineRule="auto"/>
            <w:rPr>
              <w:b/>
              <w:sz w:val="20"/>
              <w:szCs w:val="28"/>
            </w:rPr>
          </w:pPr>
          <w:r w:rsidRPr="0051163D">
            <w:rPr>
              <w:b/>
              <w:sz w:val="20"/>
              <w:szCs w:val="28"/>
            </w:rPr>
            <w:t>W Centrum Aktywizacji Zawodowej</w:t>
          </w:r>
        </w:p>
        <w:p w:rsidR="00936ED5" w:rsidRPr="0051163D" w:rsidRDefault="00936ED5" w:rsidP="00936ED5">
          <w:pPr>
            <w:spacing w:after="0" w:line="240" w:lineRule="auto"/>
            <w:rPr>
              <w:b/>
              <w:i/>
              <w:sz w:val="20"/>
              <w:szCs w:val="28"/>
            </w:rPr>
          </w:pPr>
          <w:r>
            <w:rPr>
              <w:b/>
              <w:i/>
              <w:sz w:val="20"/>
              <w:szCs w:val="28"/>
            </w:rPr>
            <w:t xml:space="preserve">            Małgorzata Łuszczek</w:t>
          </w:r>
        </w:p>
        <w:p w:rsidR="00936ED5" w:rsidRDefault="00936ED5" w:rsidP="00936ED5">
          <w:pPr>
            <w:rPr>
              <w:b/>
              <w:i/>
              <w:sz w:val="28"/>
              <w:szCs w:val="28"/>
            </w:rPr>
          </w:pPr>
        </w:p>
        <w:p w:rsidR="00936ED5" w:rsidRDefault="00936ED5" w:rsidP="00936ED5">
          <w:pPr>
            <w:rPr>
              <w:b/>
              <w:i/>
              <w:sz w:val="28"/>
              <w:szCs w:val="28"/>
            </w:rPr>
          </w:pPr>
        </w:p>
        <w:p w:rsidR="00936ED5" w:rsidRDefault="00936ED5" w:rsidP="00936ED5">
          <w:pPr>
            <w:rPr>
              <w:b/>
              <w:i/>
              <w:sz w:val="28"/>
              <w:szCs w:val="28"/>
            </w:rPr>
          </w:pPr>
        </w:p>
        <w:p w:rsidR="00936ED5" w:rsidRPr="00D212EF" w:rsidRDefault="00936ED5" w:rsidP="00936ED5">
          <w:pPr>
            <w:jc w:val="center"/>
            <w:rPr>
              <w:b/>
              <w:sz w:val="28"/>
              <w:szCs w:val="28"/>
            </w:rPr>
          </w:pPr>
          <w:r w:rsidRPr="00B90363">
            <w:rPr>
              <w:b/>
              <w:sz w:val="28"/>
              <w:szCs w:val="28"/>
            </w:rPr>
            <w:t>Wrzesień 2013</w:t>
          </w:r>
        </w:p>
        <w:p w:rsidR="00936ED5" w:rsidRDefault="00A52297" w:rsidP="00936ED5">
          <w:pPr>
            <w:spacing w:line="360" w:lineRule="auto"/>
            <w:jc w:val="both"/>
            <w:rPr>
              <w:rFonts w:asciiTheme="minorHAnsi" w:eastAsiaTheme="minorEastAsia" w:hAnsiTheme="minorHAnsi" w:cstheme="minorBidi"/>
            </w:rPr>
          </w:pPr>
        </w:p>
      </w:sdtContent>
    </w:sdt>
    <w:sdt>
      <w:sdtPr>
        <w:rPr>
          <w:rFonts w:ascii="Calibri" w:eastAsiaTheme="minorEastAsia" w:hAnsi="Calibri" w:cstheme="minorBidi"/>
          <w:b w:val="0"/>
          <w:bCs w:val="0"/>
          <w:i/>
          <w:iCs/>
          <w:smallCaps/>
          <w:color w:val="auto"/>
          <w:sz w:val="22"/>
          <w:szCs w:val="22"/>
        </w:rPr>
        <w:id w:val="25060360"/>
        <w:docPartObj>
          <w:docPartGallery w:val="Table of Contents"/>
          <w:docPartUnique/>
        </w:docPartObj>
      </w:sdtPr>
      <w:sdtEndPr>
        <w:rPr>
          <w:rFonts w:eastAsia="Calibri" w:cs="Times New Roman"/>
          <w:i w:val="0"/>
          <w:iCs w:val="0"/>
          <w:smallCaps w:val="0"/>
        </w:rPr>
      </w:sdtEndPr>
      <w:sdtContent>
        <w:bookmarkStart w:id="114" w:name="_Toc379871726" w:displacedByCustomXml="prev"/>
        <w:p w:rsidR="00936ED5" w:rsidRPr="00937793" w:rsidRDefault="00936ED5" w:rsidP="00936ED5">
          <w:pPr>
            <w:pStyle w:val="Nagwek1"/>
            <w:keepLines w:val="0"/>
            <w:tabs>
              <w:tab w:val="left" w:pos="3000"/>
            </w:tabs>
            <w:spacing w:before="0" w:line="360" w:lineRule="auto"/>
            <w:ind w:left="720" w:hanging="360"/>
          </w:pPr>
          <w:r w:rsidRPr="00937793">
            <w:t>Spis treści</w:t>
          </w:r>
          <w:bookmarkEnd w:id="114"/>
        </w:p>
        <w:p w:rsidR="00936ED5" w:rsidRPr="00937793" w:rsidRDefault="00936ED5" w:rsidP="00936ED5">
          <w:pPr>
            <w:pStyle w:val="Spistreci1"/>
            <w:tabs>
              <w:tab w:val="clear" w:pos="440"/>
              <w:tab w:val="clear" w:pos="9062"/>
            </w:tabs>
            <w:spacing w:line="480" w:lineRule="auto"/>
            <w:ind w:left="720" w:hanging="360"/>
          </w:pPr>
          <w:r w:rsidRPr="00937793">
            <w:t>WSTĘP</w:t>
          </w:r>
          <w:r w:rsidRPr="00937793">
            <w:ptab w:relativeTo="margin" w:alignment="right" w:leader="dot"/>
          </w:r>
          <w:r>
            <w:t>2</w:t>
          </w:r>
        </w:p>
        <w:p w:rsidR="00936ED5" w:rsidRPr="00937793" w:rsidRDefault="00936ED5" w:rsidP="00936ED5">
          <w:pPr>
            <w:pStyle w:val="Spistreci1"/>
            <w:tabs>
              <w:tab w:val="clear" w:pos="440"/>
              <w:tab w:val="clear" w:pos="9062"/>
            </w:tabs>
            <w:spacing w:line="480" w:lineRule="auto"/>
            <w:ind w:left="720" w:hanging="360"/>
          </w:pPr>
          <w:r w:rsidRPr="00937793">
            <w:t>OGÓLNA CHARAKTERYST</w:t>
          </w:r>
          <w:r>
            <w:t xml:space="preserve">YKA SYTUACJI NA LOKALNYM RYNKU </w:t>
          </w:r>
          <w:r w:rsidRPr="00937793">
            <w:t>PRACY W LATACH 200</w:t>
          </w:r>
          <w:r>
            <w:t>7</w:t>
          </w:r>
          <w:r w:rsidRPr="00937793">
            <w:t xml:space="preserve"> – 20</w:t>
          </w:r>
          <w:r>
            <w:t>12</w:t>
          </w:r>
          <w:r w:rsidRPr="00937793">
            <w:ptab w:relativeTo="margin" w:alignment="right" w:leader="dot"/>
          </w:r>
          <w:r w:rsidRPr="00937793">
            <w:t>4</w:t>
          </w:r>
        </w:p>
        <w:p w:rsidR="00936ED5" w:rsidRPr="00937793" w:rsidRDefault="00936ED5" w:rsidP="00936ED5">
          <w:pPr>
            <w:pStyle w:val="Spistreci1"/>
            <w:tabs>
              <w:tab w:val="clear" w:pos="440"/>
              <w:tab w:val="clear" w:pos="9062"/>
            </w:tabs>
            <w:spacing w:line="480" w:lineRule="auto"/>
            <w:ind w:left="720" w:hanging="360"/>
          </w:pPr>
          <w:r w:rsidRPr="00937793">
            <w:t xml:space="preserve">ANALIZA SWOT </w:t>
          </w:r>
          <w:r w:rsidRPr="00937793">
            <w:ptab w:relativeTo="margin" w:alignment="right" w:leader="dot"/>
          </w:r>
          <w:r>
            <w:t>12</w:t>
          </w:r>
        </w:p>
        <w:p w:rsidR="00936ED5" w:rsidRPr="00937793" w:rsidRDefault="00936ED5" w:rsidP="00936ED5">
          <w:pPr>
            <w:pStyle w:val="Spistreci1"/>
            <w:tabs>
              <w:tab w:val="clear" w:pos="440"/>
              <w:tab w:val="clear" w:pos="9062"/>
            </w:tabs>
            <w:spacing w:line="480" w:lineRule="auto"/>
            <w:ind w:left="720" w:hanging="360"/>
          </w:pPr>
          <w:r w:rsidRPr="00937793">
            <w:t>MISJA, CELE</w:t>
          </w:r>
          <w:r>
            <w:t xml:space="preserve">, PRIORYTETY, KIERUNKI DZIAŁAŃ </w:t>
          </w:r>
          <w:r w:rsidRPr="00937793">
            <w:t>NA LATA 20</w:t>
          </w:r>
          <w:r>
            <w:t>14</w:t>
          </w:r>
          <w:r w:rsidRPr="00937793">
            <w:t xml:space="preserve"> – 20</w:t>
          </w:r>
          <w:r>
            <w:t>20</w:t>
          </w:r>
          <w:r w:rsidRPr="00937793">
            <w:t xml:space="preserve"> </w:t>
          </w:r>
          <w:r w:rsidRPr="00937793">
            <w:ptab w:relativeTo="margin" w:alignment="right" w:leader="dot"/>
          </w:r>
          <w:r>
            <w:t>13</w:t>
          </w:r>
        </w:p>
        <w:p w:rsidR="00936ED5" w:rsidRPr="00937793" w:rsidRDefault="00936ED5" w:rsidP="00936ED5">
          <w:pPr>
            <w:pStyle w:val="Spistreci1"/>
            <w:tabs>
              <w:tab w:val="clear" w:pos="440"/>
              <w:tab w:val="clear" w:pos="9062"/>
            </w:tabs>
            <w:spacing w:line="480" w:lineRule="auto"/>
            <w:ind w:left="720" w:hanging="360"/>
          </w:pPr>
          <w:r>
            <w:t xml:space="preserve">ZADANIA NA RZECZ ZATRUDNIENIA </w:t>
          </w:r>
          <w:r w:rsidRPr="00937793">
            <w:t>NA LATA 20</w:t>
          </w:r>
          <w:r>
            <w:t>14</w:t>
          </w:r>
          <w:r w:rsidRPr="00937793">
            <w:t>-20</w:t>
          </w:r>
          <w:r>
            <w:t>20</w:t>
          </w:r>
          <w:r w:rsidRPr="00937793">
            <w:t xml:space="preserve"> W POWIECIE SIERADZKIM  </w:t>
          </w:r>
          <w:r w:rsidRPr="00937793">
            <w:ptab w:relativeTo="margin" w:alignment="right" w:leader="dot"/>
          </w:r>
          <w:r>
            <w:t>15</w:t>
          </w:r>
        </w:p>
        <w:p w:rsidR="00936ED5" w:rsidRPr="00937793" w:rsidRDefault="00936ED5" w:rsidP="00936ED5">
          <w:pPr>
            <w:pStyle w:val="Spistreci1"/>
            <w:tabs>
              <w:tab w:val="clear" w:pos="440"/>
              <w:tab w:val="clear" w:pos="9062"/>
            </w:tabs>
            <w:spacing w:line="480" w:lineRule="auto"/>
            <w:ind w:left="720" w:hanging="360"/>
          </w:pPr>
          <w:r w:rsidRPr="00937793">
            <w:t>FINANS</w:t>
          </w:r>
          <w:r>
            <w:t xml:space="preserve">OWANIE ZADAŃ ORAZ MONITOROWANIE </w:t>
          </w:r>
          <w:r w:rsidRPr="00937793">
            <w:t xml:space="preserve">REALIZACJI PROGRAMU </w:t>
          </w:r>
          <w:r w:rsidRPr="00937793">
            <w:rPr>
              <w:bCs/>
              <w:iCs/>
            </w:rPr>
            <w:t xml:space="preserve"> </w:t>
          </w:r>
          <w:r w:rsidRPr="00937793">
            <w:ptab w:relativeTo="margin" w:alignment="right" w:leader="dot"/>
          </w:r>
          <w:r>
            <w:t>19</w:t>
          </w:r>
        </w:p>
        <w:p w:rsidR="00936ED5" w:rsidRPr="00937793" w:rsidRDefault="00936ED5" w:rsidP="00936ED5">
          <w:pPr>
            <w:rPr>
              <w:rFonts w:asciiTheme="minorHAnsi" w:hAnsiTheme="minorHAnsi"/>
            </w:rPr>
          </w:pPr>
        </w:p>
        <w:p w:rsidR="00936ED5" w:rsidRPr="00937793" w:rsidRDefault="00A52297" w:rsidP="00936ED5">
          <w:pPr>
            <w:pStyle w:val="Spistreci3"/>
            <w:ind w:left="446"/>
          </w:pPr>
        </w:p>
      </w:sdtContent>
    </w:sdt>
    <w:p w:rsidR="00936ED5" w:rsidRPr="0067446B" w:rsidRDefault="00936ED5" w:rsidP="00936ED5">
      <w:pPr>
        <w:rPr>
          <w:rFonts w:asciiTheme="minorHAnsi" w:hAnsiTheme="minorHAnsi"/>
          <w:color w:val="FF0000"/>
        </w:rPr>
      </w:pPr>
    </w:p>
    <w:p w:rsidR="00936ED5" w:rsidRPr="0067446B" w:rsidRDefault="00936ED5" w:rsidP="00936ED5">
      <w:pPr>
        <w:spacing w:line="360" w:lineRule="auto"/>
        <w:rPr>
          <w:rFonts w:asciiTheme="minorHAnsi" w:hAnsiTheme="minorHAnsi"/>
          <w:color w:val="FF0000"/>
        </w:rPr>
      </w:pPr>
    </w:p>
    <w:p w:rsidR="00936ED5" w:rsidRPr="0067446B" w:rsidRDefault="00936ED5" w:rsidP="00936ED5">
      <w:pPr>
        <w:spacing w:line="360" w:lineRule="auto"/>
        <w:rPr>
          <w:rFonts w:asciiTheme="minorHAnsi" w:hAnsiTheme="minorHAnsi"/>
          <w:color w:val="FF0000"/>
        </w:rPr>
      </w:pPr>
    </w:p>
    <w:p w:rsidR="00936ED5" w:rsidRPr="0067446B" w:rsidRDefault="00936ED5" w:rsidP="00936ED5">
      <w:pPr>
        <w:spacing w:line="360" w:lineRule="auto"/>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pStyle w:val="Nagwek1"/>
        <w:keepLines w:val="0"/>
        <w:tabs>
          <w:tab w:val="left" w:pos="3000"/>
        </w:tabs>
        <w:spacing w:before="0" w:line="360" w:lineRule="auto"/>
        <w:ind w:left="720" w:hanging="360"/>
      </w:pPr>
      <w:bookmarkStart w:id="115" w:name="_Toc379871727"/>
      <w:r w:rsidRPr="0067446B">
        <w:lastRenderedPageBreak/>
        <w:t>Wstęp</w:t>
      </w:r>
      <w:bookmarkEnd w:id="115"/>
    </w:p>
    <w:p w:rsidR="00936ED5" w:rsidRPr="0067446B" w:rsidRDefault="00936ED5" w:rsidP="00936ED5">
      <w:pPr>
        <w:rPr>
          <w:rFonts w:asciiTheme="minorHAnsi" w:hAnsiTheme="minorHAnsi"/>
          <w:b/>
          <w:color w:val="FF0000"/>
        </w:rPr>
      </w:pPr>
    </w:p>
    <w:p w:rsidR="00936ED5" w:rsidRPr="00767103" w:rsidRDefault="00936ED5" w:rsidP="00936ED5">
      <w:pPr>
        <w:spacing w:line="360" w:lineRule="auto"/>
        <w:ind w:firstLine="708"/>
        <w:jc w:val="both"/>
        <w:rPr>
          <w:rFonts w:asciiTheme="minorHAnsi" w:hAnsiTheme="minorHAnsi"/>
        </w:rPr>
      </w:pPr>
      <w:r w:rsidRPr="00767103">
        <w:rPr>
          <w:rFonts w:asciiTheme="minorHAnsi" w:hAnsiTheme="minorHAnsi"/>
        </w:rPr>
        <w:t xml:space="preserve">Zgodnie z przepisami art. 9 ust.1 pkt. 1 Ustawy z dnia 20 kwietnia 2004r. o promocji zatrudnienia i instytucjach rynku pracy (Dz. U., poz. 674 z 2013r. z </w:t>
      </w:r>
      <w:proofErr w:type="spellStart"/>
      <w:r w:rsidRPr="00767103">
        <w:rPr>
          <w:rFonts w:asciiTheme="minorHAnsi" w:hAnsiTheme="minorHAnsi"/>
        </w:rPr>
        <w:t>późn</w:t>
      </w:r>
      <w:proofErr w:type="spellEnd"/>
      <w:r w:rsidRPr="00767103">
        <w:rPr>
          <w:rFonts w:asciiTheme="minorHAnsi" w:hAnsiTheme="minorHAnsi"/>
        </w:rPr>
        <w:t>. zm.) samorząd powiatu na podstawie Krajowego Planu Działań, uwzględniając Regionalny Plan</w:t>
      </w:r>
      <w:r>
        <w:rPr>
          <w:rFonts w:asciiTheme="minorHAnsi" w:hAnsiTheme="minorHAnsi"/>
        </w:rPr>
        <w:t xml:space="preserve"> Działań</w:t>
      </w:r>
      <w:r w:rsidRPr="00767103">
        <w:rPr>
          <w:rFonts w:asciiTheme="minorHAnsi" w:hAnsiTheme="minorHAnsi"/>
        </w:rPr>
        <w:t xml:space="preserve"> Na Rzecz Zatrudnienia, przygotowuje program promocji zatrudnienia oraz aktywizacji lokalnego rynku pracy, stanowiący część powiatowej strategii rozwiązywania problemów społecznych.</w:t>
      </w:r>
    </w:p>
    <w:p w:rsidR="00936ED5" w:rsidRPr="00C82158" w:rsidRDefault="00936ED5" w:rsidP="00936ED5">
      <w:pPr>
        <w:spacing w:line="360" w:lineRule="auto"/>
        <w:ind w:firstLine="708"/>
        <w:jc w:val="both"/>
        <w:rPr>
          <w:rFonts w:asciiTheme="minorHAnsi" w:hAnsiTheme="minorHAnsi"/>
        </w:rPr>
      </w:pPr>
      <w:r w:rsidRPr="00767103">
        <w:rPr>
          <w:rFonts w:asciiTheme="minorHAnsi" w:hAnsiTheme="minorHAnsi"/>
        </w:rPr>
        <w:t>Powiatowy Program Promocji Zatrudnienia oraz Aktywizacji Lokalnego Rynku Pracy dla powiatu sieradzkiego na lata 2014-2020 powsta</w:t>
      </w:r>
      <w:r>
        <w:rPr>
          <w:rFonts w:asciiTheme="minorHAnsi" w:hAnsiTheme="minorHAnsi"/>
        </w:rPr>
        <w:t>ł</w:t>
      </w:r>
      <w:r w:rsidRPr="00767103">
        <w:rPr>
          <w:rFonts w:asciiTheme="minorHAnsi" w:hAnsiTheme="minorHAnsi"/>
        </w:rPr>
        <w:t xml:space="preserve">e w oparciu o następujące dokumenty </w:t>
      </w:r>
      <w:r w:rsidRPr="00C82158">
        <w:rPr>
          <w:rFonts w:asciiTheme="minorHAnsi" w:hAnsiTheme="minorHAnsi"/>
        </w:rPr>
        <w:t>programowe:</w:t>
      </w:r>
    </w:p>
    <w:p w:rsidR="00936ED5" w:rsidRPr="00C82158" w:rsidRDefault="00936ED5" w:rsidP="00936ED5">
      <w:pPr>
        <w:spacing w:line="360" w:lineRule="auto"/>
        <w:jc w:val="both"/>
        <w:rPr>
          <w:rFonts w:asciiTheme="minorHAnsi" w:hAnsiTheme="minorHAnsi"/>
        </w:rPr>
      </w:pPr>
      <w:r w:rsidRPr="00C82158">
        <w:rPr>
          <w:rFonts w:asciiTheme="minorHAnsi" w:hAnsiTheme="minorHAnsi"/>
        </w:rPr>
        <w:t>- Ustawę z dnia 20 kwietnia 2004r. o promocji zatrudnienia i instytucjach rynku pracy,</w:t>
      </w:r>
    </w:p>
    <w:p w:rsidR="00936ED5" w:rsidRPr="000B490D" w:rsidRDefault="00936ED5" w:rsidP="00936ED5">
      <w:pPr>
        <w:spacing w:line="360" w:lineRule="auto"/>
        <w:jc w:val="both"/>
        <w:rPr>
          <w:rFonts w:asciiTheme="minorHAnsi" w:hAnsiTheme="minorHAnsi" w:cs="Arial"/>
        </w:rPr>
      </w:pPr>
      <w:r w:rsidRPr="000B490D">
        <w:rPr>
          <w:rFonts w:asciiTheme="minorHAnsi" w:hAnsiTheme="minorHAnsi"/>
        </w:rPr>
        <w:t xml:space="preserve">- </w:t>
      </w:r>
      <w:r w:rsidRPr="000B490D">
        <w:rPr>
          <w:rFonts w:asciiTheme="minorHAnsi" w:hAnsiTheme="minorHAnsi" w:cs="Arial"/>
        </w:rPr>
        <w:t xml:space="preserve">Krajowy Plan Działań na Rzecz Zatrudnienia na lata 2012 – 2014 </w:t>
      </w:r>
    </w:p>
    <w:p w:rsidR="00936ED5" w:rsidRPr="00C82158" w:rsidRDefault="00936ED5" w:rsidP="00936ED5">
      <w:pPr>
        <w:spacing w:line="360" w:lineRule="auto"/>
        <w:jc w:val="both"/>
        <w:rPr>
          <w:rFonts w:asciiTheme="minorHAnsi" w:hAnsiTheme="minorHAnsi"/>
        </w:rPr>
      </w:pPr>
      <w:r w:rsidRPr="00C82158">
        <w:rPr>
          <w:rFonts w:asciiTheme="minorHAnsi" w:hAnsiTheme="minorHAnsi"/>
        </w:rPr>
        <w:t>- Krajowy Program Reform na rzecz realizacji strategii „Europa 2020”,</w:t>
      </w:r>
    </w:p>
    <w:p w:rsidR="00936ED5" w:rsidRDefault="00936ED5" w:rsidP="00936ED5">
      <w:pPr>
        <w:spacing w:line="360" w:lineRule="auto"/>
        <w:jc w:val="both"/>
        <w:rPr>
          <w:rFonts w:asciiTheme="minorHAnsi" w:hAnsiTheme="minorHAnsi"/>
        </w:rPr>
      </w:pPr>
      <w:r w:rsidRPr="00C82158">
        <w:rPr>
          <w:rFonts w:asciiTheme="minorHAnsi" w:hAnsiTheme="minorHAnsi"/>
        </w:rPr>
        <w:t>- Strategię Rozwoju Województwa Łódzkiego 2020.</w:t>
      </w:r>
    </w:p>
    <w:p w:rsidR="00936ED5" w:rsidRPr="00797B6C" w:rsidRDefault="00936ED5" w:rsidP="00936ED5">
      <w:pPr>
        <w:spacing w:line="360" w:lineRule="auto"/>
        <w:rPr>
          <w:rFonts w:asciiTheme="minorHAnsi" w:hAnsiTheme="minorHAnsi" w:cs="Arial"/>
        </w:rPr>
      </w:pPr>
      <w:r w:rsidRPr="00797B6C">
        <w:rPr>
          <w:rFonts w:asciiTheme="minorHAnsi" w:hAnsiTheme="minorHAnsi" w:cs="Arial"/>
        </w:rPr>
        <w:t>-Wojewódzka Strategia w Zakresie Polityki Społecznej na lata 2007-2020.</w:t>
      </w:r>
    </w:p>
    <w:p w:rsidR="00936ED5" w:rsidRPr="00767103" w:rsidRDefault="00936ED5" w:rsidP="00936ED5">
      <w:pPr>
        <w:spacing w:line="360" w:lineRule="auto"/>
        <w:jc w:val="both"/>
        <w:rPr>
          <w:rFonts w:asciiTheme="minorHAnsi" w:hAnsiTheme="minorHAnsi"/>
        </w:rPr>
      </w:pPr>
      <w:r w:rsidRPr="0067446B">
        <w:rPr>
          <w:rFonts w:asciiTheme="minorHAnsi" w:hAnsiTheme="minorHAnsi"/>
          <w:color w:val="FF0000"/>
        </w:rPr>
        <w:tab/>
      </w:r>
      <w:r w:rsidRPr="00767103">
        <w:rPr>
          <w:rFonts w:asciiTheme="minorHAnsi" w:hAnsiTheme="minorHAnsi"/>
        </w:rPr>
        <w:t>Niniejszy dokument ma charakter ogólny i koncentruje się na sprawach najważniejszych. Przewidziane w nim działania odnoszą się do jakościowego rozwoju zasobów ludzkich, jako jednego z czynników wzrostu gospodarczego i społecznego, rozwoju przedsiębiorczości oraz partnerskiej współpracy na rzecz zatrudnienia. Poprawa jakości zasobów ludzkich ma na celu wzmocnienie zdolności do uzyskania pracy i utrzymania zatrudnienia, co jest obecnie kluczowym problemem. Do o</w:t>
      </w:r>
      <w:r w:rsidR="005E4568">
        <w:rPr>
          <w:rFonts w:asciiTheme="minorHAnsi" w:hAnsiTheme="minorHAnsi"/>
        </w:rPr>
        <w:t xml:space="preserve">ceny skali zjawiska bezrobocia </w:t>
      </w:r>
      <w:r w:rsidRPr="00767103">
        <w:rPr>
          <w:rFonts w:asciiTheme="minorHAnsi" w:hAnsiTheme="minorHAnsi"/>
        </w:rPr>
        <w:t>i wpływu na jego poziom niezbędna jest systematyczna ocena lokalnego rynku pracy poprzez:</w:t>
      </w:r>
    </w:p>
    <w:p w:rsidR="00936ED5" w:rsidRPr="00767103" w:rsidRDefault="00936ED5" w:rsidP="00077CF3">
      <w:pPr>
        <w:numPr>
          <w:ilvl w:val="0"/>
          <w:numId w:val="61"/>
        </w:numPr>
        <w:spacing w:after="0" w:line="360" w:lineRule="auto"/>
        <w:jc w:val="both"/>
        <w:rPr>
          <w:rFonts w:asciiTheme="minorHAnsi" w:hAnsiTheme="minorHAnsi"/>
        </w:rPr>
      </w:pPr>
      <w:r w:rsidRPr="00767103">
        <w:rPr>
          <w:rFonts w:asciiTheme="minorHAnsi" w:hAnsiTheme="minorHAnsi"/>
        </w:rPr>
        <w:t>monitoring aktywnych programów rynku pracy,</w:t>
      </w:r>
    </w:p>
    <w:p w:rsidR="00936ED5" w:rsidRPr="00767103" w:rsidRDefault="00936ED5" w:rsidP="00077CF3">
      <w:pPr>
        <w:numPr>
          <w:ilvl w:val="0"/>
          <w:numId w:val="61"/>
        </w:numPr>
        <w:spacing w:after="0" w:line="360" w:lineRule="auto"/>
        <w:jc w:val="both"/>
        <w:rPr>
          <w:rFonts w:asciiTheme="minorHAnsi" w:hAnsiTheme="minorHAnsi"/>
        </w:rPr>
      </w:pPr>
      <w:r w:rsidRPr="00767103">
        <w:rPr>
          <w:rFonts w:asciiTheme="minorHAnsi" w:hAnsiTheme="minorHAnsi"/>
        </w:rPr>
        <w:t>rozpoznawanie struktury i oczekiwań poszczególnych grup bezrobotnych,</w:t>
      </w:r>
    </w:p>
    <w:p w:rsidR="00936ED5" w:rsidRPr="00767103" w:rsidRDefault="00936ED5" w:rsidP="00077CF3">
      <w:pPr>
        <w:numPr>
          <w:ilvl w:val="0"/>
          <w:numId w:val="61"/>
        </w:numPr>
        <w:spacing w:after="0" w:line="360" w:lineRule="auto"/>
        <w:jc w:val="both"/>
        <w:rPr>
          <w:rFonts w:asciiTheme="minorHAnsi" w:hAnsiTheme="minorHAnsi"/>
        </w:rPr>
      </w:pPr>
      <w:r w:rsidRPr="00767103">
        <w:rPr>
          <w:rFonts w:asciiTheme="minorHAnsi" w:hAnsiTheme="minorHAnsi"/>
        </w:rPr>
        <w:t>rozpoznawanie zmieniających się potrzeb kadrowych restrukturyzowanej gospodarki,</w:t>
      </w:r>
    </w:p>
    <w:p w:rsidR="00936ED5" w:rsidRPr="00767103" w:rsidRDefault="00936ED5" w:rsidP="00077CF3">
      <w:pPr>
        <w:numPr>
          <w:ilvl w:val="0"/>
          <w:numId w:val="61"/>
        </w:numPr>
        <w:spacing w:after="0" w:line="360" w:lineRule="auto"/>
        <w:jc w:val="both"/>
        <w:rPr>
          <w:rFonts w:asciiTheme="minorHAnsi" w:hAnsiTheme="minorHAnsi"/>
        </w:rPr>
      </w:pPr>
      <w:r w:rsidRPr="00767103">
        <w:rPr>
          <w:rFonts w:asciiTheme="minorHAnsi" w:hAnsiTheme="minorHAnsi"/>
        </w:rPr>
        <w:t xml:space="preserve">analizę zapotrzebowania na nowe zawody oraz analizę zawodów nadwyżkowych </w:t>
      </w:r>
      <w:r w:rsidRPr="00767103">
        <w:rPr>
          <w:rFonts w:asciiTheme="minorHAnsi" w:hAnsiTheme="minorHAnsi"/>
        </w:rPr>
        <w:br/>
        <w:t>i deficytowych.</w:t>
      </w:r>
    </w:p>
    <w:p w:rsidR="00936ED5" w:rsidRPr="00767103" w:rsidRDefault="00936ED5" w:rsidP="00936ED5">
      <w:pPr>
        <w:spacing w:line="360" w:lineRule="auto"/>
        <w:jc w:val="both"/>
        <w:rPr>
          <w:rFonts w:asciiTheme="minorHAnsi" w:hAnsiTheme="minorHAnsi"/>
        </w:rPr>
      </w:pPr>
      <w:r w:rsidRPr="00767103">
        <w:rPr>
          <w:rFonts w:asciiTheme="minorHAnsi" w:hAnsiTheme="minorHAnsi"/>
        </w:rPr>
        <w:t xml:space="preserve">Program porządkuje i ustala kierunki działań, jakie należy podjąć, aby sprostać stojącym przed powiatem wyzwaniom. Realizacja tychże działań ma na celu przede wszystkim osiągnięcie wzrostu zatrudnienia, a więc także ograniczenie bezrobocia i jego negatywnych skutków. W dokumencie przyjęto, że celem głównym jest osiągnięcie wyższego zaangażowania ludności w procesy pracy. </w:t>
      </w:r>
      <w:r w:rsidRPr="00767103">
        <w:rPr>
          <w:rFonts w:asciiTheme="minorHAnsi" w:hAnsiTheme="minorHAnsi"/>
        </w:rPr>
        <w:lastRenderedPageBreak/>
        <w:t xml:space="preserve">Uznano, że wzrost zatrudnienia jest z jednej strony funkcją poprawy jakości zasobów ludzkich, z drugiej strony wynikiem rozwoju przedsiębiorczości i zdolności adaptacji przedsiębiorstw oraz ich pracowników do zmieniających się warunków otoczenia. W zakresie generalnego kierunku działania, jakim jest zwiększenie szans zatrudnienia, podejmowane będą działania zmierzające do zwiększenia ofert aktywnych programów rynku pracy. Położony zostanie także nacisk na wzrost efektywności usług świadczonych przez Powiatowy Urząd Pracy, a także wzrost liczby osób uczestniczących w programach aktywizujących. W programie uwzględniono także kwestię promowania przedsiębiorczości, kładąc jednocześnie nacisk na działania mające na celu propagowanie zatrudnienia na własny rachunek, upowszechnianie informacji </w:t>
      </w:r>
      <w:r w:rsidR="00B90363">
        <w:rPr>
          <w:rFonts w:asciiTheme="minorHAnsi" w:hAnsiTheme="minorHAnsi"/>
        </w:rPr>
        <w:t xml:space="preserve"> </w:t>
      </w:r>
      <w:r w:rsidRPr="00767103">
        <w:rPr>
          <w:rFonts w:asciiTheme="minorHAnsi" w:hAnsiTheme="minorHAnsi"/>
        </w:rPr>
        <w:t xml:space="preserve">o możliwych źródłach i warunkach pomocy doradczo-finansowej, w celu wytworzenia odpowiedniego klimatu sprzyjającego powstawaniu nowych miejsc pracy. </w:t>
      </w:r>
    </w:p>
    <w:p w:rsidR="00936ED5" w:rsidRPr="00767103" w:rsidRDefault="00936ED5" w:rsidP="00936ED5">
      <w:pPr>
        <w:rPr>
          <w:rFonts w:asciiTheme="minorHAnsi" w:hAnsiTheme="minorHAnsi"/>
        </w:rPr>
      </w:pPr>
    </w:p>
    <w:p w:rsidR="00936ED5" w:rsidRPr="00767103" w:rsidRDefault="00936ED5" w:rsidP="00936ED5">
      <w:pPr>
        <w:pStyle w:val="Nagwek1"/>
        <w:keepLines w:val="0"/>
        <w:tabs>
          <w:tab w:val="left" w:pos="3000"/>
        </w:tabs>
        <w:spacing w:before="0" w:line="360" w:lineRule="auto"/>
        <w:ind w:left="720" w:hanging="360"/>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67446B" w:rsidRDefault="00936ED5" w:rsidP="00936ED5">
      <w:pPr>
        <w:rPr>
          <w:rFonts w:asciiTheme="minorHAnsi" w:hAnsiTheme="minorHAnsi"/>
          <w:color w:val="FF0000"/>
        </w:rPr>
      </w:pPr>
    </w:p>
    <w:p w:rsidR="00936ED5" w:rsidRPr="00205D73" w:rsidRDefault="00936ED5" w:rsidP="00936ED5">
      <w:pPr>
        <w:pStyle w:val="Nagwek1"/>
        <w:keepLines w:val="0"/>
        <w:tabs>
          <w:tab w:val="left" w:pos="3000"/>
        </w:tabs>
        <w:spacing w:before="0" w:line="360" w:lineRule="auto"/>
        <w:ind w:left="720" w:hanging="360"/>
      </w:pPr>
      <w:bookmarkStart w:id="116" w:name="_Toc379871728"/>
      <w:r w:rsidRPr="00205D73">
        <w:lastRenderedPageBreak/>
        <w:t xml:space="preserve">Ogólna charakterystyka </w:t>
      </w:r>
      <w:r w:rsidR="0030732A">
        <w:rPr>
          <w:sz w:val="26"/>
          <w:szCs w:val="26"/>
        </w:rPr>
        <w:t>lokalnego</w:t>
      </w:r>
      <w:r w:rsidRPr="00205D73">
        <w:t xml:space="preserve"> rynku pracy </w:t>
      </w:r>
      <w:r w:rsidRPr="00205D73">
        <w:br/>
        <w:t>w latach 2007-2012</w:t>
      </w:r>
      <w:bookmarkEnd w:id="116"/>
    </w:p>
    <w:p w:rsidR="00936ED5" w:rsidRPr="00EC41A2" w:rsidRDefault="00936ED5" w:rsidP="00936ED5"/>
    <w:p w:rsidR="00936ED5" w:rsidRPr="00425E19" w:rsidRDefault="00936ED5" w:rsidP="00936ED5">
      <w:pPr>
        <w:spacing w:line="360" w:lineRule="auto"/>
        <w:ind w:firstLine="708"/>
        <w:jc w:val="both"/>
        <w:rPr>
          <w:rFonts w:asciiTheme="minorHAnsi" w:hAnsiTheme="minorHAnsi"/>
        </w:rPr>
      </w:pPr>
      <w:r w:rsidRPr="00425E19">
        <w:rPr>
          <w:rFonts w:asciiTheme="minorHAnsi" w:hAnsiTheme="minorHAnsi"/>
        </w:rPr>
        <w:t xml:space="preserve">Powiat sieradzki obejmuje 11 gmin w tym 7 wiejskich, 3 miejsko wiejskie oraz 1 miejską i jest terenem typowo rolniczym, gdzie praca w gospodarstwie rolnym jest źródłem utrzymania prawie połowy mieszkańców powiatu, a gospodarkę cechują małe i średnie firmy zajmujące się głównie handlem, usługami i drobną produkcją. Istotnym powodem </w:t>
      </w:r>
      <w:r>
        <w:rPr>
          <w:rFonts w:asciiTheme="minorHAnsi" w:hAnsiTheme="minorHAnsi"/>
        </w:rPr>
        <w:t>trudnej</w:t>
      </w:r>
      <w:r w:rsidRPr="00425E19">
        <w:rPr>
          <w:rFonts w:asciiTheme="minorHAnsi" w:hAnsiTheme="minorHAnsi"/>
        </w:rPr>
        <w:t xml:space="preserve"> sytuacji na lokalnym rynku pracy była i jest zbyt mała ilość średnich i dużych przedsiębiorstw, które generowałyby nowe miejsca pracy. Wg danych</w:t>
      </w:r>
      <w:r>
        <w:rPr>
          <w:rFonts w:asciiTheme="minorHAnsi" w:hAnsiTheme="minorHAnsi"/>
        </w:rPr>
        <w:t xml:space="preserve"> Urzędu Statystycznego w Łodzi </w:t>
      </w:r>
      <w:r w:rsidRPr="00425E19">
        <w:rPr>
          <w:rFonts w:asciiTheme="minorHAnsi" w:hAnsiTheme="minorHAnsi"/>
        </w:rPr>
        <w:t xml:space="preserve">w 2012 r. w powiecie sieradzkim na 8,6 tys. podmiotów gospodarki narodowej zarejestrowanych w rejestrze REGON - 76,6 % stanowiły os. fizyczne prowadzące działalność gospodarczą. Według rodzajów działalności największy odsetek osób pracował w rolnictwie, łowiectwie </w:t>
      </w:r>
      <w:r>
        <w:rPr>
          <w:rFonts w:asciiTheme="minorHAnsi" w:hAnsiTheme="minorHAnsi"/>
        </w:rPr>
        <w:t>leśnictwie i</w:t>
      </w:r>
      <w:r w:rsidRPr="00425E19">
        <w:rPr>
          <w:rFonts w:asciiTheme="minorHAnsi" w:hAnsiTheme="minorHAnsi"/>
        </w:rPr>
        <w:t xml:space="preserve"> rybactwie, tj. średnio 49 %, w usługach 33% a w </w:t>
      </w:r>
      <w:r>
        <w:rPr>
          <w:rFonts w:asciiTheme="minorHAnsi" w:hAnsiTheme="minorHAnsi"/>
        </w:rPr>
        <w:t>przemyśle</w:t>
      </w:r>
      <w:r w:rsidRPr="00425E19">
        <w:rPr>
          <w:rFonts w:asciiTheme="minorHAnsi" w:hAnsiTheme="minorHAnsi"/>
        </w:rPr>
        <w:t xml:space="preserve"> i budownictwie 18%. </w:t>
      </w:r>
      <w:r>
        <w:rPr>
          <w:rFonts w:asciiTheme="minorHAnsi" w:hAnsiTheme="minorHAnsi"/>
        </w:rPr>
        <w:t>Do</w:t>
      </w:r>
      <w:r w:rsidRPr="00425E19">
        <w:rPr>
          <w:rFonts w:asciiTheme="minorHAnsi" w:hAnsiTheme="minorHAnsi"/>
        </w:rPr>
        <w:t xml:space="preserve"> przyczyn </w:t>
      </w:r>
      <w:r>
        <w:rPr>
          <w:rFonts w:asciiTheme="minorHAnsi" w:hAnsiTheme="minorHAnsi"/>
        </w:rPr>
        <w:t>trudnej sytuacji na lokalnym rynku</w:t>
      </w:r>
      <w:r w:rsidRPr="00425E19">
        <w:rPr>
          <w:rFonts w:asciiTheme="minorHAnsi" w:hAnsiTheme="minorHAnsi"/>
        </w:rPr>
        <w:t xml:space="preserve"> pracy należą m.in.: praca sezonowa</w:t>
      </w:r>
      <w:r>
        <w:rPr>
          <w:rFonts w:asciiTheme="minorHAnsi" w:hAnsiTheme="minorHAnsi"/>
        </w:rPr>
        <w:t xml:space="preserve">  </w:t>
      </w:r>
      <w:r w:rsidRPr="00425E19">
        <w:rPr>
          <w:rFonts w:asciiTheme="minorHAnsi" w:hAnsiTheme="minorHAnsi"/>
        </w:rPr>
        <w:t xml:space="preserve">i na czas określony, likwidacja miejsc pracy dotychczas istniejących, zależność zgłaszanego przez pracodawców popytu na zatrudnienie bezrobotnych od wsparcia finansowego Funduszu Pracy, niewielkie zainteresowanie dużego kapitału zagranicznego/krajowego inwestycjami w powiecie. </w:t>
      </w:r>
    </w:p>
    <w:p w:rsidR="00936ED5" w:rsidRDefault="00936ED5" w:rsidP="007A5E1A">
      <w:pPr>
        <w:spacing w:line="360" w:lineRule="auto"/>
        <w:ind w:firstLine="708"/>
        <w:jc w:val="both"/>
        <w:rPr>
          <w:rFonts w:asciiTheme="minorHAnsi" w:hAnsiTheme="minorHAnsi"/>
        </w:rPr>
      </w:pPr>
      <w:r w:rsidRPr="0067446B">
        <w:rPr>
          <w:rFonts w:asciiTheme="minorHAnsi" w:hAnsiTheme="minorHAnsi"/>
        </w:rPr>
        <w:t xml:space="preserve">Bezrobocie z uwagi na skalę i obserwowaną dynamikę stanowi jeden </w:t>
      </w:r>
      <w:r>
        <w:rPr>
          <w:rFonts w:asciiTheme="minorHAnsi" w:hAnsiTheme="minorHAnsi"/>
        </w:rPr>
        <w:t>z</w:t>
      </w:r>
      <w:r w:rsidRPr="0067446B">
        <w:rPr>
          <w:rFonts w:asciiTheme="minorHAnsi" w:hAnsiTheme="minorHAnsi"/>
        </w:rPr>
        <w:t xml:space="preserve"> najpoważniejszych problemów gospodarczych i społecznych powiatu. Z danych statystycznych gromadzonych w PUP wynika, iż poziom bezrobocia w ostatnich latach wykazywał tendencję malejącą w stosunku do lat poprzednich. Najniższy jego wskaźnik odnotowano w 2008 r. i była to najniższa liczba bezrobotnych, jaką odnotowano na koniec grudnia w latach 1990-2012. Jednak od roku 2011 nast</w:t>
      </w:r>
      <w:r>
        <w:rPr>
          <w:rFonts w:asciiTheme="minorHAnsi" w:hAnsiTheme="minorHAnsi"/>
        </w:rPr>
        <w:t>ą</w:t>
      </w:r>
      <w:r w:rsidRPr="0067446B">
        <w:rPr>
          <w:rFonts w:asciiTheme="minorHAnsi" w:hAnsiTheme="minorHAnsi"/>
        </w:rPr>
        <w:t>p</w:t>
      </w:r>
      <w:r>
        <w:rPr>
          <w:rFonts w:asciiTheme="minorHAnsi" w:hAnsiTheme="minorHAnsi"/>
        </w:rPr>
        <w:t>iła ponowna</w:t>
      </w:r>
      <w:r w:rsidRPr="0067446B">
        <w:rPr>
          <w:rFonts w:asciiTheme="minorHAnsi" w:hAnsiTheme="minorHAnsi"/>
        </w:rPr>
        <w:t xml:space="preserve"> tendencja zwyżkowa. Na koniec grudnia 2012 r. w rejestrach tut. Urzędu było o 1211 osób więcej niż </w:t>
      </w:r>
      <w:r>
        <w:rPr>
          <w:rFonts w:asciiTheme="minorHAnsi" w:hAnsiTheme="minorHAnsi"/>
        </w:rPr>
        <w:t xml:space="preserve">                             </w:t>
      </w:r>
      <w:r w:rsidRPr="0067446B">
        <w:rPr>
          <w:rFonts w:asciiTheme="minorHAnsi" w:hAnsiTheme="minorHAnsi"/>
        </w:rPr>
        <w:t xml:space="preserve">w analogicznym okresie roku 2008. </w:t>
      </w:r>
    </w:p>
    <w:p w:rsidR="00936ED5" w:rsidRDefault="00936ED5" w:rsidP="00936ED5">
      <w:pPr>
        <w:spacing w:line="360" w:lineRule="auto"/>
        <w:ind w:firstLine="708"/>
        <w:jc w:val="both"/>
        <w:rPr>
          <w:rFonts w:asciiTheme="minorHAnsi" w:hAnsiTheme="minorHAnsi"/>
        </w:rPr>
      </w:pPr>
    </w:p>
    <w:p w:rsidR="00936ED5" w:rsidRDefault="00936ED5" w:rsidP="00936ED5">
      <w:pPr>
        <w:spacing w:line="360" w:lineRule="auto"/>
        <w:ind w:firstLine="708"/>
        <w:jc w:val="both"/>
        <w:rPr>
          <w:rFonts w:asciiTheme="minorHAnsi" w:hAnsiTheme="minorHAnsi"/>
        </w:rPr>
      </w:pPr>
    </w:p>
    <w:p w:rsidR="00936ED5" w:rsidRDefault="00936ED5" w:rsidP="00936ED5">
      <w:pPr>
        <w:spacing w:line="360" w:lineRule="auto"/>
        <w:ind w:firstLine="708"/>
        <w:jc w:val="both"/>
        <w:rPr>
          <w:rFonts w:asciiTheme="minorHAnsi" w:hAnsiTheme="minorHAnsi"/>
        </w:rPr>
      </w:pPr>
    </w:p>
    <w:p w:rsidR="00936ED5" w:rsidRDefault="00936ED5" w:rsidP="00936ED5">
      <w:pPr>
        <w:spacing w:line="360" w:lineRule="auto"/>
        <w:ind w:firstLine="708"/>
        <w:jc w:val="both"/>
        <w:rPr>
          <w:rFonts w:asciiTheme="minorHAnsi" w:hAnsiTheme="minorHAnsi"/>
        </w:rPr>
      </w:pPr>
    </w:p>
    <w:p w:rsidR="007A5E1A" w:rsidRDefault="007A5E1A" w:rsidP="00936ED5">
      <w:pPr>
        <w:spacing w:line="360" w:lineRule="auto"/>
        <w:ind w:firstLine="708"/>
        <w:jc w:val="both"/>
        <w:rPr>
          <w:rFonts w:asciiTheme="minorHAnsi" w:hAnsiTheme="minorHAnsi"/>
        </w:rPr>
      </w:pPr>
    </w:p>
    <w:p w:rsidR="007A5E1A" w:rsidRPr="0067446B" w:rsidRDefault="007A5E1A" w:rsidP="00936ED5">
      <w:pPr>
        <w:spacing w:line="360" w:lineRule="auto"/>
        <w:ind w:firstLine="708"/>
        <w:jc w:val="both"/>
        <w:rPr>
          <w:rFonts w:asciiTheme="minorHAnsi" w:hAnsiTheme="minorHAnsi"/>
        </w:rPr>
      </w:pPr>
    </w:p>
    <w:p w:rsidR="00936ED5" w:rsidRPr="0067446B" w:rsidRDefault="00936ED5" w:rsidP="00936ED5">
      <w:pPr>
        <w:spacing w:line="360" w:lineRule="auto"/>
        <w:rPr>
          <w:rFonts w:asciiTheme="minorHAnsi" w:hAnsiTheme="minorHAnsi"/>
          <w:i/>
          <w:color w:val="000000" w:themeColor="text1"/>
        </w:rPr>
      </w:pPr>
      <w:r w:rsidRPr="0067446B">
        <w:rPr>
          <w:rFonts w:asciiTheme="minorHAnsi" w:hAnsiTheme="minorHAnsi"/>
          <w:i/>
          <w:color w:val="000000" w:themeColor="text1"/>
        </w:rPr>
        <w:lastRenderedPageBreak/>
        <w:t>Poniższy wykres przedstawia poziom bezrobocia w latach 2007 – 2012:</w:t>
      </w:r>
    </w:p>
    <w:p w:rsidR="00936ED5" w:rsidRPr="0067446B" w:rsidRDefault="00936ED5" w:rsidP="00936ED5">
      <w:pPr>
        <w:spacing w:line="360" w:lineRule="auto"/>
        <w:jc w:val="right"/>
        <w:rPr>
          <w:rFonts w:asciiTheme="minorHAnsi" w:hAnsiTheme="minorHAnsi"/>
          <w:i/>
          <w:color w:val="000000" w:themeColor="text1"/>
        </w:rPr>
      </w:pPr>
      <w:r w:rsidRPr="0067446B">
        <w:rPr>
          <w:rFonts w:asciiTheme="minorHAnsi" w:hAnsiTheme="minorHAnsi"/>
          <w:i/>
          <w:color w:val="000000" w:themeColor="text1"/>
        </w:rPr>
        <w:t>Wykres nr 1</w:t>
      </w:r>
    </w:p>
    <w:p w:rsidR="00936ED5" w:rsidRPr="0067446B" w:rsidRDefault="00936ED5" w:rsidP="00936ED5">
      <w:pPr>
        <w:tabs>
          <w:tab w:val="left" w:pos="3105"/>
        </w:tabs>
        <w:rPr>
          <w:rFonts w:asciiTheme="minorHAnsi" w:hAnsiTheme="minorHAnsi"/>
        </w:rPr>
      </w:pPr>
      <w:r w:rsidRPr="0067446B">
        <w:rPr>
          <w:rFonts w:asciiTheme="minorHAnsi" w:hAnsiTheme="minorHAnsi"/>
          <w:noProof/>
          <w:lang w:eastAsia="pl-PL"/>
        </w:rPr>
        <w:drawing>
          <wp:inline distT="0" distB="0" distL="0" distR="0">
            <wp:extent cx="5572125" cy="2286000"/>
            <wp:effectExtent l="0" t="0" r="0" b="0"/>
            <wp:docPr id="23"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36ED5" w:rsidRDefault="00936ED5" w:rsidP="00936ED5">
      <w:pPr>
        <w:tabs>
          <w:tab w:val="left" w:pos="709"/>
        </w:tabs>
        <w:rPr>
          <w:rFonts w:asciiTheme="minorHAnsi" w:hAnsiTheme="minorHAnsi"/>
        </w:rPr>
      </w:pPr>
      <w:r>
        <w:rPr>
          <w:rFonts w:asciiTheme="minorHAnsi" w:hAnsiTheme="minorHAnsi"/>
        </w:rPr>
        <w:tab/>
      </w:r>
    </w:p>
    <w:p w:rsidR="00936ED5" w:rsidRDefault="00936ED5" w:rsidP="00936ED5">
      <w:pPr>
        <w:tabs>
          <w:tab w:val="left" w:pos="709"/>
        </w:tabs>
        <w:spacing w:line="360" w:lineRule="auto"/>
        <w:jc w:val="both"/>
        <w:rPr>
          <w:rFonts w:asciiTheme="minorHAnsi" w:hAnsiTheme="minorHAnsi"/>
        </w:rPr>
      </w:pPr>
      <w:r>
        <w:rPr>
          <w:rFonts w:asciiTheme="minorHAnsi" w:hAnsiTheme="minorHAnsi"/>
        </w:rPr>
        <w:tab/>
      </w:r>
      <w:r w:rsidRPr="0067446B">
        <w:rPr>
          <w:rFonts w:asciiTheme="minorHAnsi" w:hAnsiTheme="minorHAnsi"/>
        </w:rPr>
        <w:t>Charakterystyczną cechą bezrobocia w powiecie sie</w:t>
      </w:r>
      <w:r>
        <w:rPr>
          <w:rFonts w:asciiTheme="minorHAnsi" w:hAnsiTheme="minorHAnsi"/>
        </w:rPr>
        <w:t>radzkim jest jego długotrwałość. Liczba osób długotrwale bezrobotnych</w:t>
      </w:r>
      <w:r w:rsidRPr="0067446B">
        <w:rPr>
          <w:rFonts w:asciiTheme="minorHAnsi" w:hAnsiTheme="minorHAnsi"/>
        </w:rPr>
        <w:t xml:space="preserve"> </w:t>
      </w:r>
      <w:r>
        <w:rPr>
          <w:rFonts w:asciiTheme="minorHAnsi" w:hAnsiTheme="minorHAnsi"/>
        </w:rPr>
        <w:t>w rejestrach tut. Urzędu od lat utrzymuje się na wysokim poziomie. W 2007 roku odsetek długotrwale bezrobotnych był najwyższy tj. stanowił 68,8 % ogółu bezrobotnych natomiast najniższy był w 2009 roku i wynosił 46,5 %. Od 2010 r. ponownie utrzymuje się tendencja wzrostowa i na koniec 2012 r. liczba długotrwale bezrobotnych stanowiła blisko 54 % ogółu zarejestrowanych.</w:t>
      </w:r>
    </w:p>
    <w:p w:rsidR="00936ED5" w:rsidRPr="0067446B" w:rsidRDefault="00936ED5" w:rsidP="00936ED5">
      <w:pPr>
        <w:spacing w:line="360" w:lineRule="auto"/>
        <w:jc w:val="right"/>
        <w:rPr>
          <w:rFonts w:asciiTheme="minorHAnsi" w:hAnsiTheme="minorHAnsi"/>
          <w:i/>
          <w:color w:val="000000" w:themeColor="text1"/>
        </w:rPr>
      </w:pPr>
      <w:r w:rsidRPr="0067446B">
        <w:rPr>
          <w:rFonts w:asciiTheme="minorHAnsi" w:hAnsiTheme="minorHAnsi"/>
          <w:i/>
          <w:color w:val="000000" w:themeColor="text1"/>
        </w:rPr>
        <w:t xml:space="preserve">Wykres nr </w:t>
      </w:r>
      <w:r>
        <w:rPr>
          <w:rFonts w:asciiTheme="minorHAnsi" w:hAnsiTheme="minorHAnsi"/>
          <w:i/>
          <w:color w:val="000000" w:themeColor="text1"/>
        </w:rPr>
        <w:t>2</w:t>
      </w:r>
    </w:p>
    <w:p w:rsidR="00936ED5" w:rsidRDefault="00936ED5" w:rsidP="00936ED5">
      <w:pPr>
        <w:tabs>
          <w:tab w:val="left" w:pos="709"/>
        </w:tabs>
        <w:spacing w:line="360" w:lineRule="auto"/>
        <w:rPr>
          <w:rFonts w:asciiTheme="minorHAnsi" w:hAnsiTheme="minorHAnsi"/>
        </w:rPr>
      </w:pPr>
      <w:r w:rsidRPr="003023C5">
        <w:rPr>
          <w:rFonts w:asciiTheme="minorHAnsi" w:hAnsiTheme="minorHAnsi"/>
          <w:noProof/>
          <w:lang w:eastAsia="pl-PL"/>
        </w:rPr>
        <w:drawing>
          <wp:inline distT="0" distB="0" distL="0" distR="0">
            <wp:extent cx="5648325" cy="2133600"/>
            <wp:effectExtent l="19050" t="0" r="9525" b="0"/>
            <wp:docPr id="24"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36ED5" w:rsidRPr="004564C7" w:rsidRDefault="00936ED5" w:rsidP="00936ED5">
      <w:pPr>
        <w:spacing w:line="360" w:lineRule="auto"/>
        <w:ind w:firstLine="708"/>
        <w:jc w:val="both"/>
        <w:rPr>
          <w:rFonts w:asciiTheme="minorHAnsi" w:hAnsiTheme="minorHAnsi"/>
        </w:rPr>
      </w:pPr>
      <w:r w:rsidRPr="004564C7">
        <w:rPr>
          <w:rFonts w:asciiTheme="minorHAnsi" w:hAnsiTheme="minorHAnsi"/>
        </w:rPr>
        <w:t xml:space="preserve">Wskaźnikiem ilustrującym sytuację na rynku pracy jest stopa bezrobocia, liczona, jako procentowy udział liczby bezrobotnych do liczby aktywnych zawodowo, która wyniosła </w:t>
      </w:r>
      <w:r w:rsidRPr="004564C7">
        <w:rPr>
          <w:rFonts w:asciiTheme="minorHAnsi" w:hAnsiTheme="minorHAnsi"/>
        </w:rPr>
        <w:br/>
        <w:t xml:space="preserve">w naszym powiecie na koniec 2012 r. - 13,5%, (2007 roku - 13,9%), przy stopie 14,0% dla województwa i dla kraju 13,4%. </w:t>
      </w:r>
    </w:p>
    <w:p w:rsidR="00936ED5" w:rsidRPr="00620B11" w:rsidRDefault="00936ED5" w:rsidP="00936ED5">
      <w:pPr>
        <w:spacing w:line="360" w:lineRule="auto"/>
        <w:ind w:firstLine="708"/>
        <w:jc w:val="both"/>
        <w:rPr>
          <w:rFonts w:asciiTheme="minorHAnsi" w:hAnsiTheme="minorHAnsi"/>
          <w:i/>
        </w:rPr>
      </w:pPr>
      <w:r w:rsidRPr="00620B11">
        <w:rPr>
          <w:rFonts w:asciiTheme="minorHAnsi" w:hAnsiTheme="minorHAnsi"/>
          <w:i/>
        </w:rPr>
        <w:lastRenderedPageBreak/>
        <w:t>Liczbę i strukturę zarejestrowanych bezrobotnych w latach 2007-2012 w powiecie sieradzkim przedstawia tabela nr 1:</w:t>
      </w:r>
    </w:p>
    <w:p w:rsidR="00936ED5" w:rsidRPr="00251B8B" w:rsidRDefault="00936ED5" w:rsidP="00936ED5">
      <w:pPr>
        <w:spacing w:line="360" w:lineRule="auto"/>
        <w:ind w:left="7080" w:firstLine="708"/>
        <w:rPr>
          <w:rFonts w:asciiTheme="minorHAnsi" w:hAnsiTheme="minorHAnsi"/>
          <w:b/>
          <w:i/>
          <w:sz w:val="20"/>
        </w:rPr>
      </w:pPr>
      <w:r w:rsidRPr="00251B8B">
        <w:rPr>
          <w:rFonts w:asciiTheme="minorHAnsi" w:hAnsiTheme="minorHAnsi"/>
          <w:b/>
          <w:i/>
          <w:sz w:val="20"/>
        </w:rPr>
        <w:t>TABELA NR 1</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156"/>
        <w:gridCol w:w="1536"/>
        <w:gridCol w:w="1258"/>
        <w:gridCol w:w="1258"/>
        <w:gridCol w:w="1258"/>
        <w:gridCol w:w="1258"/>
        <w:gridCol w:w="1258"/>
      </w:tblGrid>
      <w:tr w:rsidR="00936ED5" w:rsidRPr="00620B11" w:rsidTr="00A7041A">
        <w:trPr>
          <w:trHeight w:hRule="exact" w:val="510"/>
          <w:jc w:val="center"/>
        </w:trPr>
        <w:tc>
          <w:tcPr>
            <w:tcW w:w="1156" w:type="dxa"/>
            <w:vMerge w:val="restart"/>
            <w:vAlign w:val="center"/>
          </w:tcPr>
          <w:p w:rsidR="00936ED5" w:rsidRPr="00620B11" w:rsidRDefault="00936ED5" w:rsidP="00936ED5">
            <w:pPr>
              <w:spacing w:line="360" w:lineRule="auto"/>
              <w:jc w:val="center"/>
              <w:rPr>
                <w:rFonts w:asciiTheme="minorHAnsi" w:hAnsiTheme="minorHAnsi"/>
                <w:b/>
                <w:i/>
              </w:rPr>
            </w:pPr>
            <w:r w:rsidRPr="00620B11">
              <w:rPr>
                <w:rFonts w:asciiTheme="minorHAnsi" w:hAnsiTheme="minorHAnsi"/>
                <w:b/>
                <w:i/>
              </w:rPr>
              <w:t>Stan na koniec</w:t>
            </w:r>
          </w:p>
        </w:tc>
        <w:tc>
          <w:tcPr>
            <w:tcW w:w="4051" w:type="dxa"/>
            <w:gridSpan w:val="3"/>
            <w:vAlign w:val="center"/>
          </w:tcPr>
          <w:p w:rsidR="00936ED5" w:rsidRPr="00620B11" w:rsidRDefault="00936ED5" w:rsidP="00936ED5">
            <w:pPr>
              <w:spacing w:line="360" w:lineRule="auto"/>
              <w:jc w:val="center"/>
              <w:rPr>
                <w:rFonts w:asciiTheme="minorHAnsi" w:hAnsiTheme="minorHAnsi"/>
                <w:b/>
                <w:i/>
              </w:rPr>
            </w:pPr>
            <w:r w:rsidRPr="00620B11">
              <w:rPr>
                <w:rFonts w:asciiTheme="minorHAnsi" w:hAnsiTheme="minorHAnsi"/>
                <w:b/>
                <w:i/>
              </w:rPr>
              <w:t>Liczba bezrobotnych</w:t>
            </w:r>
          </w:p>
        </w:tc>
        <w:tc>
          <w:tcPr>
            <w:tcW w:w="2515" w:type="dxa"/>
            <w:gridSpan w:val="2"/>
            <w:vMerge w:val="restart"/>
            <w:vAlign w:val="center"/>
          </w:tcPr>
          <w:p w:rsidR="00936ED5" w:rsidRPr="00620B11" w:rsidRDefault="00936ED5" w:rsidP="00936ED5">
            <w:pPr>
              <w:spacing w:line="360" w:lineRule="auto"/>
              <w:jc w:val="center"/>
              <w:rPr>
                <w:rFonts w:asciiTheme="minorHAnsi" w:hAnsiTheme="minorHAnsi"/>
                <w:b/>
                <w:i/>
              </w:rPr>
            </w:pPr>
            <w:r w:rsidRPr="00620B11">
              <w:rPr>
                <w:rFonts w:asciiTheme="minorHAnsi" w:hAnsiTheme="minorHAnsi"/>
                <w:b/>
                <w:i/>
              </w:rPr>
              <w:t>% udział do ogółu bezrobotnych</w:t>
            </w:r>
          </w:p>
        </w:tc>
        <w:tc>
          <w:tcPr>
            <w:tcW w:w="1258" w:type="dxa"/>
            <w:vMerge w:val="restart"/>
            <w:vAlign w:val="center"/>
          </w:tcPr>
          <w:p w:rsidR="00936ED5" w:rsidRPr="00620B11" w:rsidRDefault="00936ED5" w:rsidP="00936ED5">
            <w:pPr>
              <w:spacing w:line="360" w:lineRule="auto"/>
              <w:jc w:val="center"/>
              <w:rPr>
                <w:rFonts w:asciiTheme="minorHAnsi" w:hAnsiTheme="minorHAnsi"/>
                <w:b/>
                <w:i/>
              </w:rPr>
            </w:pPr>
            <w:r w:rsidRPr="00620B11">
              <w:rPr>
                <w:rFonts w:asciiTheme="minorHAnsi" w:hAnsiTheme="minorHAnsi"/>
                <w:b/>
                <w:i/>
              </w:rPr>
              <w:t>Stopa bezrobocia w %</w:t>
            </w:r>
          </w:p>
        </w:tc>
      </w:tr>
      <w:tr w:rsidR="00936ED5" w:rsidRPr="00620B11" w:rsidTr="00A7041A">
        <w:trPr>
          <w:trHeight w:hRule="exact" w:val="397"/>
          <w:jc w:val="center"/>
        </w:trPr>
        <w:tc>
          <w:tcPr>
            <w:tcW w:w="1156" w:type="dxa"/>
            <w:vMerge/>
            <w:vAlign w:val="center"/>
          </w:tcPr>
          <w:p w:rsidR="00936ED5" w:rsidRPr="00620B11" w:rsidRDefault="00936ED5" w:rsidP="00936ED5">
            <w:pPr>
              <w:spacing w:line="360" w:lineRule="auto"/>
              <w:jc w:val="center"/>
              <w:rPr>
                <w:rFonts w:asciiTheme="minorHAnsi" w:hAnsiTheme="minorHAnsi"/>
              </w:rPr>
            </w:pPr>
          </w:p>
        </w:tc>
        <w:tc>
          <w:tcPr>
            <w:tcW w:w="1536" w:type="dxa"/>
            <w:vMerge w:val="restart"/>
            <w:vAlign w:val="center"/>
          </w:tcPr>
          <w:p w:rsidR="00936ED5" w:rsidRPr="00620B11" w:rsidRDefault="00936ED5" w:rsidP="00936ED5">
            <w:pPr>
              <w:spacing w:line="360" w:lineRule="auto"/>
              <w:jc w:val="center"/>
              <w:rPr>
                <w:rFonts w:asciiTheme="minorHAnsi" w:hAnsiTheme="minorHAnsi"/>
                <w:b/>
                <w:i/>
              </w:rPr>
            </w:pPr>
            <w:r w:rsidRPr="00620B11">
              <w:rPr>
                <w:rFonts w:asciiTheme="minorHAnsi" w:hAnsiTheme="minorHAnsi"/>
                <w:b/>
                <w:i/>
              </w:rPr>
              <w:t>Ogółem</w:t>
            </w:r>
          </w:p>
        </w:tc>
        <w:tc>
          <w:tcPr>
            <w:tcW w:w="2515" w:type="dxa"/>
            <w:gridSpan w:val="2"/>
            <w:vAlign w:val="center"/>
          </w:tcPr>
          <w:p w:rsidR="00936ED5" w:rsidRPr="00620B11" w:rsidRDefault="00936ED5" w:rsidP="00936ED5">
            <w:pPr>
              <w:spacing w:line="360" w:lineRule="auto"/>
              <w:jc w:val="center"/>
              <w:rPr>
                <w:rFonts w:asciiTheme="minorHAnsi" w:hAnsiTheme="minorHAnsi"/>
                <w:b/>
                <w:i/>
              </w:rPr>
            </w:pPr>
            <w:r w:rsidRPr="00620B11">
              <w:rPr>
                <w:rFonts w:asciiTheme="minorHAnsi" w:hAnsiTheme="minorHAnsi"/>
                <w:b/>
                <w:i/>
              </w:rPr>
              <w:t>W tym</w:t>
            </w:r>
          </w:p>
        </w:tc>
        <w:tc>
          <w:tcPr>
            <w:tcW w:w="2515" w:type="dxa"/>
            <w:gridSpan w:val="2"/>
            <w:vMerge/>
            <w:vAlign w:val="center"/>
          </w:tcPr>
          <w:p w:rsidR="00936ED5" w:rsidRPr="00620B11" w:rsidRDefault="00936ED5" w:rsidP="00936ED5">
            <w:pPr>
              <w:spacing w:line="360" w:lineRule="auto"/>
              <w:jc w:val="center"/>
              <w:rPr>
                <w:rFonts w:asciiTheme="minorHAnsi" w:hAnsiTheme="minorHAnsi"/>
                <w:b/>
                <w:i/>
              </w:rPr>
            </w:pPr>
          </w:p>
        </w:tc>
        <w:tc>
          <w:tcPr>
            <w:tcW w:w="1258" w:type="dxa"/>
            <w:vMerge/>
            <w:vAlign w:val="center"/>
          </w:tcPr>
          <w:p w:rsidR="00936ED5" w:rsidRPr="00620B11" w:rsidRDefault="00936ED5" w:rsidP="00936ED5">
            <w:pPr>
              <w:spacing w:line="360" w:lineRule="auto"/>
              <w:jc w:val="center"/>
              <w:rPr>
                <w:rFonts w:asciiTheme="minorHAnsi" w:hAnsiTheme="minorHAnsi"/>
              </w:rPr>
            </w:pPr>
          </w:p>
        </w:tc>
      </w:tr>
      <w:tr w:rsidR="00936ED5" w:rsidRPr="00620B11" w:rsidTr="007A5E1A">
        <w:trPr>
          <w:trHeight w:hRule="exact" w:val="340"/>
          <w:jc w:val="center"/>
        </w:trPr>
        <w:tc>
          <w:tcPr>
            <w:tcW w:w="1156" w:type="dxa"/>
            <w:vMerge/>
            <w:vAlign w:val="center"/>
          </w:tcPr>
          <w:p w:rsidR="00936ED5" w:rsidRPr="00620B11" w:rsidRDefault="00936ED5" w:rsidP="00936ED5">
            <w:pPr>
              <w:spacing w:line="360" w:lineRule="auto"/>
              <w:jc w:val="center"/>
              <w:rPr>
                <w:rFonts w:asciiTheme="minorHAnsi" w:hAnsiTheme="minorHAnsi"/>
              </w:rPr>
            </w:pPr>
          </w:p>
        </w:tc>
        <w:tc>
          <w:tcPr>
            <w:tcW w:w="1536" w:type="dxa"/>
            <w:vMerge/>
            <w:vAlign w:val="center"/>
          </w:tcPr>
          <w:p w:rsidR="00936ED5" w:rsidRPr="00620B11" w:rsidRDefault="00936ED5" w:rsidP="00936ED5">
            <w:pPr>
              <w:spacing w:line="360" w:lineRule="auto"/>
              <w:jc w:val="center"/>
              <w:rPr>
                <w:rFonts w:asciiTheme="minorHAnsi" w:hAnsiTheme="minorHAnsi"/>
                <w:b/>
                <w:i/>
              </w:rPr>
            </w:pPr>
          </w:p>
        </w:tc>
        <w:tc>
          <w:tcPr>
            <w:tcW w:w="1258" w:type="dxa"/>
            <w:tcBorders>
              <w:bottom w:val="double" w:sz="4" w:space="0" w:color="auto"/>
            </w:tcBorders>
            <w:vAlign w:val="center"/>
          </w:tcPr>
          <w:p w:rsidR="00936ED5" w:rsidRPr="00620B11" w:rsidRDefault="00936ED5" w:rsidP="00936ED5">
            <w:pPr>
              <w:spacing w:line="360" w:lineRule="auto"/>
              <w:jc w:val="center"/>
              <w:rPr>
                <w:rFonts w:asciiTheme="minorHAnsi" w:hAnsiTheme="minorHAnsi"/>
                <w:b/>
                <w:i/>
              </w:rPr>
            </w:pPr>
            <w:r w:rsidRPr="00620B11">
              <w:rPr>
                <w:rFonts w:asciiTheme="minorHAnsi" w:hAnsiTheme="minorHAnsi"/>
                <w:b/>
                <w:i/>
              </w:rPr>
              <w:t>Kobiety</w:t>
            </w:r>
          </w:p>
        </w:tc>
        <w:tc>
          <w:tcPr>
            <w:tcW w:w="1258" w:type="dxa"/>
            <w:vAlign w:val="center"/>
          </w:tcPr>
          <w:p w:rsidR="00936ED5" w:rsidRPr="00620B11" w:rsidRDefault="00936ED5" w:rsidP="00936ED5">
            <w:pPr>
              <w:spacing w:line="360" w:lineRule="auto"/>
              <w:jc w:val="center"/>
              <w:rPr>
                <w:rFonts w:asciiTheme="minorHAnsi" w:hAnsiTheme="minorHAnsi"/>
                <w:b/>
                <w:i/>
              </w:rPr>
            </w:pPr>
            <w:r w:rsidRPr="00620B11">
              <w:rPr>
                <w:rFonts w:asciiTheme="minorHAnsi" w:hAnsiTheme="minorHAnsi"/>
                <w:b/>
                <w:i/>
              </w:rPr>
              <w:t>Mężczyźni</w:t>
            </w:r>
          </w:p>
        </w:tc>
        <w:tc>
          <w:tcPr>
            <w:tcW w:w="1258" w:type="dxa"/>
            <w:tcBorders>
              <w:bottom w:val="double" w:sz="4" w:space="0" w:color="auto"/>
            </w:tcBorders>
            <w:vAlign w:val="center"/>
          </w:tcPr>
          <w:p w:rsidR="00936ED5" w:rsidRPr="00620B11" w:rsidRDefault="00936ED5" w:rsidP="00936ED5">
            <w:pPr>
              <w:spacing w:line="360" w:lineRule="auto"/>
              <w:jc w:val="center"/>
              <w:rPr>
                <w:rFonts w:asciiTheme="minorHAnsi" w:hAnsiTheme="minorHAnsi"/>
                <w:b/>
                <w:i/>
              </w:rPr>
            </w:pPr>
            <w:r w:rsidRPr="00620B11">
              <w:rPr>
                <w:rFonts w:asciiTheme="minorHAnsi" w:hAnsiTheme="minorHAnsi"/>
                <w:b/>
                <w:i/>
              </w:rPr>
              <w:t>Kobiety</w:t>
            </w:r>
          </w:p>
        </w:tc>
        <w:tc>
          <w:tcPr>
            <w:tcW w:w="1258" w:type="dxa"/>
            <w:vAlign w:val="center"/>
          </w:tcPr>
          <w:p w:rsidR="00936ED5" w:rsidRPr="00620B11" w:rsidRDefault="00936ED5" w:rsidP="00936ED5">
            <w:pPr>
              <w:spacing w:line="360" w:lineRule="auto"/>
              <w:jc w:val="center"/>
              <w:rPr>
                <w:rFonts w:asciiTheme="minorHAnsi" w:hAnsiTheme="minorHAnsi"/>
                <w:b/>
                <w:i/>
              </w:rPr>
            </w:pPr>
            <w:r w:rsidRPr="00620B11">
              <w:rPr>
                <w:rFonts w:asciiTheme="minorHAnsi" w:hAnsiTheme="minorHAnsi"/>
                <w:b/>
                <w:i/>
              </w:rPr>
              <w:t>Mężczyźni</w:t>
            </w:r>
          </w:p>
        </w:tc>
        <w:tc>
          <w:tcPr>
            <w:tcW w:w="1258" w:type="dxa"/>
            <w:vMerge/>
            <w:vAlign w:val="center"/>
          </w:tcPr>
          <w:p w:rsidR="00936ED5" w:rsidRPr="00620B11" w:rsidRDefault="00936ED5" w:rsidP="00936ED5">
            <w:pPr>
              <w:spacing w:line="360" w:lineRule="auto"/>
              <w:jc w:val="center"/>
              <w:rPr>
                <w:rFonts w:asciiTheme="minorHAnsi" w:hAnsiTheme="minorHAnsi"/>
              </w:rPr>
            </w:pPr>
          </w:p>
        </w:tc>
      </w:tr>
      <w:tr w:rsidR="00936ED5" w:rsidRPr="00620B11" w:rsidTr="007A5E1A">
        <w:trPr>
          <w:trHeight w:hRule="exact" w:val="454"/>
          <w:jc w:val="center"/>
        </w:trPr>
        <w:tc>
          <w:tcPr>
            <w:tcW w:w="1156" w:type="dxa"/>
            <w:vAlign w:val="center"/>
          </w:tcPr>
          <w:p w:rsidR="00936ED5" w:rsidRPr="00620B11" w:rsidRDefault="00936ED5" w:rsidP="00936ED5">
            <w:pPr>
              <w:spacing w:line="360" w:lineRule="auto"/>
              <w:jc w:val="center"/>
              <w:rPr>
                <w:rFonts w:asciiTheme="minorHAnsi" w:hAnsiTheme="minorHAnsi"/>
                <w:b/>
              </w:rPr>
            </w:pPr>
            <w:r w:rsidRPr="00620B11">
              <w:rPr>
                <w:rFonts w:asciiTheme="minorHAnsi" w:hAnsiTheme="minorHAnsi"/>
                <w:b/>
              </w:rPr>
              <w:t>2007</w:t>
            </w:r>
          </w:p>
        </w:tc>
        <w:tc>
          <w:tcPr>
            <w:tcW w:w="1536"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7298</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3829</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3469</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52,5</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47,5</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13,9</w:t>
            </w:r>
          </w:p>
        </w:tc>
      </w:tr>
      <w:tr w:rsidR="00936ED5" w:rsidRPr="00620B11" w:rsidTr="007A5E1A">
        <w:trPr>
          <w:trHeight w:hRule="exact" w:val="454"/>
          <w:jc w:val="center"/>
        </w:trPr>
        <w:tc>
          <w:tcPr>
            <w:tcW w:w="1156" w:type="dxa"/>
            <w:vAlign w:val="center"/>
          </w:tcPr>
          <w:p w:rsidR="00936ED5" w:rsidRPr="00620B11" w:rsidRDefault="00936ED5" w:rsidP="00936ED5">
            <w:pPr>
              <w:spacing w:line="360" w:lineRule="auto"/>
              <w:jc w:val="center"/>
              <w:rPr>
                <w:rFonts w:asciiTheme="minorHAnsi" w:hAnsiTheme="minorHAnsi"/>
                <w:b/>
              </w:rPr>
            </w:pPr>
            <w:r w:rsidRPr="00620B11">
              <w:rPr>
                <w:rFonts w:asciiTheme="minorHAnsi" w:hAnsiTheme="minorHAnsi"/>
                <w:b/>
              </w:rPr>
              <w:t>2008</w:t>
            </w:r>
          </w:p>
        </w:tc>
        <w:tc>
          <w:tcPr>
            <w:tcW w:w="1536"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5865</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3062</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2803</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52,2</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47,8</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11,4</w:t>
            </w:r>
          </w:p>
        </w:tc>
      </w:tr>
      <w:tr w:rsidR="00936ED5" w:rsidRPr="00620B11" w:rsidTr="007A5E1A">
        <w:trPr>
          <w:trHeight w:hRule="exact" w:val="454"/>
          <w:jc w:val="center"/>
        </w:trPr>
        <w:tc>
          <w:tcPr>
            <w:tcW w:w="1156" w:type="dxa"/>
            <w:vAlign w:val="center"/>
          </w:tcPr>
          <w:p w:rsidR="00936ED5" w:rsidRPr="00620B11" w:rsidRDefault="00936ED5" w:rsidP="00936ED5">
            <w:pPr>
              <w:spacing w:line="360" w:lineRule="auto"/>
              <w:jc w:val="center"/>
              <w:rPr>
                <w:rFonts w:asciiTheme="minorHAnsi" w:hAnsiTheme="minorHAnsi"/>
                <w:b/>
              </w:rPr>
            </w:pPr>
            <w:r w:rsidRPr="00620B11">
              <w:rPr>
                <w:rFonts w:asciiTheme="minorHAnsi" w:hAnsiTheme="minorHAnsi"/>
                <w:b/>
              </w:rPr>
              <w:t>2009</w:t>
            </w:r>
          </w:p>
        </w:tc>
        <w:tc>
          <w:tcPr>
            <w:tcW w:w="1536"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6632</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3207</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3425</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48,4</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51,6</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12,7</w:t>
            </w:r>
          </w:p>
        </w:tc>
      </w:tr>
      <w:tr w:rsidR="00936ED5" w:rsidRPr="00620B11" w:rsidTr="007A5E1A">
        <w:trPr>
          <w:trHeight w:hRule="exact" w:val="454"/>
          <w:jc w:val="center"/>
        </w:trPr>
        <w:tc>
          <w:tcPr>
            <w:tcW w:w="1156" w:type="dxa"/>
            <w:vAlign w:val="center"/>
          </w:tcPr>
          <w:p w:rsidR="00936ED5" w:rsidRPr="00620B11" w:rsidRDefault="00936ED5" w:rsidP="00936ED5">
            <w:pPr>
              <w:spacing w:line="360" w:lineRule="auto"/>
              <w:jc w:val="center"/>
              <w:rPr>
                <w:rFonts w:asciiTheme="minorHAnsi" w:hAnsiTheme="minorHAnsi"/>
                <w:b/>
              </w:rPr>
            </w:pPr>
            <w:r w:rsidRPr="00620B11">
              <w:rPr>
                <w:rFonts w:asciiTheme="minorHAnsi" w:hAnsiTheme="minorHAnsi"/>
                <w:b/>
              </w:rPr>
              <w:t>2010</w:t>
            </w:r>
          </w:p>
        </w:tc>
        <w:tc>
          <w:tcPr>
            <w:tcW w:w="1536"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6517</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3216</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3301</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49,3</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50,7</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12,5</w:t>
            </w:r>
          </w:p>
        </w:tc>
      </w:tr>
      <w:tr w:rsidR="00936ED5" w:rsidRPr="00620B11" w:rsidTr="007A5E1A">
        <w:trPr>
          <w:trHeight w:hRule="exact" w:val="454"/>
          <w:jc w:val="center"/>
        </w:trPr>
        <w:tc>
          <w:tcPr>
            <w:tcW w:w="1156" w:type="dxa"/>
            <w:vAlign w:val="center"/>
          </w:tcPr>
          <w:p w:rsidR="00936ED5" w:rsidRPr="00620B11" w:rsidRDefault="00936ED5" w:rsidP="00936ED5">
            <w:pPr>
              <w:spacing w:line="360" w:lineRule="auto"/>
              <w:jc w:val="center"/>
              <w:rPr>
                <w:rFonts w:asciiTheme="minorHAnsi" w:hAnsiTheme="minorHAnsi"/>
                <w:b/>
              </w:rPr>
            </w:pPr>
            <w:r w:rsidRPr="00620B11">
              <w:rPr>
                <w:rFonts w:asciiTheme="minorHAnsi" w:hAnsiTheme="minorHAnsi"/>
                <w:b/>
              </w:rPr>
              <w:t>2011</w:t>
            </w:r>
          </w:p>
        </w:tc>
        <w:tc>
          <w:tcPr>
            <w:tcW w:w="1536"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6934</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3456</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3478</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49,8</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50,2</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13,1</w:t>
            </w:r>
          </w:p>
        </w:tc>
      </w:tr>
      <w:tr w:rsidR="00936ED5" w:rsidRPr="00620B11" w:rsidTr="007A5E1A">
        <w:trPr>
          <w:trHeight w:hRule="exact" w:val="454"/>
          <w:jc w:val="center"/>
        </w:trPr>
        <w:tc>
          <w:tcPr>
            <w:tcW w:w="1156" w:type="dxa"/>
            <w:vAlign w:val="center"/>
          </w:tcPr>
          <w:p w:rsidR="00936ED5" w:rsidRPr="00620B11" w:rsidRDefault="00936ED5" w:rsidP="00936ED5">
            <w:pPr>
              <w:spacing w:line="360" w:lineRule="auto"/>
              <w:jc w:val="center"/>
              <w:rPr>
                <w:rFonts w:asciiTheme="minorHAnsi" w:hAnsiTheme="minorHAnsi"/>
                <w:b/>
              </w:rPr>
            </w:pPr>
            <w:r w:rsidRPr="00620B11">
              <w:rPr>
                <w:rFonts w:asciiTheme="minorHAnsi" w:hAnsiTheme="minorHAnsi"/>
                <w:b/>
              </w:rPr>
              <w:t>2012</w:t>
            </w:r>
          </w:p>
        </w:tc>
        <w:tc>
          <w:tcPr>
            <w:tcW w:w="1536"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7076</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3564</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3512</w:t>
            </w:r>
          </w:p>
        </w:tc>
        <w:tc>
          <w:tcPr>
            <w:tcW w:w="1258" w:type="dxa"/>
            <w:shd w:val="clear" w:color="auto" w:fill="D9D9D9"/>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50,4</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49,6</w:t>
            </w:r>
          </w:p>
        </w:tc>
        <w:tc>
          <w:tcPr>
            <w:tcW w:w="1258" w:type="dxa"/>
            <w:vAlign w:val="center"/>
          </w:tcPr>
          <w:p w:rsidR="00936ED5" w:rsidRPr="00620B11" w:rsidRDefault="00936ED5" w:rsidP="00936ED5">
            <w:pPr>
              <w:spacing w:line="360" w:lineRule="auto"/>
              <w:jc w:val="center"/>
              <w:rPr>
                <w:rFonts w:asciiTheme="minorHAnsi" w:hAnsiTheme="minorHAnsi"/>
              </w:rPr>
            </w:pPr>
            <w:r>
              <w:rPr>
                <w:rFonts w:asciiTheme="minorHAnsi" w:hAnsiTheme="minorHAnsi"/>
              </w:rPr>
              <w:t>13,5</w:t>
            </w:r>
          </w:p>
        </w:tc>
      </w:tr>
    </w:tbl>
    <w:p w:rsidR="00A7041A" w:rsidRDefault="00A7041A" w:rsidP="00936ED5">
      <w:pPr>
        <w:spacing w:line="360" w:lineRule="auto"/>
        <w:jc w:val="both"/>
        <w:rPr>
          <w:rFonts w:asciiTheme="minorHAnsi" w:hAnsiTheme="minorHAnsi"/>
        </w:rPr>
      </w:pPr>
    </w:p>
    <w:p w:rsidR="00936ED5" w:rsidRDefault="00936ED5" w:rsidP="00936ED5">
      <w:pPr>
        <w:spacing w:line="360" w:lineRule="auto"/>
        <w:jc w:val="both"/>
        <w:rPr>
          <w:rFonts w:asciiTheme="minorHAnsi" w:hAnsiTheme="minorHAnsi"/>
        </w:rPr>
      </w:pPr>
      <w:r>
        <w:rPr>
          <w:rFonts w:asciiTheme="minorHAnsi" w:hAnsiTheme="minorHAnsi"/>
        </w:rPr>
        <w:t>Najniższą stopę bezrobocia odnotowano w 2008 r., ale od 2011 roku nastąpił zdecydowany wzrost i na koniec 2012 r. odnotowano wzrost o 2,1% w stosunku do roku 2008.</w:t>
      </w:r>
    </w:p>
    <w:p w:rsidR="00936ED5" w:rsidRPr="007A5E1A" w:rsidRDefault="00936ED5" w:rsidP="007A5E1A">
      <w:pPr>
        <w:pStyle w:val="Tekstpodstawowywcity"/>
        <w:suppressAutoHyphens/>
        <w:spacing w:after="0" w:line="240" w:lineRule="auto"/>
        <w:ind w:left="0"/>
        <w:rPr>
          <w:b/>
          <w:sz w:val="24"/>
        </w:rPr>
      </w:pPr>
      <w:r w:rsidRPr="002A21E5">
        <w:rPr>
          <w:b/>
          <w:sz w:val="24"/>
        </w:rPr>
        <w:t>Zarejestrowani bezrobotni według płci</w:t>
      </w:r>
    </w:p>
    <w:p w:rsidR="00936ED5" w:rsidRDefault="00936ED5" w:rsidP="00936ED5">
      <w:pPr>
        <w:spacing w:line="360" w:lineRule="auto"/>
        <w:ind w:firstLine="708"/>
        <w:jc w:val="both"/>
        <w:rPr>
          <w:rFonts w:asciiTheme="minorHAnsi" w:hAnsiTheme="minorHAnsi"/>
        </w:rPr>
      </w:pPr>
      <w:r>
        <w:rPr>
          <w:rFonts w:asciiTheme="minorHAnsi" w:hAnsiTheme="minorHAnsi"/>
        </w:rPr>
        <w:t>Biorąc pod uwagę</w:t>
      </w:r>
      <w:r w:rsidRPr="00251B8B">
        <w:rPr>
          <w:rFonts w:asciiTheme="minorHAnsi" w:hAnsiTheme="minorHAnsi"/>
        </w:rPr>
        <w:t xml:space="preserve"> procentowy udział kobiet i mężczyzn wśród zarejestrowanych bezrobotnych, to</w:t>
      </w:r>
      <w:r>
        <w:rPr>
          <w:rFonts w:asciiTheme="minorHAnsi" w:hAnsiTheme="minorHAnsi"/>
        </w:rPr>
        <w:t xml:space="preserve"> na</w:t>
      </w:r>
      <w:r w:rsidRPr="00251B8B">
        <w:rPr>
          <w:rFonts w:asciiTheme="minorHAnsi" w:hAnsiTheme="minorHAnsi"/>
        </w:rPr>
        <w:t xml:space="preserve"> przestrzeni ostatnich 6 lat był on zmienny. W lat</w:t>
      </w:r>
      <w:r>
        <w:rPr>
          <w:rFonts w:asciiTheme="minorHAnsi" w:hAnsiTheme="minorHAnsi"/>
        </w:rPr>
        <w:t>ach 2007-2008 i 2012 r. powyżej 50</w:t>
      </w:r>
      <w:r w:rsidRPr="00251B8B">
        <w:rPr>
          <w:rFonts w:asciiTheme="minorHAnsi" w:hAnsiTheme="minorHAnsi"/>
        </w:rPr>
        <w:t xml:space="preserve">% ogółu bezrobotnych stanowiły kobiety, natomiast mężczyźni przeważali </w:t>
      </w:r>
      <w:r>
        <w:rPr>
          <w:rFonts w:asciiTheme="minorHAnsi" w:hAnsiTheme="minorHAnsi"/>
        </w:rPr>
        <w:t xml:space="preserve">                  </w:t>
      </w:r>
      <w:r w:rsidRPr="00251B8B">
        <w:rPr>
          <w:rFonts w:asciiTheme="minorHAnsi" w:hAnsiTheme="minorHAnsi"/>
        </w:rPr>
        <w:t>w latach 2009-2011.</w:t>
      </w:r>
    </w:p>
    <w:p w:rsidR="00936ED5" w:rsidRPr="0067446B" w:rsidRDefault="00936ED5" w:rsidP="00936ED5">
      <w:pPr>
        <w:spacing w:line="360" w:lineRule="auto"/>
        <w:jc w:val="right"/>
        <w:rPr>
          <w:rFonts w:asciiTheme="minorHAnsi" w:hAnsiTheme="minorHAnsi"/>
          <w:i/>
          <w:color w:val="000000" w:themeColor="text1"/>
        </w:rPr>
      </w:pPr>
      <w:r w:rsidRPr="0067446B">
        <w:rPr>
          <w:rFonts w:asciiTheme="minorHAnsi" w:hAnsiTheme="minorHAnsi"/>
          <w:i/>
          <w:color w:val="000000" w:themeColor="text1"/>
        </w:rPr>
        <w:t xml:space="preserve">Wykres nr </w:t>
      </w:r>
      <w:r>
        <w:rPr>
          <w:rFonts w:asciiTheme="minorHAnsi" w:hAnsiTheme="minorHAnsi"/>
          <w:i/>
          <w:color w:val="000000" w:themeColor="text1"/>
        </w:rPr>
        <w:t>3</w:t>
      </w:r>
    </w:p>
    <w:p w:rsidR="00936ED5" w:rsidRDefault="00936ED5" w:rsidP="00936ED5">
      <w:pPr>
        <w:spacing w:line="360" w:lineRule="auto"/>
        <w:ind w:firstLine="708"/>
        <w:jc w:val="both"/>
        <w:rPr>
          <w:rFonts w:asciiTheme="minorHAnsi" w:hAnsiTheme="minorHAnsi"/>
        </w:rPr>
      </w:pPr>
      <w:r w:rsidRPr="002A21E5">
        <w:rPr>
          <w:rFonts w:asciiTheme="minorHAnsi" w:hAnsiTheme="minorHAnsi"/>
          <w:noProof/>
          <w:lang w:eastAsia="pl-PL"/>
        </w:rPr>
        <w:drawing>
          <wp:inline distT="0" distB="0" distL="0" distR="0">
            <wp:extent cx="5238750" cy="2609850"/>
            <wp:effectExtent l="19050" t="0" r="19050" b="0"/>
            <wp:docPr id="2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36ED5" w:rsidRDefault="00936ED5" w:rsidP="00936ED5">
      <w:pPr>
        <w:spacing w:line="360" w:lineRule="auto"/>
        <w:jc w:val="both"/>
        <w:rPr>
          <w:rFonts w:asciiTheme="minorHAnsi" w:hAnsiTheme="minorHAnsi"/>
          <w:b/>
          <w:i/>
        </w:rPr>
      </w:pPr>
      <w:r w:rsidRPr="003F079F">
        <w:rPr>
          <w:rFonts w:asciiTheme="minorHAnsi" w:hAnsiTheme="minorHAnsi"/>
          <w:b/>
          <w:i/>
        </w:rPr>
        <w:lastRenderedPageBreak/>
        <w:t>Bezrobotni wg miejsca zamieszkani</w:t>
      </w:r>
      <w:r>
        <w:rPr>
          <w:rFonts w:asciiTheme="minorHAnsi" w:hAnsiTheme="minorHAnsi"/>
          <w:b/>
          <w:i/>
        </w:rPr>
        <w:t>a</w:t>
      </w:r>
    </w:p>
    <w:p w:rsidR="00936ED5" w:rsidRDefault="00936ED5" w:rsidP="00936ED5">
      <w:pPr>
        <w:spacing w:line="360" w:lineRule="auto"/>
        <w:ind w:firstLine="708"/>
        <w:jc w:val="both"/>
        <w:rPr>
          <w:rFonts w:asciiTheme="minorHAnsi" w:hAnsiTheme="minorHAnsi"/>
        </w:rPr>
      </w:pPr>
      <w:r w:rsidRPr="00251B8B">
        <w:rPr>
          <w:rFonts w:asciiTheme="minorHAnsi" w:hAnsiTheme="minorHAnsi"/>
        </w:rPr>
        <w:t>Analizując sytuację be</w:t>
      </w:r>
      <w:r>
        <w:rPr>
          <w:rFonts w:asciiTheme="minorHAnsi" w:hAnsiTheme="minorHAnsi"/>
        </w:rPr>
        <w:t>zrobotnych w podziale na gminy - t</w:t>
      </w:r>
      <w:r w:rsidRPr="00251B8B">
        <w:rPr>
          <w:rFonts w:asciiTheme="minorHAnsi" w:hAnsiTheme="minorHAnsi"/>
        </w:rPr>
        <w:t xml:space="preserve">o najwięcej zarejestrowanych bezrobotnych </w:t>
      </w:r>
      <w:r>
        <w:rPr>
          <w:rFonts w:asciiTheme="minorHAnsi" w:hAnsiTheme="minorHAnsi"/>
        </w:rPr>
        <w:t xml:space="preserve">było z terenów: </w:t>
      </w:r>
      <w:r w:rsidRPr="00251B8B">
        <w:rPr>
          <w:rFonts w:asciiTheme="minorHAnsi" w:hAnsiTheme="minorHAnsi"/>
        </w:rPr>
        <w:t>Miasto Sieradz, Gmin</w:t>
      </w:r>
      <w:r>
        <w:rPr>
          <w:rFonts w:asciiTheme="minorHAnsi" w:hAnsiTheme="minorHAnsi"/>
        </w:rPr>
        <w:t>a</w:t>
      </w:r>
      <w:r w:rsidRPr="00251B8B">
        <w:rPr>
          <w:rFonts w:asciiTheme="minorHAnsi" w:hAnsiTheme="minorHAnsi"/>
        </w:rPr>
        <w:t xml:space="preserve"> Błaszki i Gmin</w:t>
      </w:r>
      <w:r>
        <w:rPr>
          <w:rFonts w:asciiTheme="minorHAnsi" w:hAnsiTheme="minorHAnsi"/>
        </w:rPr>
        <w:t>a</w:t>
      </w:r>
      <w:r w:rsidRPr="00251B8B">
        <w:rPr>
          <w:rFonts w:asciiTheme="minorHAnsi" w:hAnsiTheme="minorHAnsi"/>
        </w:rPr>
        <w:t xml:space="preserve"> Warta.</w:t>
      </w:r>
      <w:r>
        <w:rPr>
          <w:rFonts w:asciiTheme="minorHAnsi" w:hAnsiTheme="minorHAnsi"/>
        </w:rPr>
        <w:t xml:space="preserve"> W gminach tych również jest najwięcej mieszkańców powiatu sieradzkiego.</w:t>
      </w:r>
      <w:r w:rsidRPr="00251B8B">
        <w:rPr>
          <w:rFonts w:asciiTheme="minorHAnsi" w:hAnsiTheme="minorHAnsi"/>
        </w:rPr>
        <w:t xml:space="preserve"> </w:t>
      </w:r>
    </w:p>
    <w:p w:rsidR="00936ED5" w:rsidRPr="00251B8B" w:rsidRDefault="00936ED5" w:rsidP="00936ED5">
      <w:pPr>
        <w:spacing w:line="360" w:lineRule="auto"/>
        <w:ind w:left="7080" w:firstLine="708"/>
        <w:rPr>
          <w:rFonts w:asciiTheme="minorHAnsi" w:hAnsiTheme="minorHAnsi"/>
          <w:b/>
          <w:i/>
          <w:sz w:val="20"/>
        </w:rPr>
      </w:pPr>
      <w:r w:rsidRPr="00251B8B">
        <w:rPr>
          <w:rFonts w:asciiTheme="minorHAnsi" w:hAnsiTheme="minorHAnsi"/>
          <w:b/>
          <w:i/>
          <w:sz w:val="20"/>
        </w:rPr>
        <w:t xml:space="preserve">TABELA NR </w:t>
      </w:r>
      <w:r>
        <w:rPr>
          <w:rFonts w:asciiTheme="minorHAnsi" w:hAnsiTheme="minorHAnsi"/>
          <w:b/>
          <w:i/>
          <w:sz w:val="20"/>
        </w:rPr>
        <w:t>2</w:t>
      </w:r>
    </w:p>
    <w:tbl>
      <w:tblPr>
        <w:tblW w:w="9640" w:type="dxa"/>
        <w:tblInd w:w="-72" w:type="dxa"/>
        <w:tblLayout w:type="fixed"/>
        <w:tblCellMar>
          <w:left w:w="70" w:type="dxa"/>
          <w:right w:w="70" w:type="dxa"/>
        </w:tblCellMar>
        <w:tblLook w:val="04A0"/>
      </w:tblPr>
      <w:tblGrid>
        <w:gridCol w:w="1135"/>
        <w:gridCol w:w="708"/>
        <w:gridCol w:w="709"/>
        <w:gridCol w:w="709"/>
        <w:gridCol w:w="709"/>
        <w:gridCol w:w="708"/>
        <w:gridCol w:w="709"/>
        <w:gridCol w:w="709"/>
        <w:gridCol w:w="709"/>
        <w:gridCol w:w="708"/>
        <w:gridCol w:w="709"/>
        <w:gridCol w:w="709"/>
        <w:gridCol w:w="709"/>
      </w:tblGrid>
      <w:tr w:rsidR="00936ED5" w:rsidRPr="006E4260" w:rsidTr="00936ED5">
        <w:trPr>
          <w:cantSplit/>
          <w:trHeight w:val="616"/>
        </w:trPr>
        <w:tc>
          <w:tcPr>
            <w:tcW w:w="113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36ED5" w:rsidRPr="008D3CAF" w:rsidRDefault="00936ED5" w:rsidP="00936ED5">
            <w:pPr>
              <w:jc w:val="center"/>
              <w:rPr>
                <w:rFonts w:cs="Arial"/>
                <w:sz w:val="18"/>
                <w:szCs w:val="20"/>
              </w:rPr>
            </w:pPr>
            <w:r w:rsidRPr="008D3CAF">
              <w:rPr>
                <w:rFonts w:cs="Arial"/>
                <w:sz w:val="18"/>
                <w:szCs w:val="20"/>
              </w:rPr>
              <w:t>Miasto / gmina</w:t>
            </w:r>
          </w:p>
        </w:tc>
        <w:tc>
          <w:tcPr>
            <w:tcW w:w="1417" w:type="dxa"/>
            <w:gridSpan w:val="2"/>
            <w:tcBorders>
              <w:top w:val="single" w:sz="8" w:space="0" w:color="auto"/>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b/>
                <w:sz w:val="20"/>
                <w:szCs w:val="20"/>
              </w:rPr>
            </w:pPr>
            <w:r w:rsidRPr="008D3CAF">
              <w:rPr>
                <w:rFonts w:cs="Arial"/>
                <w:b/>
                <w:sz w:val="20"/>
                <w:szCs w:val="20"/>
              </w:rPr>
              <w:t>2007 rok</w:t>
            </w:r>
          </w:p>
        </w:tc>
        <w:tc>
          <w:tcPr>
            <w:tcW w:w="1418" w:type="dxa"/>
            <w:gridSpan w:val="2"/>
            <w:tcBorders>
              <w:top w:val="single" w:sz="8" w:space="0" w:color="auto"/>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b/>
                <w:sz w:val="20"/>
                <w:szCs w:val="20"/>
              </w:rPr>
            </w:pPr>
            <w:r w:rsidRPr="008D3CAF">
              <w:rPr>
                <w:rFonts w:cs="Arial"/>
                <w:b/>
                <w:sz w:val="20"/>
                <w:szCs w:val="20"/>
              </w:rPr>
              <w:t>2008 rok</w:t>
            </w:r>
          </w:p>
        </w:tc>
        <w:tc>
          <w:tcPr>
            <w:tcW w:w="1417" w:type="dxa"/>
            <w:gridSpan w:val="2"/>
            <w:tcBorders>
              <w:top w:val="single" w:sz="8" w:space="0" w:color="auto"/>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b/>
                <w:sz w:val="20"/>
                <w:szCs w:val="20"/>
              </w:rPr>
            </w:pPr>
            <w:r w:rsidRPr="008D3CAF">
              <w:rPr>
                <w:rFonts w:cs="Arial"/>
                <w:b/>
                <w:sz w:val="20"/>
                <w:szCs w:val="20"/>
              </w:rPr>
              <w:t>2009 rok</w:t>
            </w:r>
          </w:p>
        </w:tc>
        <w:tc>
          <w:tcPr>
            <w:tcW w:w="1418" w:type="dxa"/>
            <w:gridSpan w:val="2"/>
            <w:tcBorders>
              <w:top w:val="single" w:sz="8" w:space="0" w:color="auto"/>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b/>
                <w:sz w:val="20"/>
                <w:szCs w:val="20"/>
              </w:rPr>
            </w:pPr>
            <w:r w:rsidRPr="008D3CAF">
              <w:rPr>
                <w:rFonts w:cs="Arial"/>
                <w:b/>
                <w:sz w:val="20"/>
                <w:szCs w:val="20"/>
              </w:rPr>
              <w:t>2010 rok</w:t>
            </w:r>
          </w:p>
        </w:tc>
        <w:tc>
          <w:tcPr>
            <w:tcW w:w="1417" w:type="dxa"/>
            <w:gridSpan w:val="2"/>
            <w:tcBorders>
              <w:top w:val="single" w:sz="8" w:space="0" w:color="auto"/>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b/>
                <w:sz w:val="20"/>
                <w:szCs w:val="20"/>
              </w:rPr>
            </w:pPr>
            <w:r w:rsidRPr="008D3CAF">
              <w:rPr>
                <w:rFonts w:cs="Arial"/>
                <w:b/>
                <w:sz w:val="20"/>
                <w:szCs w:val="20"/>
              </w:rPr>
              <w:t>2011 rok</w:t>
            </w:r>
          </w:p>
        </w:tc>
        <w:tc>
          <w:tcPr>
            <w:tcW w:w="1418" w:type="dxa"/>
            <w:gridSpan w:val="2"/>
            <w:tcBorders>
              <w:top w:val="single" w:sz="8" w:space="0" w:color="auto"/>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b/>
                <w:sz w:val="20"/>
                <w:szCs w:val="20"/>
              </w:rPr>
            </w:pPr>
            <w:r w:rsidRPr="008D3CAF">
              <w:rPr>
                <w:rFonts w:cs="Arial"/>
                <w:b/>
                <w:sz w:val="20"/>
                <w:szCs w:val="20"/>
              </w:rPr>
              <w:t>2012 rok</w:t>
            </w:r>
          </w:p>
        </w:tc>
      </w:tr>
      <w:tr w:rsidR="00936ED5" w:rsidRPr="006E4260" w:rsidTr="00936ED5">
        <w:trPr>
          <w:trHeight w:val="300"/>
        </w:trPr>
        <w:tc>
          <w:tcPr>
            <w:tcW w:w="1135" w:type="dxa"/>
            <w:vMerge/>
            <w:tcBorders>
              <w:top w:val="single" w:sz="8" w:space="0" w:color="auto"/>
              <w:left w:val="single" w:sz="8" w:space="0" w:color="auto"/>
              <w:bottom w:val="single" w:sz="8" w:space="0" w:color="000000"/>
              <w:right w:val="single" w:sz="8" w:space="0" w:color="auto"/>
            </w:tcBorders>
            <w:vAlign w:val="center"/>
            <w:hideMark/>
          </w:tcPr>
          <w:p w:rsidR="00936ED5" w:rsidRPr="008D3CAF" w:rsidRDefault="00936ED5" w:rsidP="00936ED5">
            <w:pPr>
              <w:rPr>
                <w:rFonts w:cs="Arial"/>
                <w:sz w:val="18"/>
                <w:szCs w:val="20"/>
              </w:rPr>
            </w:pPr>
          </w:p>
        </w:tc>
        <w:tc>
          <w:tcPr>
            <w:tcW w:w="708"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Razem</w:t>
            </w:r>
          </w:p>
        </w:tc>
        <w:tc>
          <w:tcPr>
            <w:tcW w:w="709"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Kobiety</w:t>
            </w:r>
          </w:p>
        </w:tc>
        <w:tc>
          <w:tcPr>
            <w:tcW w:w="709"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Razem</w:t>
            </w:r>
          </w:p>
        </w:tc>
        <w:tc>
          <w:tcPr>
            <w:tcW w:w="709"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Kobiety</w:t>
            </w:r>
          </w:p>
        </w:tc>
        <w:tc>
          <w:tcPr>
            <w:tcW w:w="708"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Razem</w:t>
            </w:r>
          </w:p>
        </w:tc>
        <w:tc>
          <w:tcPr>
            <w:tcW w:w="709"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Kobiety</w:t>
            </w:r>
          </w:p>
        </w:tc>
        <w:tc>
          <w:tcPr>
            <w:tcW w:w="709"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Razem</w:t>
            </w:r>
          </w:p>
        </w:tc>
        <w:tc>
          <w:tcPr>
            <w:tcW w:w="709"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Kobiety</w:t>
            </w:r>
          </w:p>
        </w:tc>
        <w:tc>
          <w:tcPr>
            <w:tcW w:w="708"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Razem</w:t>
            </w:r>
          </w:p>
        </w:tc>
        <w:tc>
          <w:tcPr>
            <w:tcW w:w="709"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Kobiety</w:t>
            </w:r>
          </w:p>
        </w:tc>
        <w:tc>
          <w:tcPr>
            <w:tcW w:w="709"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Razem</w:t>
            </w:r>
          </w:p>
        </w:tc>
        <w:tc>
          <w:tcPr>
            <w:tcW w:w="709" w:type="dxa"/>
            <w:tcBorders>
              <w:top w:val="nil"/>
              <w:left w:val="nil"/>
              <w:bottom w:val="single" w:sz="8" w:space="0" w:color="auto"/>
              <w:right w:val="single" w:sz="8" w:space="0" w:color="auto"/>
            </w:tcBorders>
            <w:shd w:val="clear" w:color="auto" w:fill="auto"/>
            <w:vAlign w:val="bottom"/>
            <w:hideMark/>
          </w:tcPr>
          <w:p w:rsidR="00936ED5" w:rsidRPr="008D3CAF" w:rsidRDefault="00936ED5" w:rsidP="00936ED5">
            <w:pPr>
              <w:jc w:val="center"/>
              <w:rPr>
                <w:rFonts w:cs="Arial"/>
                <w:sz w:val="18"/>
                <w:szCs w:val="18"/>
              </w:rPr>
            </w:pPr>
            <w:r w:rsidRPr="008D3CAF">
              <w:rPr>
                <w:rFonts w:cs="Arial"/>
                <w:sz w:val="18"/>
                <w:szCs w:val="18"/>
              </w:rPr>
              <w:t>Kobiety</w:t>
            </w:r>
          </w:p>
        </w:tc>
      </w:tr>
      <w:tr w:rsidR="00936ED5" w:rsidRPr="006E4260" w:rsidTr="00936ED5">
        <w:trPr>
          <w:trHeight w:val="300"/>
        </w:trPr>
        <w:tc>
          <w:tcPr>
            <w:tcW w:w="1135"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rsidR="00936ED5" w:rsidRPr="008D3CAF" w:rsidRDefault="00936ED5" w:rsidP="00936ED5">
            <w:pPr>
              <w:rPr>
                <w:rFonts w:cs="Arial"/>
                <w:b/>
                <w:sz w:val="18"/>
                <w:szCs w:val="20"/>
              </w:rPr>
            </w:pPr>
            <w:r w:rsidRPr="008D3CAF">
              <w:rPr>
                <w:rFonts w:cs="Arial"/>
                <w:b/>
                <w:sz w:val="18"/>
                <w:szCs w:val="20"/>
              </w:rPr>
              <w:t xml:space="preserve">Miasto Sieradz </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2 880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1 581</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2306</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1239</w:t>
            </w:r>
          </w:p>
        </w:tc>
        <w:tc>
          <w:tcPr>
            <w:tcW w:w="708"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2775</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1362</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2723</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1369</w:t>
            </w:r>
          </w:p>
        </w:tc>
        <w:tc>
          <w:tcPr>
            <w:tcW w:w="708"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2753</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1394</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2912</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1540</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rsidR="00936ED5" w:rsidRPr="008D3CAF" w:rsidRDefault="00936ED5" w:rsidP="00936ED5">
            <w:pPr>
              <w:rPr>
                <w:rFonts w:cs="Arial"/>
                <w:b/>
                <w:sz w:val="18"/>
                <w:szCs w:val="20"/>
              </w:rPr>
            </w:pPr>
            <w:r w:rsidRPr="008D3CAF">
              <w:rPr>
                <w:rFonts w:cs="Arial"/>
                <w:b/>
                <w:sz w:val="18"/>
                <w:szCs w:val="20"/>
              </w:rPr>
              <w:t>Brąszewice</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241</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123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225</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113</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229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120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175</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96</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193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116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187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97</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rsidR="00936ED5" w:rsidRPr="008D3CAF" w:rsidRDefault="00936ED5" w:rsidP="00936ED5">
            <w:pPr>
              <w:rPr>
                <w:rFonts w:cs="Arial"/>
                <w:b/>
                <w:sz w:val="18"/>
                <w:szCs w:val="20"/>
              </w:rPr>
            </w:pPr>
            <w:proofErr w:type="spellStart"/>
            <w:r w:rsidRPr="008D3CAF">
              <w:rPr>
                <w:rFonts w:cs="Arial"/>
                <w:b/>
                <w:sz w:val="18"/>
                <w:szCs w:val="20"/>
              </w:rPr>
              <w:t>Brzeźnio</w:t>
            </w:r>
            <w:proofErr w:type="spellEnd"/>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269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164</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230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120</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329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159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302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148</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347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174</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299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160</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rsidR="00936ED5" w:rsidRPr="008D3CAF" w:rsidRDefault="00936ED5" w:rsidP="00936ED5">
            <w:pPr>
              <w:rPr>
                <w:rFonts w:cs="Arial"/>
                <w:b/>
                <w:sz w:val="18"/>
                <w:szCs w:val="20"/>
              </w:rPr>
            </w:pPr>
            <w:r w:rsidRPr="008D3CAF">
              <w:rPr>
                <w:rFonts w:cs="Arial"/>
                <w:b/>
                <w:sz w:val="18"/>
                <w:szCs w:val="20"/>
              </w:rPr>
              <w:t xml:space="preserve">Burzenin </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431</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213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314</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160</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337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150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338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157</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368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172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409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187</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rsidR="00936ED5" w:rsidRPr="008D3CAF" w:rsidRDefault="00936ED5" w:rsidP="00936ED5">
            <w:pPr>
              <w:rPr>
                <w:rFonts w:cs="Arial"/>
                <w:b/>
                <w:sz w:val="18"/>
                <w:szCs w:val="20"/>
              </w:rPr>
            </w:pPr>
            <w:r w:rsidRPr="008D3CAF">
              <w:rPr>
                <w:rFonts w:cs="Arial"/>
                <w:b/>
                <w:sz w:val="18"/>
                <w:szCs w:val="20"/>
              </w:rPr>
              <w:t>Goszczanów</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302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153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280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147</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226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99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250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116</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260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117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271</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116</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rsidR="00936ED5" w:rsidRPr="008D3CAF" w:rsidRDefault="00936ED5" w:rsidP="00936ED5">
            <w:pPr>
              <w:rPr>
                <w:rFonts w:cs="Arial"/>
                <w:b/>
                <w:sz w:val="18"/>
                <w:szCs w:val="20"/>
              </w:rPr>
            </w:pPr>
            <w:r w:rsidRPr="008D3CAF">
              <w:rPr>
                <w:rFonts w:cs="Arial"/>
                <w:b/>
                <w:sz w:val="18"/>
                <w:szCs w:val="20"/>
              </w:rPr>
              <w:t>Klonowa</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136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77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119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57</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108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56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76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41</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89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44</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108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67</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rsidR="00936ED5" w:rsidRPr="008D3CAF" w:rsidRDefault="00936ED5" w:rsidP="00936ED5">
            <w:pPr>
              <w:rPr>
                <w:rFonts w:cs="Arial"/>
                <w:b/>
                <w:sz w:val="18"/>
                <w:szCs w:val="20"/>
              </w:rPr>
            </w:pPr>
            <w:r w:rsidRPr="008D3CAF">
              <w:rPr>
                <w:rFonts w:cs="Arial"/>
                <w:b/>
                <w:sz w:val="18"/>
                <w:szCs w:val="20"/>
              </w:rPr>
              <w:t>Sieradz</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576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304</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381</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217</w:t>
            </w:r>
          </w:p>
        </w:tc>
        <w:tc>
          <w:tcPr>
            <w:tcW w:w="708"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484</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234</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484</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242</w:t>
            </w:r>
          </w:p>
        </w:tc>
        <w:tc>
          <w:tcPr>
            <w:tcW w:w="708"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537</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277</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535</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253</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rsidR="00936ED5" w:rsidRPr="008D3CAF" w:rsidRDefault="00936ED5" w:rsidP="00936ED5">
            <w:pPr>
              <w:rPr>
                <w:rFonts w:cs="Arial"/>
                <w:b/>
                <w:sz w:val="18"/>
                <w:szCs w:val="20"/>
              </w:rPr>
            </w:pPr>
            <w:r w:rsidRPr="008D3CAF">
              <w:rPr>
                <w:rFonts w:cs="Arial"/>
                <w:b/>
                <w:sz w:val="18"/>
                <w:szCs w:val="20"/>
              </w:rPr>
              <w:t>Wróblew</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333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169</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277</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142</w:t>
            </w:r>
          </w:p>
        </w:tc>
        <w:tc>
          <w:tcPr>
            <w:tcW w:w="708"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302</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138</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290</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129</w:t>
            </w:r>
          </w:p>
        </w:tc>
        <w:tc>
          <w:tcPr>
            <w:tcW w:w="708"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319</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139</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326</w:t>
            </w:r>
          </w:p>
        </w:tc>
        <w:tc>
          <w:tcPr>
            <w:tcW w:w="709" w:type="dxa"/>
            <w:tcBorders>
              <w:top w:val="nil"/>
              <w:left w:val="nil"/>
              <w:bottom w:val="single" w:sz="8" w:space="0" w:color="auto"/>
              <w:right w:val="single" w:sz="8" w:space="0" w:color="auto"/>
            </w:tcBorders>
            <w:shd w:val="clear" w:color="auto" w:fill="auto"/>
            <w:vAlign w:val="bottom"/>
            <w:hideMark/>
          </w:tcPr>
          <w:p w:rsidR="00936ED5" w:rsidRPr="0066550E" w:rsidRDefault="00936ED5" w:rsidP="00936ED5">
            <w:pPr>
              <w:jc w:val="right"/>
              <w:rPr>
                <w:rFonts w:cs="Arial"/>
                <w:sz w:val="20"/>
                <w:szCs w:val="20"/>
              </w:rPr>
            </w:pPr>
            <w:r w:rsidRPr="0066550E">
              <w:rPr>
                <w:rFonts w:cs="Arial"/>
                <w:sz w:val="20"/>
                <w:szCs w:val="20"/>
              </w:rPr>
              <w:t>157</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rsidR="00936ED5" w:rsidRPr="008D3CAF" w:rsidRDefault="00936ED5" w:rsidP="00936ED5">
            <w:pPr>
              <w:rPr>
                <w:rFonts w:cs="Arial"/>
                <w:b/>
                <w:sz w:val="18"/>
                <w:szCs w:val="20"/>
              </w:rPr>
            </w:pPr>
            <w:r w:rsidRPr="008D3CAF">
              <w:rPr>
                <w:rFonts w:cs="Arial"/>
                <w:b/>
                <w:sz w:val="18"/>
                <w:szCs w:val="20"/>
              </w:rPr>
              <w:t>Błaszki</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834</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412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618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290</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686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307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699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324</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845</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410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848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418</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936ED5" w:rsidRPr="008D3CAF" w:rsidRDefault="00936ED5" w:rsidP="00936ED5">
            <w:pPr>
              <w:rPr>
                <w:rFonts w:cs="Arial"/>
                <w:b/>
                <w:i/>
                <w:iCs/>
                <w:sz w:val="18"/>
                <w:szCs w:val="20"/>
              </w:rPr>
            </w:pPr>
            <w:r w:rsidRPr="008D3CAF">
              <w:rPr>
                <w:rFonts w:cs="Arial"/>
                <w:b/>
                <w:i/>
                <w:iCs/>
                <w:sz w:val="18"/>
                <w:szCs w:val="20"/>
              </w:rPr>
              <w:t>miasto</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212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115</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172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81</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179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78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176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80</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205</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98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211</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111</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936ED5" w:rsidRPr="008D3CAF" w:rsidRDefault="00936ED5" w:rsidP="00936ED5">
            <w:pPr>
              <w:rPr>
                <w:rFonts w:cs="Arial"/>
                <w:b/>
                <w:i/>
                <w:iCs/>
                <w:sz w:val="18"/>
                <w:szCs w:val="20"/>
              </w:rPr>
            </w:pPr>
            <w:r w:rsidRPr="008D3CAF">
              <w:rPr>
                <w:rFonts w:cs="Arial"/>
                <w:b/>
                <w:i/>
                <w:iCs/>
                <w:sz w:val="18"/>
                <w:szCs w:val="20"/>
              </w:rPr>
              <w:t>Wieś</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622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297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446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209</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507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229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523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244</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640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312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637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307</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rsidR="00936ED5" w:rsidRPr="008D3CAF" w:rsidRDefault="00936ED5" w:rsidP="00936ED5">
            <w:pPr>
              <w:rPr>
                <w:rFonts w:cs="Arial"/>
                <w:b/>
                <w:sz w:val="18"/>
                <w:szCs w:val="20"/>
              </w:rPr>
            </w:pPr>
            <w:r w:rsidRPr="008D3CAF">
              <w:rPr>
                <w:rFonts w:cs="Arial"/>
                <w:b/>
                <w:sz w:val="18"/>
                <w:szCs w:val="20"/>
              </w:rPr>
              <w:t>Warta</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889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412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796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406</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743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376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778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382</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800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402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782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361</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936ED5" w:rsidRPr="008D3CAF" w:rsidRDefault="00936ED5" w:rsidP="00936ED5">
            <w:pPr>
              <w:rPr>
                <w:rFonts w:cs="Arial"/>
                <w:b/>
                <w:i/>
                <w:iCs/>
                <w:sz w:val="18"/>
                <w:szCs w:val="20"/>
              </w:rPr>
            </w:pPr>
            <w:r w:rsidRPr="008D3CAF">
              <w:rPr>
                <w:rFonts w:cs="Arial"/>
                <w:b/>
                <w:i/>
                <w:iCs/>
                <w:sz w:val="18"/>
                <w:szCs w:val="20"/>
              </w:rPr>
              <w:t>miasto</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366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150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308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148</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288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137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325</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152</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323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152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316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139</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936ED5" w:rsidRPr="008D3CAF" w:rsidRDefault="00936ED5" w:rsidP="00936ED5">
            <w:pPr>
              <w:rPr>
                <w:rFonts w:cs="Arial"/>
                <w:b/>
                <w:i/>
                <w:iCs/>
                <w:sz w:val="18"/>
                <w:szCs w:val="20"/>
              </w:rPr>
            </w:pPr>
            <w:r w:rsidRPr="008D3CAF">
              <w:rPr>
                <w:rFonts w:cs="Arial"/>
                <w:b/>
                <w:i/>
                <w:iCs/>
                <w:sz w:val="18"/>
                <w:szCs w:val="20"/>
              </w:rPr>
              <w:t>Wieś</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523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262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488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258</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455</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239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453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230</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477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250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466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222</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DDD9C3" w:themeFill="background2" w:themeFillShade="E6"/>
            <w:noWrap/>
            <w:vAlign w:val="bottom"/>
            <w:hideMark/>
          </w:tcPr>
          <w:p w:rsidR="00936ED5" w:rsidRPr="008D3CAF" w:rsidRDefault="00936ED5" w:rsidP="00936ED5">
            <w:pPr>
              <w:rPr>
                <w:rFonts w:cs="Arial"/>
                <w:b/>
                <w:sz w:val="18"/>
                <w:szCs w:val="20"/>
              </w:rPr>
            </w:pPr>
            <w:r w:rsidRPr="008D3CAF">
              <w:rPr>
                <w:rFonts w:cs="Arial"/>
                <w:b/>
                <w:sz w:val="18"/>
                <w:szCs w:val="20"/>
              </w:rPr>
              <w:t>Z</w:t>
            </w:r>
            <w:r w:rsidRPr="00DA074F">
              <w:rPr>
                <w:rFonts w:cs="Arial"/>
                <w:b/>
                <w:sz w:val="18"/>
                <w:szCs w:val="20"/>
                <w:shd w:val="clear" w:color="auto" w:fill="DDD9C3" w:themeFill="background2" w:themeFillShade="E6"/>
              </w:rPr>
              <w:t>łoczew</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407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221</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319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171</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413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206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402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212</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423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211</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399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iCs/>
                <w:sz w:val="20"/>
                <w:szCs w:val="20"/>
              </w:rPr>
            </w:pPr>
            <w:r w:rsidRPr="0066550E">
              <w:rPr>
                <w:rFonts w:cs="Arial"/>
                <w:iCs/>
                <w:sz w:val="20"/>
                <w:szCs w:val="20"/>
              </w:rPr>
              <w:t>208</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936ED5" w:rsidRPr="008D3CAF" w:rsidRDefault="00936ED5" w:rsidP="00936ED5">
            <w:pPr>
              <w:rPr>
                <w:rFonts w:cs="Arial"/>
                <w:b/>
                <w:i/>
                <w:iCs/>
                <w:sz w:val="18"/>
                <w:szCs w:val="20"/>
              </w:rPr>
            </w:pPr>
            <w:r w:rsidRPr="008D3CAF">
              <w:rPr>
                <w:rFonts w:cs="Arial"/>
                <w:b/>
                <w:i/>
                <w:iCs/>
                <w:sz w:val="18"/>
                <w:szCs w:val="20"/>
              </w:rPr>
              <w:t>miasto</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233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132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192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100</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250</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129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255</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134</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266</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128</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237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117</w:t>
            </w:r>
          </w:p>
        </w:tc>
      </w:tr>
      <w:tr w:rsidR="00936ED5" w:rsidRPr="006E4260" w:rsidTr="00A7041A">
        <w:trPr>
          <w:trHeight w:hRule="exact" w:val="340"/>
        </w:trPr>
        <w:tc>
          <w:tcPr>
            <w:tcW w:w="1135" w:type="dxa"/>
            <w:tcBorders>
              <w:top w:val="nil"/>
              <w:left w:val="single" w:sz="8" w:space="0" w:color="auto"/>
              <w:bottom w:val="single" w:sz="8" w:space="0" w:color="auto"/>
              <w:right w:val="single" w:sz="8" w:space="0" w:color="auto"/>
            </w:tcBorders>
            <w:shd w:val="clear" w:color="auto" w:fill="auto"/>
            <w:noWrap/>
            <w:vAlign w:val="bottom"/>
            <w:hideMark/>
          </w:tcPr>
          <w:p w:rsidR="00936ED5" w:rsidRPr="008D3CAF" w:rsidRDefault="00936ED5" w:rsidP="00936ED5">
            <w:pPr>
              <w:rPr>
                <w:rFonts w:cs="Arial"/>
                <w:b/>
                <w:i/>
                <w:iCs/>
                <w:sz w:val="18"/>
                <w:szCs w:val="20"/>
              </w:rPr>
            </w:pPr>
            <w:r w:rsidRPr="008D3CAF">
              <w:rPr>
                <w:rFonts w:cs="Arial"/>
                <w:b/>
                <w:i/>
                <w:iCs/>
                <w:sz w:val="18"/>
                <w:szCs w:val="20"/>
              </w:rPr>
              <w:t>Wieś</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174</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color w:val="000000"/>
                <w:sz w:val="20"/>
                <w:szCs w:val="20"/>
              </w:rPr>
            </w:pPr>
            <w:r w:rsidRPr="0066550E">
              <w:rPr>
                <w:rFonts w:cs="Arial"/>
                <w:color w:val="000000"/>
                <w:sz w:val="20"/>
                <w:szCs w:val="20"/>
              </w:rPr>
              <w:t>89</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127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71</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163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77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147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78</w:t>
            </w:r>
          </w:p>
        </w:tc>
        <w:tc>
          <w:tcPr>
            <w:tcW w:w="708"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157</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83</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162</w:t>
            </w:r>
          </w:p>
        </w:tc>
        <w:tc>
          <w:tcPr>
            <w:tcW w:w="709" w:type="dxa"/>
            <w:tcBorders>
              <w:top w:val="nil"/>
              <w:left w:val="nil"/>
              <w:bottom w:val="single" w:sz="8" w:space="0" w:color="auto"/>
              <w:right w:val="single" w:sz="8" w:space="0" w:color="auto"/>
            </w:tcBorders>
            <w:shd w:val="clear" w:color="auto" w:fill="auto"/>
            <w:noWrap/>
            <w:vAlign w:val="bottom"/>
            <w:hideMark/>
          </w:tcPr>
          <w:p w:rsidR="00936ED5" w:rsidRPr="0066550E" w:rsidRDefault="00936ED5" w:rsidP="00936ED5">
            <w:pPr>
              <w:jc w:val="right"/>
              <w:rPr>
                <w:rFonts w:cs="Arial"/>
                <w:sz w:val="20"/>
                <w:szCs w:val="20"/>
              </w:rPr>
            </w:pPr>
            <w:r w:rsidRPr="0066550E">
              <w:rPr>
                <w:rFonts w:cs="Arial"/>
                <w:sz w:val="20"/>
                <w:szCs w:val="20"/>
              </w:rPr>
              <w:t>91</w:t>
            </w:r>
          </w:p>
        </w:tc>
      </w:tr>
    </w:tbl>
    <w:p w:rsidR="00936ED5" w:rsidRDefault="00936ED5" w:rsidP="00936ED5">
      <w:pPr>
        <w:spacing w:line="360" w:lineRule="auto"/>
        <w:jc w:val="both"/>
        <w:rPr>
          <w:rFonts w:asciiTheme="minorHAnsi" w:hAnsiTheme="minorHAnsi"/>
        </w:rPr>
      </w:pPr>
      <w:r>
        <w:rPr>
          <w:rFonts w:asciiTheme="minorHAnsi" w:hAnsiTheme="minorHAnsi"/>
        </w:rPr>
        <w:t xml:space="preserve"> </w:t>
      </w:r>
    </w:p>
    <w:p w:rsidR="00936ED5" w:rsidRDefault="00936ED5" w:rsidP="00936ED5">
      <w:pPr>
        <w:spacing w:line="360" w:lineRule="auto"/>
        <w:jc w:val="both"/>
        <w:rPr>
          <w:rFonts w:asciiTheme="minorHAnsi" w:hAnsiTheme="minorHAnsi"/>
        </w:rPr>
      </w:pPr>
      <w:r>
        <w:rPr>
          <w:rFonts w:asciiTheme="minorHAnsi" w:hAnsiTheme="minorHAnsi"/>
        </w:rPr>
        <w:t>Najmniejszy udział w rejestrach bezrobotnych mieli mieszkańcy Gmin Klonowa i Brąszewice. Mieszkańcy gmin wiejskich na koniec 2012 r. stanowili 48% ogółu bezrobotnych i ich procentowy udział w rejestrach bezrobotnych od lat utrzymuje się na podobnym poziomie. Największy był w 2007 roku, gdzie bezrobotni zamieszkali na wsi stanowili 49,4 % ogółu najmniejszy w 2010 r.- 46,6%.</w:t>
      </w:r>
    </w:p>
    <w:p w:rsidR="00936ED5" w:rsidRDefault="00936ED5" w:rsidP="00936ED5">
      <w:pPr>
        <w:spacing w:line="360" w:lineRule="auto"/>
        <w:jc w:val="both"/>
        <w:rPr>
          <w:rFonts w:asciiTheme="minorHAnsi" w:hAnsiTheme="minorHAnsi"/>
        </w:rPr>
      </w:pPr>
    </w:p>
    <w:p w:rsidR="00936ED5" w:rsidRDefault="00936ED5" w:rsidP="00936ED5">
      <w:pPr>
        <w:spacing w:line="360" w:lineRule="auto"/>
        <w:jc w:val="both"/>
        <w:rPr>
          <w:rFonts w:asciiTheme="minorHAnsi" w:hAnsiTheme="minorHAnsi"/>
        </w:rPr>
      </w:pPr>
    </w:p>
    <w:p w:rsidR="00936ED5" w:rsidRDefault="00936ED5" w:rsidP="00936ED5">
      <w:pPr>
        <w:spacing w:line="360" w:lineRule="auto"/>
        <w:jc w:val="both"/>
        <w:rPr>
          <w:rFonts w:asciiTheme="minorHAnsi" w:hAnsiTheme="minorHAnsi"/>
        </w:rPr>
      </w:pPr>
    </w:p>
    <w:p w:rsidR="00936ED5" w:rsidRDefault="00936ED5" w:rsidP="00936ED5">
      <w:pPr>
        <w:rPr>
          <w:rFonts w:asciiTheme="minorHAnsi" w:hAnsiTheme="minorHAnsi"/>
          <w:b/>
          <w:i/>
        </w:rPr>
      </w:pPr>
      <w:r w:rsidRPr="0066550E">
        <w:rPr>
          <w:rFonts w:asciiTheme="minorHAnsi" w:hAnsiTheme="minorHAnsi"/>
          <w:b/>
          <w:i/>
        </w:rPr>
        <w:lastRenderedPageBreak/>
        <w:t>Bezrobotni według wieku</w:t>
      </w:r>
    </w:p>
    <w:p w:rsidR="00936ED5" w:rsidRPr="00251B8B" w:rsidRDefault="00936ED5" w:rsidP="00936ED5">
      <w:pPr>
        <w:spacing w:line="360" w:lineRule="auto"/>
        <w:ind w:left="7080" w:firstLine="708"/>
        <w:rPr>
          <w:rFonts w:asciiTheme="minorHAnsi" w:hAnsiTheme="minorHAnsi"/>
          <w:b/>
          <w:i/>
          <w:sz w:val="20"/>
        </w:rPr>
      </w:pPr>
      <w:r w:rsidRPr="00251B8B">
        <w:rPr>
          <w:rFonts w:asciiTheme="minorHAnsi" w:hAnsiTheme="minorHAnsi"/>
          <w:b/>
          <w:i/>
          <w:sz w:val="20"/>
        </w:rPr>
        <w:t xml:space="preserve">TABELA NR </w:t>
      </w:r>
      <w:r>
        <w:rPr>
          <w:rFonts w:asciiTheme="minorHAnsi" w:hAnsiTheme="minorHAnsi"/>
          <w:b/>
          <w:i/>
          <w:sz w:val="20"/>
        </w:rPr>
        <w:t>3</w:t>
      </w:r>
    </w:p>
    <w:tbl>
      <w:tblPr>
        <w:tblW w:w="459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5" w:type="dxa"/>
          <w:left w:w="55" w:type="dxa"/>
          <w:bottom w:w="55" w:type="dxa"/>
          <w:right w:w="55" w:type="dxa"/>
        </w:tblCellMar>
        <w:tblLook w:val="0000"/>
      </w:tblPr>
      <w:tblGrid>
        <w:gridCol w:w="1584"/>
        <w:gridCol w:w="1265"/>
        <w:gridCol w:w="1195"/>
        <w:gridCol w:w="1028"/>
        <w:gridCol w:w="1136"/>
        <w:gridCol w:w="1135"/>
        <w:gridCol w:w="1099"/>
      </w:tblGrid>
      <w:tr w:rsidR="00936ED5" w:rsidRPr="006A0154" w:rsidTr="00936ED5">
        <w:trPr>
          <w:trHeight w:hRule="exact" w:val="407"/>
          <w:tblHeader/>
          <w:jc w:val="center"/>
        </w:trPr>
        <w:tc>
          <w:tcPr>
            <w:tcW w:w="938" w:type="pct"/>
            <w:vMerge w:val="restart"/>
            <w:shd w:val="clear" w:color="auto" w:fill="DDD9C3" w:themeFill="background2" w:themeFillShade="E6"/>
            <w:vAlign w:val="center"/>
          </w:tcPr>
          <w:p w:rsidR="00936ED5" w:rsidRPr="006A0154" w:rsidRDefault="00936ED5" w:rsidP="00936ED5">
            <w:pPr>
              <w:pStyle w:val="Nagwektabeli"/>
              <w:snapToGrid w:val="0"/>
              <w:rPr>
                <w:rFonts w:asciiTheme="minorHAnsi" w:hAnsiTheme="minorHAnsi"/>
                <w:sz w:val="20"/>
              </w:rPr>
            </w:pPr>
            <w:r w:rsidRPr="000C407E">
              <w:rPr>
                <w:sz w:val="20"/>
              </w:rPr>
              <w:t>Wiek bezrobotnych</w:t>
            </w:r>
          </w:p>
        </w:tc>
        <w:tc>
          <w:tcPr>
            <w:tcW w:w="4062" w:type="pct"/>
            <w:gridSpan w:val="6"/>
            <w:shd w:val="clear" w:color="auto" w:fill="DDD9C3" w:themeFill="background2" w:themeFillShade="E6"/>
            <w:vAlign w:val="center"/>
          </w:tcPr>
          <w:p w:rsidR="00936ED5" w:rsidRPr="006A0154" w:rsidRDefault="00936ED5" w:rsidP="00936ED5">
            <w:pPr>
              <w:pStyle w:val="Nagwektabeli"/>
              <w:snapToGrid w:val="0"/>
              <w:rPr>
                <w:rFonts w:asciiTheme="minorHAnsi" w:hAnsiTheme="minorHAnsi"/>
                <w:sz w:val="20"/>
              </w:rPr>
            </w:pPr>
            <w:r w:rsidRPr="006A0154">
              <w:rPr>
                <w:rFonts w:asciiTheme="minorHAnsi" w:hAnsiTheme="minorHAnsi"/>
                <w:sz w:val="20"/>
              </w:rPr>
              <w:t>Liczba bezrobotnych ogółem</w:t>
            </w:r>
          </w:p>
        </w:tc>
      </w:tr>
      <w:tr w:rsidR="00936ED5" w:rsidRPr="006A0154" w:rsidTr="00936ED5">
        <w:trPr>
          <w:trHeight w:val="799"/>
          <w:jc w:val="center"/>
        </w:trPr>
        <w:tc>
          <w:tcPr>
            <w:tcW w:w="938" w:type="pct"/>
            <w:vMerge/>
            <w:shd w:val="clear" w:color="auto" w:fill="DDD9C3" w:themeFill="background2" w:themeFillShade="E6"/>
            <w:vAlign w:val="center"/>
          </w:tcPr>
          <w:p w:rsidR="00936ED5" w:rsidRPr="006A0154" w:rsidRDefault="00936ED5" w:rsidP="00936ED5">
            <w:pPr>
              <w:jc w:val="center"/>
              <w:rPr>
                <w:rFonts w:asciiTheme="minorHAnsi" w:hAnsiTheme="minorHAnsi"/>
                <w:b/>
                <w:bCs/>
                <w:i/>
                <w:iCs/>
                <w:sz w:val="20"/>
              </w:rPr>
            </w:pPr>
          </w:p>
        </w:tc>
        <w:tc>
          <w:tcPr>
            <w:tcW w:w="749" w:type="pct"/>
            <w:shd w:val="clear" w:color="auto" w:fill="DDD9C3" w:themeFill="background2" w:themeFillShade="E6"/>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2007</w:t>
            </w:r>
          </w:p>
        </w:tc>
        <w:tc>
          <w:tcPr>
            <w:tcW w:w="708" w:type="pct"/>
            <w:shd w:val="clear" w:color="auto" w:fill="DDD9C3" w:themeFill="background2" w:themeFillShade="E6"/>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2008</w:t>
            </w:r>
          </w:p>
        </w:tc>
        <w:tc>
          <w:tcPr>
            <w:tcW w:w="609" w:type="pct"/>
            <w:shd w:val="clear" w:color="auto" w:fill="DDD9C3" w:themeFill="background2" w:themeFillShade="E6"/>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2009</w:t>
            </w:r>
          </w:p>
        </w:tc>
        <w:tc>
          <w:tcPr>
            <w:tcW w:w="673" w:type="pct"/>
            <w:shd w:val="clear" w:color="auto" w:fill="DDD9C3" w:themeFill="background2" w:themeFillShade="E6"/>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2010</w:t>
            </w:r>
          </w:p>
        </w:tc>
        <w:tc>
          <w:tcPr>
            <w:tcW w:w="672" w:type="pct"/>
            <w:shd w:val="clear" w:color="auto" w:fill="DDD9C3" w:themeFill="background2" w:themeFillShade="E6"/>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 2011</w:t>
            </w:r>
          </w:p>
        </w:tc>
        <w:tc>
          <w:tcPr>
            <w:tcW w:w="651" w:type="pct"/>
            <w:shd w:val="clear" w:color="auto" w:fill="DDD9C3" w:themeFill="background2" w:themeFillShade="E6"/>
            <w:vAlign w:val="center"/>
          </w:tcPr>
          <w:p w:rsidR="00936ED5" w:rsidRPr="006A0154" w:rsidRDefault="00936ED5" w:rsidP="00936ED5">
            <w:pPr>
              <w:pStyle w:val="Zawartotabeli"/>
              <w:snapToGrid w:val="0"/>
              <w:jc w:val="center"/>
              <w:rPr>
                <w:rFonts w:asciiTheme="minorHAnsi" w:hAnsiTheme="minorHAnsi"/>
                <w:bCs/>
                <w:i/>
                <w:iCs/>
                <w:sz w:val="20"/>
              </w:rPr>
            </w:pPr>
            <w:r w:rsidRPr="006A0154">
              <w:rPr>
                <w:rFonts w:asciiTheme="minorHAnsi" w:hAnsiTheme="minorHAnsi"/>
                <w:b/>
                <w:bCs/>
                <w:i/>
                <w:iCs/>
                <w:sz w:val="20"/>
              </w:rPr>
              <w:t>Stan na koniec 2012</w:t>
            </w:r>
          </w:p>
        </w:tc>
      </w:tr>
      <w:tr w:rsidR="00936ED5" w:rsidRPr="006A0154" w:rsidTr="00A7041A">
        <w:trPr>
          <w:trHeight w:hRule="exact" w:val="397"/>
          <w:jc w:val="center"/>
        </w:trPr>
        <w:tc>
          <w:tcPr>
            <w:tcW w:w="93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Cs/>
              </w:rPr>
            </w:pPr>
            <w:r w:rsidRPr="004564C7">
              <w:rPr>
                <w:rFonts w:asciiTheme="minorHAnsi" w:hAnsiTheme="minorHAnsi"/>
                <w:bCs/>
              </w:rPr>
              <w:t>18 – 24</w:t>
            </w:r>
          </w:p>
        </w:tc>
        <w:tc>
          <w:tcPr>
            <w:tcW w:w="74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1764</w:t>
            </w:r>
          </w:p>
        </w:tc>
        <w:tc>
          <w:tcPr>
            <w:tcW w:w="70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1455</w:t>
            </w:r>
          </w:p>
        </w:tc>
        <w:tc>
          <w:tcPr>
            <w:tcW w:w="60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1865</w:t>
            </w:r>
          </w:p>
        </w:tc>
        <w:tc>
          <w:tcPr>
            <w:tcW w:w="673"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1886</w:t>
            </w:r>
          </w:p>
        </w:tc>
        <w:tc>
          <w:tcPr>
            <w:tcW w:w="672" w:type="pct"/>
            <w:shd w:val="clear" w:color="auto" w:fill="DDD9C3" w:themeFill="background2" w:themeFillShade="E6"/>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1954</w:t>
            </w:r>
          </w:p>
        </w:tc>
        <w:tc>
          <w:tcPr>
            <w:tcW w:w="651" w:type="pct"/>
            <w:shd w:val="clear" w:color="auto" w:fill="DDD9C3" w:themeFill="background2" w:themeFillShade="E6"/>
            <w:vAlign w:val="center"/>
          </w:tcPr>
          <w:p w:rsidR="00936ED5" w:rsidRPr="004564C7" w:rsidRDefault="00936ED5" w:rsidP="00936ED5">
            <w:pPr>
              <w:jc w:val="center"/>
              <w:rPr>
                <w:rFonts w:asciiTheme="minorHAnsi" w:hAnsiTheme="minorHAnsi"/>
                <w:color w:val="000000"/>
              </w:rPr>
            </w:pPr>
            <w:r>
              <w:rPr>
                <w:rFonts w:asciiTheme="minorHAnsi" w:hAnsiTheme="minorHAnsi"/>
                <w:color w:val="000000"/>
              </w:rPr>
              <w:t>1740</w:t>
            </w:r>
          </w:p>
        </w:tc>
      </w:tr>
      <w:tr w:rsidR="00936ED5" w:rsidRPr="006A0154" w:rsidTr="00A7041A">
        <w:trPr>
          <w:trHeight w:hRule="exact" w:val="397"/>
          <w:jc w:val="center"/>
        </w:trPr>
        <w:tc>
          <w:tcPr>
            <w:tcW w:w="93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Cs/>
              </w:rPr>
            </w:pPr>
            <w:r w:rsidRPr="004564C7">
              <w:rPr>
                <w:rFonts w:asciiTheme="minorHAnsi" w:hAnsiTheme="minorHAnsi"/>
                <w:bCs/>
              </w:rPr>
              <w:t>25 – 34</w:t>
            </w:r>
          </w:p>
        </w:tc>
        <w:tc>
          <w:tcPr>
            <w:tcW w:w="74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2036</w:t>
            </w:r>
          </w:p>
        </w:tc>
        <w:tc>
          <w:tcPr>
            <w:tcW w:w="70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1645</w:t>
            </w:r>
          </w:p>
        </w:tc>
        <w:tc>
          <w:tcPr>
            <w:tcW w:w="60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1835</w:t>
            </w:r>
          </w:p>
        </w:tc>
        <w:tc>
          <w:tcPr>
            <w:tcW w:w="673"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1796</w:t>
            </w:r>
          </w:p>
        </w:tc>
        <w:tc>
          <w:tcPr>
            <w:tcW w:w="672" w:type="pct"/>
            <w:shd w:val="clear" w:color="auto" w:fill="DDD9C3" w:themeFill="background2" w:themeFillShade="E6"/>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1901</w:t>
            </w:r>
          </w:p>
        </w:tc>
        <w:tc>
          <w:tcPr>
            <w:tcW w:w="651" w:type="pct"/>
            <w:shd w:val="clear" w:color="auto" w:fill="DDD9C3" w:themeFill="background2" w:themeFillShade="E6"/>
            <w:vAlign w:val="center"/>
          </w:tcPr>
          <w:p w:rsidR="00936ED5" w:rsidRPr="004564C7" w:rsidRDefault="00936ED5" w:rsidP="00936ED5">
            <w:pPr>
              <w:jc w:val="center"/>
              <w:rPr>
                <w:rFonts w:asciiTheme="minorHAnsi" w:hAnsiTheme="minorHAnsi"/>
                <w:color w:val="000000"/>
              </w:rPr>
            </w:pPr>
            <w:r>
              <w:rPr>
                <w:rFonts w:asciiTheme="minorHAnsi" w:hAnsiTheme="minorHAnsi"/>
                <w:color w:val="000000"/>
              </w:rPr>
              <w:t>2048</w:t>
            </w:r>
          </w:p>
        </w:tc>
      </w:tr>
      <w:tr w:rsidR="00936ED5" w:rsidRPr="006A0154" w:rsidTr="00A7041A">
        <w:trPr>
          <w:trHeight w:hRule="exact" w:val="397"/>
          <w:jc w:val="center"/>
        </w:trPr>
        <w:tc>
          <w:tcPr>
            <w:tcW w:w="93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Cs/>
              </w:rPr>
            </w:pPr>
            <w:r w:rsidRPr="004564C7">
              <w:rPr>
                <w:rFonts w:asciiTheme="minorHAnsi" w:hAnsiTheme="minorHAnsi"/>
                <w:bCs/>
              </w:rPr>
              <w:t>35 – 44</w:t>
            </w:r>
          </w:p>
        </w:tc>
        <w:tc>
          <w:tcPr>
            <w:tcW w:w="74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1302</w:t>
            </w:r>
          </w:p>
        </w:tc>
        <w:tc>
          <w:tcPr>
            <w:tcW w:w="70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1036</w:t>
            </w:r>
          </w:p>
        </w:tc>
        <w:tc>
          <w:tcPr>
            <w:tcW w:w="60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1112</w:t>
            </w:r>
          </w:p>
        </w:tc>
        <w:tc>
          <w:tcPr>
            <w:tcW w:w="673"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1111</w:t>
            </w:r>
          </w:p>
        </w:tc>
        <w:tc>
          <w:tcPr>
            <w:tcW w:w="672" w:type="pct"/>
            <w:shd w:val="clear" w:color="auto" w:fill="DDD9C3" w:themeFill="background2" w:themeFillShade="E6"/>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1127</w:t>
            </w:r>
          </w:p>
        </w:tc>
        <w:tc>
          <w:tcPr>
            <w:tcW w:w="651" w:type="pct"/>
            <w:shd w:val="clear" w:color="auto" w:fill="DDD9C3" w:themeFill="background2" w:themeFillShade="E6"/>
            <w:vAlign w:val="center"/>
          </w:tcPr>
          <w:p w:rsidR="00936ED5" w:rsidRPr="004564C7" w:rsidRDefault="00936ED5" w:rsidP="00936ED5">
            <w:pPr>
              <w:jc w:val="center"/>
              <w:rPr>
                <w:rFonts w:asciiTheme="minorHAnsi" w:hAnsiTheme="minorHAnsi"/>
                <w:color w:val="000000"/>
              </w:rPr>
            </w:pPr>
            <w:r>
              <w:rPr>
                <w:rFonts w:asciiTheme="minorHAnsi" w:hAnsiTheme="minorHAnsi"/>
                <w:color w:val="000000"/>
              </w:rPr>
              <w:t>1221</w:t>
            </w:r>
          </w:p>
        </w:tc>
      </w:tr>
      <w:tr w:rsidR="00936ED5" w:rsidRPr="006A0154" w:rsidTr="00A7041A">
        <w:trPr>
          <w:trHeight w:hRule="exact" w:val="397"/>
          <w:jc w:val="center"/>
        </w:trPr>
        <w:tc>
          <w:tcPr>
            <w:tcW w:w="93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Cs/>
              </w:rPr>
            </w:pPr>
            <w:r w:rsidRPr="004564C7">
              <w:rPr>
                <w:rFonts w:asciiTheme="minorHAnsi" w:hAnsiTheme="minorHAnsi"/>
                <w:bCs/>
              </w:rPr>
              <w:t>45 – 54</w:t>
            </w:r>
          </w:p>
        </w:tc>
        <w:tc>
          <w:tcPr>
            <w:tcW w:w="74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1605</w:t>
            </w:r>
          </w:p>
        </w:tc>
        <w:tc>
          <w:tcPr>
            <w:tcW w:w="70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1221</w:t>
            </w:r>
          </w:p>
        </w:tc>
        <w:tc>
          <w:tcPr>
            <w:tcW w:w="60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1235</w:t>
            </w:r>
          </w:p>
        </w:tc>
        <w:tc>
          <w:tcPr>
            <w:tcW w:w="673"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1119</w:t>
            </w:r>
          </w:p>
        </w:tc>
        <w:tc>
          <w:tcPr>
            <w:tcW w:w="672" w:type="pct"/>
            <w:shd w:val="clear" w:color="auto" w:fill="DDD9C3" w:themeFill="background2" w:themeFillShade="E6"/>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1242</w:t>
            </w:r>
          </w:p>
        </w:tc>
        <w:tc>
          <w:tcPr>
            <w:tcW w:w="651" w:type="pct"/>
            <w:shd w:val="clear" w:color="auto" w:fill="DDD9C3" w:themeFill="background2" w:themeFillShade="E6"/>
            <w:vAlign w:val="center"/>
          </w:tcPr>
          <w:p w:rsidR="00936ED5" w:rsidRPr="004564C7" w:rsidRDefault="00936ED5" w:rsidP="00936ED5">
            <w:pPr>
              <w:jc w:val="center"/>
              <w:rPr>
                <w:rFonts w:asciiTheme="minorHAnsi" w:hAnsiTheme="minorHAnsi"/>
                <w:color w:val="000000"/>
              </w:rPr>
            </w:pPr>
            <w:r>
              <w:rPr>
                <w:rFonts w:asciiTheme="minorHAnsi" w:hAnsiTheme="minorHAnsi"/>
                <w:color w:val="000000"/>
              </w:rPr>
              <w:t>1257</w:t>
            </w:r>
          </w:p>
        </w:tc>
      </w:tr>
      <w:tr w:rsidR="00936ED5" w:rsidRPr="006A0154" w:rsidTr="00A7041A">
        <w:trPr>
          <w:trHeight w:hRule="exact" w:val="397"/>
          <w:jc w:val="center"/>
        </w:trPr>
        <w:tc>
          <w:tcPr>
            <w:tcW w:w="93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Cs/>
              </w:rPr>
            </w:pPr>
            <w:r w:rsidRPr="004564C7">
              <w:rPr>
                <w:rFonts w:asciiTheme="minorHAnsi" w:hAnsiTheme="minorHAnsi"/>
                <w:bCs/>
              </w:rPr>
              <w:t>55 – 59</w:t>
            </w:r>
          </w:p>
        </w:tc>
        <w:tc>
          <w:tcPr>
            <w:tcW w:w="74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503</w:t>
            </w:r>
          </w:p>
        </w:tc>
        <w:tc>
          <w:tcPr>
            <w:tcW w:w="70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433</w:t>
            </w:r>
          </w:p>
        </w:tc>
        <w:tc>
          <w:tcPr>
            <w:tcW w:w="60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468</w:t>
            </w:r>
          </w:p>
        </w:tc>
        <w:tc>
          <w:tcPr>
            <w:tcW w:w="673"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487</w:t>
            </w:r>
          </w:p>
        </w:tc>
        <w:tc>
          <w:tcPr>
            <w:tcW w:w="672" w:type="pct"/>
            <w:shd w:val="clear" w:color="auto" w:fill="DDD9C3" w:themeFill="background2" w:themeFillShade="E6"/>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546</w:t>
            </w:r>
          </w:p>
        </w:tc>
        <w:tc>
          <w:tcPr>
            <w:tcW w:w="651" w:type="pct"/>
            <w:shd w:val="clear" w:color="auto" w:fill="DDD9C3" w:themeFill="background2" w:themeFillShade="E6"/>
            <w:vAlign w:val="center"/>
          </w:tcPr>
          <w:p w:rsidR="00936ED5" w:rsidRPr="004564C7" w:rsidRDefault="00936ED5" w:rsidP="00936ED5">
            <w:pPr>
              <w:jc w:val="center"/>
              <w:rPr>
                <w:rFonts w:asciiTheme="minorHAnsi" w:hAnsiTheme="minorHAnsi"/>
                <w:color w:val="000000"/>
              </w:rPr>
            </w:pPr>
            <w:r>
              <w:rPr>
                <w:rFonts w:asciiTheme="minorHAnsi" w:hAnsiTheme="minorHAnsi"/>
                <w:color w:val="000000"/>
              </w:rPr>
              <w:t>628</w:t>
            </w:r>
          </w:p>
        </w:tc>
      </w:tr>
      <w:tr w:rsidR="00936ED5" w:rsidRPr="006A0154" w:rsidTr="00A7041A">
        <w:trPr>
          <w:trHeight w:hRule="exact" w:val="397"/>
          <w:jc w:val="center"/>
        </w:trPr>
        <w:tc>
          <w:tcPr>
            <w:tcW w:w="93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
                <w:bCs/>
              </w:rPr>
            </w:pPr>
            <w:r w:rsidRPr="004564C7">
              <w:rPr>
                <w:rFonts w:asciiTheme="minorHAnsi" w:hAnsiTheme="minorHAnsi"/>
                <w:b/>
                <w:bCs/>
              </w:rPr>
              <w:t>60 – 64</w:t>
            </w:r>
          </w:p>
        </w:tc>
        <w:tc>
          <w:tcPr>
            <w:tcW w:w="74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88</w:t>
            </w:r>
          </w:p>
        </w:tc>
        <w:tc>
          <w:tcPr>
            <w:tcW w:w="70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75</w:t>
            </w:r>
          </w:p>
        </w:tc>
        <w:tc>
          <w:tcPr>
            <w:tcW w:w="60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117</w:t>
            </w:r>
          </w:p>
        </w:tc>
        <w:tc>
          <w:tcPr>
            <w:tcW w:w="673"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118</w:t>
            </w:r>
          </w:p>
        </w:tc>
        <w:tc>
          <w:tcPr>
            <w:tcW w:w="672" w:type="pct"/>
            <w:shd w:val="clear" w:color="auto" w:fill="DDD9C3" w:themeFill="background2" w:themeFillShade="E6"/>
          </w:tcPr>
          <w:p w:rsidR="00936ED5" w:rsidRPr="004564C7" w:rsidRDefault="00936ED5" w:rsidP="00936ED5">
            <w:pPr>
              <w:pStyle w:val="Zawartotabeli"/>
              <w:snapToGrid w:val="0"/>
              <w:jc w:val="center"/>
              <w:rPr>
                <w:rFonts w:asciiTheme="minorHAnsi" w:hAnsiTheme="minorHAnsi"/>
              </w:rPr>
            </w:pPr>
            <w:r w:rsidRPr="004564C7">
              <w:rPr>
                <w:rFonts w:asciiTheme="minorHAnsi" w:hAnsiTheme="minorHAnsi"/>
              </w:rPr>
              <w:t>164</w:t>
            </w:r>
          </w:p>
        </w:tc>
        <w:tc>
          <w:tcPr>
            <w:tcW w:w="651" w:type="pct"/>
            <w:shd w:val="clear" w:color="auto" w:fill="DDD9C3" w:themeFill="background2" w:themeFillShade="E6"/>
            <w:vAlign w:val="center"/>
          </w:tcPr>
          <w:p w:rsidR="00936ED5" w:rsidRPr="00C74882" w:rsidRDefault="00936ED5" w:rsidP="00936ED5">
            <w:pPr>
              <w:jc w:val="center"/>
              <w:rPr>
                <w:rFonts w:asciiTheme="minorHAnsi" w:hAnsiTheme="minorHAnsi"/>
              </w:rPr>
            </w:pPr>
            <w:r w:rsidRPr="00C74882">
              <w:rPr>
                <w:rFonts w:asciiTheme="minorHAnsi" w:hAnsiTheme="minorHAnsi"/>
              </w:rPr>
              <w:t>182</w:t>
            </w:r>
          </w:p>
        </w:tc>
      </w:tr>
      <w:tr w:rsidR="00936ED5" w:rsidRPr="006A0154" w:rsidTr="00A7041A">
        <w:trPr>
          <w:trHeight w:hRule="exact" w:val="397"/>
          <w:jc w:val="center"/>
        </w:trPr>
        <w:tc>
          <w:tcPr>
            <w:tcW w:w="93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
                <w:bCs/>
              </w:rPr>
            </w:pPr>
            <w:r w:rsidRPr="004564C7">
              <w:rPr>
                <w:rFonts w:asciiTheme="minorHAnsi" w:hAnsiTheme="minorHAnsi"/>
                <w:b/>
                <w:bCs/>
              </w:rPr>
              <w:t>Ogółem</w:t>
            </w:r>
          </w:p>
        </w:tc>
        <w:tc>
          <w:tcPr>
            <w:tcW w:w="74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
              </w:rPr>
            </w:pPr>
            <w:r w:rsidRPr="004564C7">
              <w:rPr>
                <w:rFonts w:asciiTheme="minorHAnsi" w:hAnsiTheme="minorHAnsi"/>
                <w:b/>
              </w:rPr>
              <w:t>7298</w:t>
            </w:r>
          </w:p>
        </w:tc>
        <w:tc>
          <w:tcPr>
            <w:tcW w:w="708"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
              </w:rPr>
            </w:pPr>
            <w:r w:rsidRPr="004564C7">
              <w:rPr>
                <w:rFonts w:asciiTheme="minorHAnsi" w:hAnsiTheme="minorHAnsi"/>
                <w:b/>
              </w:rPr>
              <w:t>5865</w:t>
            </w:r>
          </w:p>
        </w:tc>
        <w:tc>
          <w:tcPr>
            <w:tcW w:w="609"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
              </w:rPr>
            </w:pPr>
            <w:r w:rsidRPr="004564C7">
              <w:rPr>
                <w:rFonts w:asciiTheme="minorHAnsi" w:hAnsiTheme="minorHAnsi"/>
                <w:b/>
              </w:rPr>
              <w:t>6632</w:t>
            </w:r>
          </w:p>
        </w:tc>
        <w:tc>
          <w:tcPr>
            <w:tcW w:w="673"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
              </w:rPr>
            </w:pPr>
            <w:r w:rsidRPr="004564C7">
              <w:rPr>
                <w:rFonts w:asciiTheme="minorHAnsi" w:hAnsiTheme="minorHAnsi"/>
                <w:b/>
              </w:rPr>
              <w:t>6517</w:t>
            </w:r>
          </w:p>
        </w:tc>
        <w:tc>
          <w:tcPr>
            <w:tcW w:w="672" w:type="pct"/>
            <w:shd w:val="clear" w:color="auto" w:fill="DDD9C3" w:themeFill="background2" w:themeFillShade="E6"/>
            <w:vAlign w:val="center"/>
          </w:tcPr>
          <w:p w:rsidR="00936ED5" w:rsidRPr="004564C7" w:rsidRDefault="00936ED5" w:rsidP="00936ED5">
            <w:pPr>
              <w:pStyle w:val="Zawartotabeli"/>
              <w:snapToGrid w:val="0"/>
              <w:jc w:val="center"/>
              <w:rPr>
                <w:rFonts w:asciiTheme="minorHAnsi" w:hAnsiTheme="minorHAnsi"/>
                <w:b/>
              </w:rPr>
            </w:pPr>
            <w:r w:rsidRPr="004564C7">
              <w:rPr>
                <w:rFonts w:asciiTheme="minorHAnsi" w:hAnsiTheme="minorHAnsi"/>
                <w:b/>
              </w:rPr>
              <w:t>6934</w:t>
            </w:r>
          </w:p>
        </w:tc>
        <w:tc>
          <w:tcPr>
            <w:tcW w:w="651" w:type="pct"/>
            <w:shd w:val="clear" w:color="auto" w:fill="DDD9C3" w:themeFill="background2" w:themeFillShade="E6"/>
            <w:vAlign w:val="center"/>
          </w:tcPr>
          <w:p w:rsidR="00936ED5" w:rsidRPr="004564C7" w:rsidRDefault="00936ED5" w:rsidP="00936ED5">
            <w:pPr>
              <w:jc w:val="center"/>
              <w:rPr>
                <w:rFonts w:asciiTheme="minorHAnsi" w:hAnsiTheme="minorHAnsi"/>
                <w:b/>
              </w:rPr>
            </w:pPr>
            <w:r w:rsidRPr="004564C7">
              <w:rPr>
                <w:rFonts w:asciiTheme="minorHAnsi" w:hAnsiTheme="minorHAnsi"/>
                <w:b/>
              </w:rPr>
              <w:t>7076</w:t>
            </w:r>
          </w:p>
        </w:tc>
      </w:tr>
    </w:tbl>
    <w:p w:rsidR="00936ED5" w:rsidRDefault="00936ED5" w:rsidP="00936ED5">
      <w:pPr>
        <w:ind w:firstLine="709"/>
        <w:jc w:val="both"/>
        <w:rPr>
          <w:rFonts w:asciiTheme="minorHAnsi" w:hAnsiTheme="minorHAnsi"/>
        </w:rPr>
      </w:pPr>
    </w:p>
    <w:p w:rsidR="00936ED5" w:rsidRPr="004564C7" w:rsidRDefault="00936ED5" w:rsidP="00936ED5">
      <w:pPr>
        <w:spacing w:line="360" w:lineRule="auto"/>
        <w:ind w:firstLine="709"/>
        <w:jc w:val="both"/>
        <w:rPr>
          <w:rFonts w:asciiTheme="minorHAnsi" w:hAnsiTheme="minorHAnsi"/>
        </w:rPr>
      </w:pPr>
      <w:r w:rsidRPr="004564C7">
        <w:rPr>
          <w:rFonts w:asciiTheme="minorHAnsi" w:hAnsiTheme="minorHAnsi"/>
        </w:rPr>
        <w:t>Z powyższej tabeli wynika, iż bezrobocie dotyka przede wszystkim ludzi młodych. Najwyższy udział bezrobotnych zaobserwowano w przedziale wieku 18-</w:t>
      </w:r>
      <w:r>
        <w:rPr>
          <w:rFonts w:asciiTheme="minorHAnsi" w:hAnsiTheme="minorHAnsi"/>
        </w:rPr>
        <w:t>3</w:t>
      </w:r>
      <w:r w:rsidRPr="004564C7">
        <w:rPr>
          <w:rFonts w:asciiTheme="minorHAnsi" w:hAnsiTheme="minorHAnsi"/>
        </w:rPr>
        <w:t xml:space="preserve">4 lata. Stanowili oni ponad połowę osób bezrobotnych. Na przestrzeni badanego okresu najwyższy udział tej populacji odnotowano w 2010 r. i wynosił on </w:t>
      </w:r>
      <w:r>
        <w:rPr>
          <w:rFonts w:asciiTheme="minorHAnsi" w:hAnsiTheme="minorHAnsi"/>
        </w:rPr>
        <w:t>56,5</w:t>
      </w:r>
      <w:r w:rsidRPr="004564C7">
        <w:rPr>
          <w:rFonts w:asciiTheme="minorHAnsi" w:hAnsiTheme="minorHAnsi"/>
        </w:rPr>
        <w:t xml:space="preserve">% ogółu zarejestrowanych bezrobotnych. </w:t>
      </w:r>
      <w:r>
        <w:rPr>
          <w:rFonts w:asciiTheme="minorHAnsi" w:hAnsiTheme="minorHAnsi"/>
        </w:rPr>
        <w:t xml:space="preserve">Najmniejszy procent, odnotowano w 2007 roku - 52,1%. </w:t>
      </w:r>
      <w:r w:rsidRPr="004564C7">
        <w:rPr>
          <w:rFonts w:asciiTheme="minorHAnsi" w:hAnsiTheme="minorHAnsi"/>
        </w:rPr>
        <w:t>W grupie wiekowej 35-44 lata zaobserwowano wahania wskaźnika liczby zarejestrowanych osób w stosunku do ogółu. Najwyższy jego wskaźnik odnotowano w 200</w:t>
      </w:r>
      <w:r>
        <w:rPr>
          <w:rFonts w:asciiTheme="minorHAnsi" w:hAnsiTheme="minorHAnsi"/>
        </w:rPr>
        <w:t>7</w:t>
      </w:r>
      <w:r w:rsidRPr="004564C7">
        <w:rPr>
          <w:rFonts w:asciiTheme="minorHAnsi" w:hAnsiTheme="minorHAnsi"/>
        </w:rPr>
        <w:t xml:space="preserve"> r. tj. 17,</w:t>
      </w:r>
      <w:r>
        <w:rPr>
          <w:rFonts w:asciiTheme="minorHAnsi" w:hAnsiTheme="minorHAnsi"/>
        </w:rPr>
        <w:t>8</w:t>
      </w:r>
      <w:r w:rsidRPr="004564C7">
        <w:rPr>
          <w:rFonts w:asciiTheme="minorHAnsi" w:hAnsiTheme="minorHAnsi"/>
        </w:rPr>
        <w:t>%, natomiast najniższy w 2011 r.</w:t>
      </w:r>
      <w:r>
        <w:rPr>
          <w:rFonts w:asciiTheme="minorHAnsi" w:hAnsiTheme="minorHAnsi"/>
        </w:rPr>
        <w:t>,</w:t>
      </w:r>
      <w:r w:rsidRPr="004564C7">
        <w:rPr>
          <w:rFonts w:asciiTheme="minorHAnsi" w:hAnsiTheme="minorHAnsi"/>
        </w:rPr>
        <w:t xml:space="preserve"> gdzie liczba osób zarejestrowanych w tym przedziale wiekowym kształtowała się na poziomie 16,2%. Z kolei pozostałe przedziały wiekowe charakteryzowały się tendencją wzrostową. Najwyższy wskaźnik procentowy w grupie wiekowej 45-54 lata zaobserwowano w 200</w:t>
      </w:r>
      <w:r>
        <w:rPr>
          <w:rFonts w:asciiTheme="minorHAnsi" w:hAnsiTheme="minorHAnsi"/>
        </w:rPr>
        <w:t>7</w:t>
      </w:r>
      <w:r w:rsidR="00A7041A">
        <w:rPr>
          <w:rFonts w:asciiTheme="minorHAnsi" w:hAnsiTheme="minorHAnsi"/>
        </w:rPr>
        <w:t xml:space="preserve"> r., </w:t>
      </w:r>
      <w:r w:rsidRPr="004564C7">
        <w:rPr>
          <w:rFonts w:asciiTheme="minorHAnsi" w:hAnsiTheme="minorHAnsi"/>
        </w:rPr>
        <w:t>i stanowił 2</w:t>
      </w:r>
      <w:r>
        <w:rPr>
          <w:rFonts w:asciiTheme="minorHAnsi" w:hAnsiTheme="minorHAnsi"/>
        </w:rPr>
        <w:t>2</w:t>
      </w:r>
      <w:r w:rsidRPr="004564C7">
        <w:rPr>
          <w:rFonts w:asciiTheme="minorHAnsi" w:hAnsiTheme="minorHAnsi"/>
        </w:rPr>
        <w:t>,</w:t>
      </w:r>
      <w:r>
        <w:rPr>
          <w:rFonts w:asciiTheme="minorHAnsi" w:hAnsiTheme="minorHAnsi"/>
        </w:rPr>
        <w:t>0</w:t>
      </w:r>
      <w:r w:rsidRPr="004564C7">
        <w:rPr>
          <w:rFonts w:asciiTheme="minorHAnsi" w:hAnsiTheme="minorHAnsi"/>
        </w:rPr>
        <w:t xml:space="preserve"> % ogółu zarejestrowanych bezrobotnych. Następnie w 2009-2010 uległ on zmniejszeniu a w 2011 roku ponownie odnotowano jego wzrost</w:t>
      </w:r>
      <w:r>
        <w:rPr>
          <w:rFonts w:asciiTheme="minorHAnsi" w:hAnsiTheme="minorHAnsi"/>
        </w:rPr>
        <w:t xml:space="preserve">. </w:t>
      </w:r>
      <w:r w:rsidRPr="004564C7">
        <w:rPr>
          <w:rFonts w:asciiTheme="minorHAnsi" w:hAnsiTheme="minorHAnsi"/>
        </w:rPr>
        <w:t>W przypadku osób bezrobotnych z przedziału wiekowego 55-64 lata najwyższy wskaźnik odnotowano w 201</w:t>
      </w:r>
      <w:r>
        <w:rPr>
          <w:rFonts w:asciiTheme="minorHAnsi" w:hAnsiTheme="minorHAnsi"/>
        </w:rPr>
        <w:t>2</w:t>
      </w:r>
      <w:r w:rsidR="00A7041A">
        <w:rPr>
          <w:rFonts w:asciiTheme="minorHAnsi" w:hAnsiTheme="minorHAnsi"/>
        </w:rPr>
        <w:t xml:space="preserve"> r. </w:t>
      </w:r>
      <w:r w:rsidRPr="004564C7">
        <w:rPr>
          <w:rFonts w:asciiTheme="minorHAnsi" w:hAnsiTheme="minorHAnsi"/>
        </w:rPr>
        <w:t>i stanowił on 1</w:t>
      </w:r>
      <w:r>
        <w:rPr>
          <w:rFonts w:asciiTheme="minorHAnsi" w:hAnsiTheme="minorHAnsi"/>
        </w:rPr>
        <w:t>1</w:t>
      </w:r>
      <w:r w:rsidRPr="004564C7">
        <w:rPr>
          <w:rFonts w:asciiTheme="minorHAnsi" w:hAnsiTheme="minorHAnsi"/>
        </w:rPr>
        <w:t>,</w:t>
      </w:r>
      <w:r>
        <w:rPr>
          <w:rFonts w:asciiTheme="minorHAnsi" w:hAnsiTheme="minorHAnsi"/>
        </w:rPr>
        <w:t>4</w:t>
      </w:r>
      <w:r w:rsidRPr="004564C7">
        <w:rPr>
          <w:rFonts w:asciiTheme="minorHAnsi" w:hAnsiTheme="minorHAnsi"/>
        </w:rPr>
        <w:t xml:space="preserve">% ogółu bezrobotnych. </w:t>
      </w:r>
    </w:p>
    <w:p w:rsidR="00936ED5" w:rsidRPr="004564C7" w:rsidRDefault="00936ED5" w:rsidP="00936ED5">
      <w:pPr>
        <w:spacing w:line="360" w:lineRule="auto"/>
        <w:jc w:val="both"/>
        <w:rPr>
          <w:rFonts w:asciiTheme="minorHAnsi" w:hAnsiTheme="minorHAnsi"/>
          <w:b/>
          <w:i/>
        </w:rPr>
      </w:pPr>
    </w:p>
    <w:p w:rsidR="00936ED5" w:rsidRPr="00246945" w:rsidRDefault="00936ED5" w:rsidP="00936ED5">
      <w:pPr>
        <w:suppressAutoHyphens/>
        <w:rPr>
          <w:rFonts w:asciiTheme="minorHAnsi" w:hAnsiTheme="minorHAnsi"/>
          <w:b/>
          <w:i/>
        </w:rPr>
      </w:pPr>
      <w:r w:rsidRPr="00246945">
        <w:rPr>
          <w:rFonts w:asciiTheme="minorHAnsi" w:hAnsiTheme="minorHAnsi"/>
          <w:b/>
          <w:i/>
        </w:rPr>
        <w:t>Bezrobotni według wykształcenia</w:t>
      </w:r>
    </w:p>
    <w:p w:rsidR="00936ED5" w:rsidRPr="00246945" w:rsidRDefault="00936ED5" w:rsidP="00936ED5">
      <w:pPr>
        <w:spacing w:line="360" w:lineRule="auto"/>
        <w:jc w:val="both"/>
        <w:rPr>
          <w:rFonts w:asciiTheme="minorHAnsi" w:hAnsiTheme="minorHAnsi"/>
          <w:i/>
        </w:rPr>
      </w:pPr>
    </w:p>
    <w:p w:rsidR="00936ED5" w:rsidRDefault="00936ED5" w:rsidP="0030732A">
      <w:pPr>
        <w:spacing w:line="360" w:lineRule="auto"/>
        <w:ind w:firstLine="709"/>
        <w:jc w:val="both"/>
        <w:rPr>
          <w:rFonts w:asciiTheme="minorHAnsi" w:hAnsiTheme="minorHAnsi"/>
        </w:rPr>
      </w:pPr>
      <w:r w:rsidRPr="00246945">
        <w:rPr>
          <w:rFonts w:asciiTheme="minorHAnsi" w:hAnsiTheme="minorHAnsi"/>
        </w:rPr>
        <w:t>Poziom wykształcenia determinuje pozycję na rynku pracy, określ</w:t>
      </w:r>
      <w:r w:rsidR="0030732A">
        <w:rPr>
          <w:rFonts w:asciiTheme="minorHAnsi" w:hAnsiTheme="minorHAnsi"/>
        </w:rPr>
        <w:t xml:space="preserve">a status społeczny </w:t>
      </w:r>
      <w:r w:rsidRPr="00246945">
        <w:rPr>
          <w:rFonts w:asciiTheme="minorHAnsi" w:hAnsiTheme="minorHAnsi"/>
        </w:rPr>
        <w:t xml:space="preserve"> a przy tym jest szansą na znalezienie zatrudnienia. W związku z powyżs</w:t>
      </w:r>
      <w:r w:rsidR="0030732A">
        <w:rPr>
          <w:rFonts w:asciiTheme="minorHAnsi" w:hAnsiTheme="minorHAnsi"/>
        </w:rPr>
        <w:t xml:space="preserve">zym im większe chęci </w:t>
      </w:r>
      <w:r w:rsidRPr="00246945">
        <w:rPr>
          <w:rFonts w:asciiTheme="minorHAnsi" w:hAnsiTheme="minorHAnsi"/>
        </w:rPr>
        <w:t xml:space="preserve"> </w:t>
      </w:r>
      <w:r w:rsidRPr="0030732A">
        <w:rPr>
          <w:rFonts w:asciiTheme="minorHAnsi" w:hAnsiTheme="minorHAnsi"/>
          <w:color w:val="000000" w:themeColor="text1"/>
        </w:rPr>
        <w:t xml:space="preserve">i </w:t>
      </w:r>
      <w:r w:rsidRPr="00246945">
        <w:rPr>
          <w:rFonts w:asciiTheme="minorHAnsi" w:hAnsiTheme="minorHAnsi"/>
        </w:rPr>
        <w:t xml:space="preserve">motywacja </w:t>
      </w:r>
      <w:r w:rsidRPr="00246945">
        <w:rPr>
          <w:rFonts w:asciiTheme="minorHAnsi" w:hAnsiTheme="minorHAnsi"/>
        </w:rPr>
        <w:lastRenderedPageBreak/>
        <w:t>do podnoszenia, uzupełnienia bądź zdobycia</w:t>
      </w:r>
      <w:r>
        <w:rPr>
          <w:rFonts w:asciiTheme="minorHAnsi" w:hAnsiTheme="minorHAnsi"/>
        </w:rPr>
        <w:t xml:space="preserve"> nowych</w:t>
      </w:r>
      <w:r w:rsidRPr="00246945">
        <w:rPr>
          <w:rFonts w:asciiTheme="minorHAnsi" w:hAnsiTheme="minorHAnsi"/>
        </w:rPr>
        <w:t xml:space="preserve"> kwalifikacji tym większe szanse na podjęcie pracy i zmianę swojego statusu społecznego. </w:t>
      </w:r>
    </w:p>
    <w:p w:rsidR="00936ED5" w:rsidRPr="00251B8B" w:rsidRDefault="00936ED5" w:rsidP="00936ED5">
      <w:pPr>
        <w:spacing w:line="360" w:lineRule="auto"/>
        <w:ind w:left="7080" w:firstLine="708"/>
        <w:rPr>
          <w:rFonts w:asciiTheme="minorHAnsi" w:hAnsiTheme="minorHAnsi"/>
          <w:b/>
          <w:i/>
          <w:sz w:val="20"/>
        </w:rPr>
      </w:pPr>
      <w:r w:rsidRPr="00251B8B">
        <w:rPr>
          <w:rFonts w:asciiTheme="minorHAnsi" w:hAnsiTheme="minorHAnsi"/>
          <w:b/>
          <w:i/>
          <w:sz w:val="20"/>
        </w:rPr>
        <w:t xml:space="preserve">TABELA NR </w:t>
      </w:r>
      <w:r>
        <w:rPr>
          <w:rFonts w:asciiTheme="minorHAnsi" w:hAnsiTheme="minorHAnsi"/>
          <w:b/>
          <w:i/>
          <w:sz w:val="20"/>
        </w:rPr>
        <w:t>4</w:t>
      </w:r>
    </w:p>
    <w:tbl>
      <w:tblPr>
        <w:tblW w:w="4692"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ayout w:type="fixed"/>
        <w:tblCellMar>
          <w:top w:w="55" w:type="dxa"/>
          <w:left w:w="55" w:type="dxa"/>
          <w:bottom w:w="55" w:type="dxa"/>
          <w:right w:w="55" w:type="dxa"/>
        </w:tblCellMar>
        <w:tblLook w:val="0000"/>
      </w:tblPr>
      <w:tblGrid>
        <w:gridCol w:w="2040"/>
        <w:gridCol w:w="1134"/>
        <w:gridCol w:w="851"/>
        <w:gridCol w:w="19"/>
        <w:gridCol w:w="1115"/>
        <w:gridCol w:w="1277"/>
        <w:gridCol w:w="991"/>
        <w:gridCol w:w="1189"/>
      </w:tblGrid>
      <w:tr w:rsidR="00936ED5" w:rsidRPr="006A0154" w:rsidTr="00936ED5">
        <w:trPr>
          <w:trHeight w:hRule="exact" w:val="510"/>
          <w:tblHeader/>
          <w:jc w:val="center"/>
        </w:trPr>
        <w:tc>
          <w:tcPr>
            <w:tcW w:w="1184" w:type="pct"/>
            <w:vMerge w:val="restart"/>
            <w:shd w:val="pct5" w:color="auto" w:fill="auto"/>
            <w:vAlign w:val="center"/>
          </w:tcPr>
          <w:p w:rsidR="00936ED5" w:rsidRPr="006A0154" w:rsidRDefault="00936ED5" w:rsidP="00936ED5">
            <w:pPr>
              <w:pStyle w:val="Nagwektabeli"/>
              <w:snapToGrid w:val="0"/>
              <w:rPr>
                <w:rFonts w:asciiTheme="minorHAnsi" w:hAnsiTheme="minorHAnsi"/>
                <w:sz w:val="20"/>
              </w:rPr>
            </w:pPr>
            <w:r w:rsidRPr="006A0154">
              <w:rPr>
                <w:rFonts w:asciiTheme="minorHAnsi" w:hAnsiTheme="minorHAnsi"/>
                <w:sz w:val="20"/>
              </w:rPr>
              <w:t>Wykształcenie</w:t>
            </w:r>
          </w:p>
        </w:tc>
        <w:tc>
          <w:tcPr>
            <w:tcW w:w="3816" w:type="pct"/>
            <w:gridSpan w:val="7"/>
            <w:shd w:val="pct5" w:color="auto" w:fill="auto"/>
            <w:vAlign w:val="center"/>
          </w:tcPr>
          <w:p w:rsidR="00936ED5" w:rsidRPr="006A0154" w:rsidRDefault="00936ED5" w:rsidP="00936ED5">
            <w:pPr>
              <w:pStyle w:val="Nagwektabeli"/>
              <w:snapToGrid w:val="0"/>
              <w:rPr>
                <w:rFonts w:asciiTheme="minorHAnsi" w:hAnsiTheme="minorHAnsi"/>
                <w:sz w:val="20"/>
              </w:rPr>
            </w:pPr>
            <w:r w:rsidRPr="006A0154">
              <w:rPr>
                <w:rFonts w:asciiTheme="minorHAnsi" w:hAnsiTheme="minorHAnsi"/>
                <w:sz w:val="20"/>
              </w:rPr>
              <w:t>Liczba bezrobotnych ogółem</w:t>
            </w:r>
          </w:p>
        </w:tc>
      </w:tr>
      <w:tr w:rsidR="00936ED5" w:rsidRPr="006A0154" w:rsidTr="00936ED5">
        <w:trPr>
          <w:trHeight w:val="898"/>
          <w:jc w:val="center"/>
        </w:trPr>
        <w:tc>
          <w:tcPr>
            <w:tcW w:w="1184" w:type="pct"/>
            <w:vMerge/>
            <w:shd w:val="pct5" w:color="auto" w:fill="auto"/>
            <w:vAlign w:val="center"/>
          </w:tcPr>
          <w:p w:rsidR="00936ED5" w:rsidRPr="006A0154" w:rsidRDefault="00936ED5" w:rsidP="00936ED5">
            <w:pPr>
              <w:jc w:val="center"/>
              <w:rPr>
                <w:rFonts w:asciiTheme="minorHAnsi" w:hAnsiTheme="minorHAnsi"/>
                <w:b/>
                <w:bCs/>
                <w:i/>
                <w:iCs/>
                <w:sz w:val="20"/>
              </w:rPr>
            </w:pPr>
          </w:p>
        </w:tc>
        <w:tc>
          <w:tcPr>
            <w:tcW w:w="658" w:type="pct"/>
            <w:shd w:val="pct5" w:color="auto" w:fill="auto"/>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2007</w:t>
            </w:r>
          </w:p>
        </w:tc>
        <w:tc>
          <w:tcPr>
            <w:tcW w:w="494" w:type="pct"/>
            <w:shd w:val="pct5" w:color="auto" w:fill="auto"/>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2008</w:t>
            </w:r>
          </w:p>
        </w:tc>
        <w:tc>
          <w:tcPr>
            <w:tcW w:w="658" w:type="pct"/>
            <w:gridSpan w:val="2"/>
            <w:shd w:val="pct5" w:color="auto" w:fill="auto"/>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2009</w:t>
            </w:r>
          </w:p>
        </w:tc>
        <w:tc>
          <w:tcPr>
            <w:tcW w:w="741" w:type="pct"/>
            <w:shd w:val="pct5" w:color="auto" w:fill="auto"/>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2010</w:t>
            </w:r>
          </w:p>
        </w:tc>
        <w:tc>
          <w:tcPr>
            <w:tcW w:w="575" w:type="pct"/>
            <w:shd w:val="pct5" w:color="auto" w:fill="auto"/>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 2011</w:t>
            </w:r>
          </w:p>
        </w:tc>
        <w:tc>
          <w:tcPr>
            <w:tcW w:w="690" w:type="pct"/>
            <w:shd w:val="pct5" w:color="auto" w:fill="auto"/>
            <w:vAlign w:val="center"/>
          </w:tcPr>
          <w:p w:rsidR="00936ED5" w:rsidRPr="006A0154" w:rsidRDefault="00936ED5" w:rsidP="00936ED5">
            <w:pPr>
              <w:pStyle w:val="Zawartotabeli"/>
              <w:snapToGrid w:val="0"/>
              <w:jc w:val="center"/>
              <w:rPr>
                <w:rFonts w:asciiTheme="minorHAnsi" w:hAnsiTheme="minorHAnsi"/>
                <w:bCs/>
                <w:i/>
                <w:iCs/>
                <w:sz w:val="20"/>
              </w:rPr>
            </w:pPr>
            <w:r w:rsidRPr="006A0154">
              <w:rPr>
                <w:rFonts w:asciiTheme="minorHAnsi" w:hAnsiTheme="minorHAnsi"/>
                <w:b/>
                <w:bCs/>
                <w:i/>
                <w:iCs/>
                <w:sz w:val="20"/>
              </w:rPr>
              <w:t>Stan na koniec 2012</w:t>
            </w:r>
          </w:p>
        </w:tc>
      </w:tr>
      <w:tr w:rsidR="00936ED5" w:rsidRPr="006A0154" w:rsidTr="00A7041A">
        <w:trPr>
          <w:trHeight w:hRule="exact" w:val="567"/>
          <w:jc w:val="center"/>
        </w:trPr>
        <w:tc>
          <w:tcPr>
            <w:tcW w:w="1184" w:type="pct"/>
            <w:shd w:val="pct5" w:color="auto" w:fill="auto"/>
            <w:vAlign w:val="center"/>
          </w:tcPr>
          <w:p w:rsidR="00936ED5" w:rsidRPr="006A0154" w:rsidRDefault="00936ED5" w:rsidP="00936ED5">
            <w:pPr>
              <w:pStyle w:val="Zawartotabeli"/>
              <w:snapToGrid w:val="0"/>
              <w:jc w:val="center"/>
              <w:rPr>
                <w:rFonts w:asciiTheme="minorHAnsi" w:hAnsiTheme="minorHAnsi"/>
                <w:b/>
                <w:bCs/>
                <w:sz w:val="20"/>
              </w:rPr>
            </w:pPr>
            <w:r w:rsidRPr="006A0154">
              <w:rPr>
                <w:rFonts w:asciiTheme="minorHAnsi" w:hAnsiTheme="minorHAnsi"/>
                <w:b/>
                <w:bCs/>
                <w:sz w:val="20"/>
              </w:rPr>
              <w:t>Wyższe</w:t>
            </w:r>
          </w:p>
        </w:tc>
        <w:tc>
          <w:tcPr>
            <w:tcW w:w="658" w:type="pct"/>
            <w:shd w:val="pct5" w:color="auto" w:fill="auto"/>
            <w:vAlign w:val="center"/>
          </w:tcPr>
          <w:p w:rsidR="00936ED5" w:rsidRPr="006A0154" w:rsidRDefault="00936ED5" w:rsidP="00936ED5">
            <w:pPr>
              <w:pStyle w:val="Zawartotabeli"/>
              <w:snapToGrid w:val="0"/>
              <w:jc w:val="center"/>
              <w:rPr>
                <w:rFonts w:asciiTheme="minorHAnsi" w:hAnsiTheme="minorHAnsi"/>
              </w:rPr>
            </w:pPr>
            <w:r>
              <w:rPr>
                <w:rFonts w:asciiTheme="minorHAnsi" w:hAnsiTheme="minorHAnsi"/>
              </w:rPr>
              <w:t>404</w:t>
            </w:r>
          </w:p>
        </w:tc>
        <w:tc>
          <w:tcPr>
            <w:tcW w:w="505" w:type="pct"/>
            <w:gridSpan w:val="2"/>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468</w:t>
            </w:r>
          </w:p>
        </w:tc>
        <w:tc>
          <w:tcPr>
            <w:tcW w:w="647"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592</w:t>
            </w:r>
          </w:p>
        </w:tc>
        <w:tc>
          <w:tcPr>
            <w:tcW w:w="741"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676</w:t>
            </w:r>
          </w:p>
        </w:tc>
        <w:tc>
          <w:tcPr>
            <w:tcW w:w="575"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761</w:t>
            </w:r>
          </w:p>
        </w:tc>
        <w:tc>
          <w:tcPr>
            <w:tcW w:w="690" w:type="pct"/>
            <w:shd w:val="pct5" w:color="auto" w:fill="auto"/>
            <w:vAlign w:val="center"/>
          </w:tcPr>
          <w:p w:rsidR="00936ED5" w:rsidRPr="006A0154" w:rsidRDefault="00936ED5" w:rsidP="00936ED5">
            <w:pPr>
              <w:jc w:val="center"/>
              <w:rPr>
                <w:rFonts w:asciiTheme="minorHAnsi" w:hAnsiTheme="minorHAnsi"/>
                <w:color w:val="000000"/>
              </w:rPr>
            </w:pPr>
            <w:r>
              <w:rPr>
                <w:rFonts w:asciiTheme="minorHAnsi" w:hAnsiTheme="minorHAnsi"/>
                <w:color w:val="000000"/>
              </w:rPr>
              <w:t>836</w:t>
            </w:r>
          </w:p>
        </w:tc>
      </w:tr>
      <w:tr w:rsidR="00936ED5" w:rsidRPr="006A0154" w:rsidTr="00A7041A">
        <w:trPr>
          <w:trHeight w:hRule="exact" w:val="567"/>
          <w:jc w:val="center"/>
        </w:trPr>
        <w:tc>
          <w:tcPr>
            <w:tcW w:w="1184" w:type="pct"/>
            <w:shd w:val="pct5" w:color="auto" w:fill="auto"/>
            <w:vAlign w:val="center"/>
          </w:tcPr>
          <w:p w:rsidR="00936ED5" w:rsidRPr="006A0154" w:rsidRDefault="00936ED5" w:rsidP="00936ED5">
            <w:pPr>
              <w:pStyle w:val="Zawartotabeli"/>
              <w:snapToGrid w:val="0"/>
              <w:jc w:val="center"/>
              <w:rPr>
                <w:rFonts w:asciiTheme="minorHAnsi" w:hAnsiTheme="minorHAnsi"/>
                <w:b/>
                <w:bCs/>
                <w:sz w:val="20"/>
              </w:rPr>
            </w:pPr>
            <w:r w:rsidRPr="006A0154">
              <w:rPr>
                <w:rFonts w:asciiTheme="minorHAnsi" w:hAnsiTheme="minorHAnsi"/>
                <w:b/>
                <w:bCs/>
                <w:sz w:val="20"/>
              </w:rPr>
              <w:t>Policealne i średnie zawodowe</w:t>
            </w:r>
          </w:p>
        </w:tc>
        <w:tc>
          <w:tcPr>
            <w:tcW w:w="658" w:type="pct"/>
            <w:shd w:val="pct5" w:color="auto" w:fill="auto"/>
            <w:vAlign w:val="center"/>
          </w:tcPr>
          <w:p w:rsidR="00936ED5" w:rsidRPr="006A0154" w:rsidRDefault="00936ED5" w:rsidP="00936ED5">
            <w:pPr>
              <w:pStyle w:val="Zawartotabeli"/>
              <w:snapToGrid w:val="0"/>
              <w:jc w:val="center"/>
              <w:rPr>
                <w:rFonts w:asciiTheme="minorHAnsi" w:hAnsiTheme="minorHAnsi"/>
              </w:rPr>
            </w:pPr>
            <w:r>
              <w:rPr>
                <w:rFonts w:asciiTheme="minorHAnsi" w:hAnsiTheme="minorHAnsi"/>
              </w:rPr>
              <w:t>1540</w:t>
            </w:r>
          </w:p>
        </w:tc>
        <w:tc>
          <w:tcPr>
            <w:tcW w:w="505" w:type="pct"/>
            <w:gridSpan w:val="2"/>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1251</w:t>
            </w:r>
          </w:p>
        </w:tc>
        <w:tc>
          <w:tcPr>
            <w:tcW w:w="647"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1460</w:t>
            </w:r>
          </w:p>
        </w:tc>
        <w:tc>
          <w:tcPr>
            <w:tcW w:w="741"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1395</w:t>
            </w:r>
          </w:p>
        </w:tc>
        <w:tc>
          <w:tcPr>
            <w:tcW w:w="575"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1507</w:t>
            </w:r>
          </w:p>
        </w:tc>
        <w:tc>
          <w:tcPr>
            <w:tcW w:w="690" w:type="pct"/>
            <w:shd w:val="pct5" w:color="auto" w:fill="auto"/>
            <w:vAlign w:val="center"/>
          </w:tcPr>
          <w:p w:rsidR="00936ED5" w:rsidRPr="006A0154" w:rsidRDefault="00936ED5" w:rsidP="00936ED5">
            <w:pPr>
              <w:jc w:val="center"/>
              <w:rPr>
                <w:rFonts w:asciiTheme="minorHAnsi" w:hAnsiTheme="minorHAnsi"/>
                <w:color w:val="000000"/>
              </w:rPr>
            </w:pPr>
            <w:r>
              <w:rPr>
                <w:rFonts w:asciiTheme="minorHAnsi" w:hAnsiTheme="minorHAnsi"/>
                <w:color w:val="000000"/>
              </w:rPr>
              <w:t>1565</w:t>
            </w:r>
          </w:p>
        </w:tc>
      </w:tr>
      <w:tr w:rsidR="00936ED5" w:rsidRPr="006A0154" w:rsidTr="00A7041A">
        <w:trPr>
          <w:trHeight w:hRule="exact" w:val="567"/>
          <w:jc w:val="center"/>
        </w:trPr>
        <w:tc>
          <w:tcPr>
            <w:tcW w:w="1184" w:type="pct"/>
            <w:shd w:val="pct5" w:color="auto" w:fill="auto"/>
            <w:vAlign w:val="center"/>
          </w:tcPr>
          <w:p w:rsidR="00936ED5" w:rsidRPr="006A0154" w:rsidRDefault="00936ED5" w:rsidP="00936ED5">
            <w:pPr>
              <w:pStyle w:val="Zawartotabeli"/>
              <w:snapToGrid w:val="0"/>
              <w:jc w:val="center"/>
              <w:rPr>
                <w:rFonts w:asciiTheme="minorHAnsi" w:hAnsiTheme="minorHAnsi"/>
                <w:b/>
                <w:bCs/>
                <w:sz w:val="20"/>
              </w:rPr>
            </w:pPr>
            <w:r w:rsidRPr="006A0154">
              <w:rPr>
                <w:rFonts w:asciiTheme="minorHAnsi" w:hAnsiTheme="minorHAnsi"/>
                <w:b/>
                <w:bCs/>
                <w:sz w:val="20"/>
              </w:rPr>
              <w:t>Średnie ogólnokształcące</w:t>
            </w:r>
          </w:p>
        </w:tc>
        <w:tc>
          <w:tcPr>
            <w:tcW w:w="658" w:type="pct"/>
            <w:shd w:val="pct5" w:color="auto" w:fill="auto"/>
            <w:vAlign w:val="center"/>
          </w:tcPr>
          <w:p w:rsidR="00936ED5" w:rsidRPr="006A0154" w:rsidRDefault="00936ED5" w:rsidP="00936ED5">
            <w:pPr>
              <w:pStyle w:val="Zawartotabeli"/>
              <w:snapToGrid w:val="0"/>
              <w:jc w:val="center"/>
              <w:rPr>
                <w:rFonts w:asciiTheme="minorHAnsi" w:hAnsiTheme="minorHAnsi"/>
              </w:rPr>
            </w:pPr>
            <w:r>
              <w:rPr>
                <w:rFonts w:asciiTheme="minorHAnsi" w:hAnsiTheme="minorHAnsi"/>
              </w:rPr>
              <w:t>874</w:t>
            </w:r>
          </w:p>
        </w:tc>
        <w:tc>
          <w:tcPr>
            <w:tcW w:w="505" w:type="pct"/>
            <w:gridSpan w:val="2"/>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719</w:t>
            </w:r>
          </w:p>
        </w:tc>
        <w:tc>
          <w:tcPr>
            <w:tcW w:w="647"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911</w:t>
            </w:r>
          </w:p>
        </w:tc>
        <w:tc>
          <w:tcPr>
            <w:tcW w:w="741"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936</w:t>
            </w:r>
          </w:p>
        </w:tc>
        <w:tc>
          <w:tcPr>
            <w:tcW w:w="575"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917</w:t>
            </w:r>
          </w:p>
        </w:tc>
        <w:tc>
          <w:tcPr>
            <w:tcW w:w="690" w:type="pct"/>
            <w:shd w:val="pct5" w:color="auto" w:fill="auto"/>
            <w:vAlign w:val="center"/>
          </w:tcPr>
          <w:p w:rsidR="00936ED5" w:rsidRPr="006A0154" w:rsidRDefault="00936ED5" w:rsidP="00936ED5">
            <w:pPr>
              <w:jc w:val="center"/>
              <w:rPr>
                <w:rFonts w:asciiTheme="minorHAnsi" w:hAnsiTheme="minorHAnsi"/>
                <w:color w:val="000000"/>
              </w:rPr>
            </w:pPr>
            <w:r>
              <w:rPr>
                <w:rFonts w:asciiTheme="minorHAnsi" w:hAnsiTheme="minorHAnsi"/>
                <w:color w:val="000000"/>
              </w:rPr>
              <w:t>891</w:t>
            </w:r>
          </w:p>
        </w:tc>
      </w:tr>
      <w:tr w:rsidR="00936ED5" w:rsidRPr="006A0154" w:rsidTr="00A7041A">
        <w:trPr>
          <w:trHeight w:hRule="exact" w:val="567"/>
          <w:jc w:val="center"/>
        </w:trPr>
        <w:tc>
          <w:tcPr>
            <w:tcW w:w="1184" w:type="pct"/>
            <w:shd w:val="pct5" w:color="auto" w:fill="auto"/>
            <w:vAlign w:val="center"/>
          </w:tcPr>
          <w:p w:rsidR="00936ED5" w:rsidRPr="006A0154" w:rsidRDefault="00936ED5" w:rsidP="00936ED5">
            <w:pPr>
              <w:pStyle w:val="Zawartotabeli"/>
              <w:snapToGrid w:val="0"/>
              <w:jc w:val="center"/>
              <w:rPr>
                <w:rFonts w:asciiTheme="minorHAnsi" w:hAnsiTheme="minorHAnsi"/>
                <w:b/>
                <w:bCs/>
                <w:sz w:val="20"/>
              </w:rPr>
            </w:pPr>
            <w:r w:rsidRPr="006A0154">
              <w:rPr>
                <w:rFonts w:asciiTheme="minorHAnsi" w:hAnsiTheme="minorHAnsi"/>
                <w:b/>
                <w:bCs/>
                <w:sz w:val="20"/>
              </w:rPr>
              <w:t xml:space="preserve">Zasadnicze zawodowe </w:t>
            </w:r>
          </w:p>
        </w:tc>
        <w:tc>
          <w:tcPr>
            <w:tcW w:w="658" w:type="pct"/>
            <w:shd w:val="pct5" w:color="auto" w:fill="auto"/>
            <w:vAlign w:val="center"/>
          </w:tcPr>
          <w:p w:rsidR="00936ED5" w:rsidRPr="006A0154" w:rsidRDefault="00936ED5" w:rsidP="00936ED5">
            <w:pPr>
              <w:pStyle w:val="Zawartotabeli"/>
              <w:snapToGrid w:val="0"/>
              <w:jc w:val="center"/>
              <w:rPr>
                <w:rFonts w:asciiTheme="minorHAnsi" w:hAnsiTheme="minorHAnsi"/>
              </w:rPr>
            </w:pPr>
            <w:r>
              <w:rPr>
                <w:rFonts w:asciiTheme="minorHAnsi" w:hAnsiTheme="minorHAnsi"/>
              </w:rPr>
              <w:t>2116</w:t>
            </w:r>
          </w:p>
        </w:tc>
        <w:tc>
          <w:tcPr>
            <w:tcW w:w="505" w:type="pct"/>
            <w:gridSpan w:val="2"/>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1648</w:t>
            </w:r>
          </w:p>
        </w:tc>
        <w:tc>
          <w:tcPr>
            <w:tcW w:w="647"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1836</w:t>
            </w:r>
          </w:p>
        </w:tc>
        <w:tc>
          <w:tcPr>
            <w:tcW w:w="741"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1825</w:t>
            </w:r>
          </w:p>
        </w:tc>
        <w:tc>
          <w:tcPr>
            <w:tcW w:w="575"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1938</w:t>
            </w:r>
          </w:p>
        </w:tc>
        <w:tc>
          <w:tcPr>
            <w:tcW w:w="690" w:type="pct"/>
            <w:shd w:val="pct5" w:color="auto" w:fill="auto"/>
            <w:vAlign w:val="center"/>
          </w:tcPr>
          <w:p w:rsidR="00936ED5" w:rsidRPr="006A0154" w:rsidRDefault="00936ED5" w:rsidP="00936ED5">
            <w:pPr>
              <w:jc w:val="center"/>
              <w:rPr>
                <w:rFonts w:asciiTheme="minorHAnsi" w:hAnsiTheme="minorHAnsi"/>
                <w:color w:val="000000"/>
              </w:rPr>
            </w:pPr>
            <w:r>
              <w:rPr>
                <w:rFonts w:asciiTheme="minorHAnsi" w:hAnsiTheme="minorHAnsi"/>
                <w:color w:val="000000"/>
              </w:rPr>
              <w:t>1993</w:t>
            </w:r>
          </w:p>
        </w:tc>
      </w:tr>
      <w:tr w:rsidR="00936ED5" w:rsidRPr="006A0154" w:rsidTr="00A7041A">
        <w:trPr>
          <w:trHeight w:hRule="exact" w:val="567"/>
          <w:jc w:val="center"/>
        </w:trPr>
        <w:tc>
          <w:tcPr>
            <w:tcW w:w="1184" w:type="pct"/>
            <w:shd w:val="pct5" w:color="auto" w:fill="auto"/>
            <w:vAlign w:val="center"/>
          </w:tcPr>
          <w:p w:rsidR="00936ED5" w:rsidRPr="006A0154" w:rsidRDefault="00936ED5" w:rsidP="00936ED5">
            <w:pPr>
              <w:pStyle w:val="Zawartotabeli"/>
              <w:snapToGrid w:val="0"/>
              <w:jc w:val="center"/>
              <w:rPr>
                <w:rFonts w:asciiTheme="minorHAnsi" w:hAnsiTheme="minorHAnsi"/>
                <w:b/>
                <w:bCs/>
                <w:sz w:val="20"/>
              </w:rPr>
            </w:pPr>
            <w:r w:rsidRPr="006A0154">
              <w:rPr>
                <w:rFonts w:asciiTheme="minorHAnsi" w:hAnsiTheme="minorHAnsi"/>
                <w:b/>
                <w:bCs/>
                <w:sz w:val="20"/>
              </w:rPr>
              <w:t xml:space="preserve">Gimnazjalne i poniżej </w:t>
            </w:r>
          </w:p>
        </w:tc>
        <w:tc>
          <w:tcPr>
            <w:tcW w:w="658" w:type="pct"/>
            <w:shd w:val="pct5" w:color="auto" w:fill="auto"/>
            <w:vAlign w:val="center"/>
          </w:tcPr>
          <w:p w:rsidR="00936ED5" w:rsidRPr="006A0154" w:rsidRDefault="00936ED5" w:rsidP="00936ED5">
            <w:pPr>
              <w:pStyle w:val="Zawartotabeli"/>
              <w:snapToGrid w:val="0"/>
              <w:jc w:val="center"/>
              <w:rPr>
                <w:rFonts w:asciiTheme="minorHAnsi" w:hAnsiTheme="minorHAnsi"/>
              </w:rPr>
            </w:pPr>
            <w:r>
              <w:rPr>
                <w:rFonts w:asciiTheme="minorHAnsi" w:hAnsiTheme="minorHAnsi"/>
              </w:rPr>
              <w:t>2364</w:t>
            </w:r>
          </w:p>
        </w:tc>
        <w:tc>
          <w:tcPr>
            <w:tcW w:w="505" w:type="pct"/>
            <w:gridSpan w:val="2"/>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1779</w:t>
            </w:r>
          </w:p>
        </w:tc>
        <w:tc>
          <w:tcPr>
            <w:tcW w:w="647"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1833</w:t>
            </w:r>
          </w:p>
        </w:tc>
        <w:tc>
          <w:tcPr>
            <w:tcW w:w="741"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1685</w:t>
            </w:r>
          </w:p>
        </w:tc>
        <w:tc>
          <w:tcPr>
            <w:tcW w:w="575" w:type="pct"/>
            <w:shd w:val="pct5" w:color="auto" w:fill="auto"/>
            <w:vAlign w:val="center"/>
          </w:tcPr>
          <w:p w:rsidR="00936ED5" w:rsidRPr="006A0154" w:rsidRDefault="00936ED5" w:rsidP="00936ED5">
            <w:pPr>
              <w:pStyle w:val="Zawartotabeli"/>
              <w:snapToGrid w:val="0"/>
              <w:jc w:val="center"/>
              <w:rPr>
                <w:rFonts w:asciiTheme="minorHAnsi" w:hAnsiTheme="minorHAnsi"/>
              </w:rPr>
            </w:pPr>
            <w:r w:rsidRPr="006A0154">
              <w:rPr>
                <w:rFonts w:asciiTheme="minorHAnsi" w:hAnsiTheme="minorHAnsi"/>
              </w:rPr>
              <w:t>1811</w:t>
            </w:r>
          </w:p>
        </w:tc>
        <w:tc>
          <w:tcPr>
            <w:tcW w:w="690" w:type="pct"/>
            <w:shd w:val="pct5" w:color="auto" w:fill="auto"/>
            <w:vAlign w:val="center"/>
          </w:tcPr>
          <w:p w:rsidR="00936ED5" w:rsidRPr="006A0154" w:rsidRDefault="00936ED5" w:rsidP="00936ED5">
            <w:pPr>
              <w:jc w:val="center"/>
              <w:rPr>
                <w:rFonts w:asciiTheme="minorHAnsi" w:hAnsiTheme="minorHAnsi"/>
                <w:color w:val="000000"/>
              </w:rPr>
            </w:pPr>
            <w:r>
              <w:rPr>
                <w:rFonts w:asciiTheme="minorHAnsi" w:hAnsiTheme="minorHAnsi"/>
                <w:color w:val="000000"/>
              </w:rPr>
              <w:t>1791</w:t>
            </w:r>
          </w:p>
        </w:tc>
      </w:tr>
      <w:tr w:rsidR="00936ED5" w:rsidRPr="006A0154" w:rsidTr="00A7041A">
        <w:trPr>
          <w:trHeight w:hRule="exact" w:val="567"/>
          <w:jc w:val="center"/>
        </w:trPr>
        <w:tc>
          <w:tcPr>
            <w:tcW w:w="1184" w:type="pct"/>
            <w:shd w:val="pct5" w:color="auto" w:fill="auto"/>
            <w:vAlign w:val="center"/>
          </w:tcPr>
          <w:p w:rsidR="00936ED5" w:rsidRPr="006A0154" w:rsidRDefault="00936ED5" w:rsidP="00936ED5">
            <w:pPr>
              <w:pStyle w:val="Zawartotabeli"/>
              <w:snapToGrid w:val="0"/>
              <w:jc w:val="center"/>
              <w:rPr>
                <w:rFonts w:asciiTheme="minorHAnsi" w:hAnsiTheme="minorHAnsi"/>
                <w:b/>
                <w:bCs/>
              </w:rPr>
            </w:pPr>
            <w:r w:rsidRPr="006A0154">
              <w:rPr>
                <w:rFonts w:asciiTheme="minorHAnsi" w:hAnsiTheme="minorHAnsi"/>
                <w:b/>
                <w:bCs/>
              </w:rPr>
              <w:t>Ogółem</w:t>
            </w:r>
          </w:p>
        </w:tc>
        <w:tc>
          <w:tcPr>
            <w:tcW w:w="658" w:type="pct"/>
            <w:shd w:val="pct5" w:color="auto" w:fill="auto"/>
            <w:vAlign w:val="center"/>
          </w:tcPr>
          <w:p w:rsidR="00936ED5" w:rsidRPr="006A0154" w:rsidRDefault="00936ED5" w:rsidP="00936ED5">
            <w:pPr>
              <w:pStyle w:val="Zawartotabeli"/>
              <w:snapToGrid w:val="0"/>
              <w:jc w:val="center"/>
              <w:rPr>
                <w:rFonts w:asciiTheme="minorHAnsi" w:hAnsiTheme="minorHAnsi"/>
                <w:b/>
              </w:rPr>
            </w:pPr>
            <w:r w:rsidRPr="006A0154">
              <w:rPr>
                <w:rFonts w:asciiTheme="minorHAnsi" w:hAnsiTheme="minorHAnsi"/>
                <w:b/>
              </w:rPr>
              <w:t>7298</w:t>
            </w:r>
          </w:p>
        </w:tc>
        <w:tc>
          <w:tcPr>
            <w:tcW w:w="505" w:type="pct"/>
            <w:gridSpan w:val="2"/>
            <w:shd w:val="pct5" w:color="auto" w:fill="auto"/>
            <w:vAlign w:val="center"/>
          </w:tcPr>
          <w:p w:rsidR="00936ED5" w:rsidRPr="006A0154" w:rsidRDefault="00936ED5" w:rsidP="00936ED5">
            <w:pPr>
              <w:pStyle w:val="Zawartotabeli"/>
              <w:snapToGrid w:val="0"/>
              <w:jc w:val="center"/>
              <w:rPr>
                <w:rFonts w:asciiTheme="minorHAnsi" w:hAnsiTheme="minorHAnsi"/>
                <w:b/>
              </w:rPr>
            </w:pPr>
            <w:r w:rsidRPr="006A0154">
              <w:rPr>
                <w:rFonts w:asciiTheme="minorHAnsi" w:hAnsiTheme="minorHAnsi"/>
                <w:b/>
              </w:rPr>
              <w:t>5865</w:t>
            </w:r>
          </w:p>
        </w:tc>
        <w:tc>
          <w:tcPr>
            <w:tcW w:w="647" w:type="pct"/>
            <w:shd w:val="pct5" w:color="auto" w:fill="auto"/>
            <w:vAlign w:val="center"/>
          </w:tcPr>
          <w:p w:rsidR="00936ED5" w:rsidRPr="006A0154" w:rsidRDefault="00936ED5" w:rsidP="00936ED5">
            <w:pPr>
              <w:pStyle w:val="Zawartotabeli"/>
              <w:snapToGrid w:val="0"/>
              <w:jc w:val="center"/>
              <w:rPr>
                <w:rFonts w:asciiTheme="minorHAnsi" w:hAnsiTheme="minorHAnsi"/>
                <w:b/>
              </w:rPr>
            </w:pPr>
            <w:r w:rsidRPr="006A0154">
              <w:rPr>
                <w:rFonts w:asciiTheme="minorHAnsi" w:hAnsiTheme="minorHAnsi"/>
                <w:b/>
              </w:rPr>
              <w:t>6632</w:t>
            </w:r>
          </w:p>
        </w:tc>
        <w:tc>
          <w:tcPr>
            <w:tcW w:w="741" w:type="pct"/>
            <w:shd w:val="pct5" w:color="auto" w:fill="auto"/>
            <w:vAlign w:val="center"/>
          </w:tcPr>
          <w:p w:rsidR="00936ED5" w:rsidRPr="006A0154" w:rsidRDefault="00936ED5" w:rsidP="00936ED5">
            <w:pPr>
              <w:pStyle w:val="Zawartotabeli"/>
              <w:snapToGrid w:val="0"/>
              <w:jc w:val="center"/>
              <w:rPr>
                <w:rFonts w:asciiTheme="minorHAnsi" w:hAnsiTheme="minorHAnsi"/>
                <w:b/>
              </w:rPr>
            </w:pPr>
            <w:r w:rsidRPr="006A0154">
              <w:rPr>
                <w:rFonts w:asciiTheme="minorHAnsi" w:hAnsiTheme="minorHAnsi"/>
                <w:b/>
              </w:rPr>
              <w:t>6517</w:t>
            </w:r>
          </w:p>
        </w:tc>
        <w:tc>
          <w:tcPr>
            <w:tcW w:w="575" w:type="pct"/>
            <w:shd w:val="pct5" w:color="auto" w:fill="auto"/>
            <w:vAlign w:val="center"/>
          </w:tcPr>
          <w:p w:rsidR="00936ED5" w:rsidRPr="006A0154" w:rsidRDefault="00936ED5" w:rsidP="00936ED5">
            <w:pPr>
              <w:pStyle w:val="Zawartotabeli"/>
              <w:snapToGrid w:val="0"/>
              <w:jc w:val="center"/>
              <w:rPr>
                <w:rFonts w:asciiTheme="minorHAnsi" w:hAnsiTheme="minorHAnsi"/>
                <w:b/>
              </w:rPr>
            </w:pPr>
            <w:r w:rsidRPr="006A0154">
              <w:rPr>
                <w:rFonts w:asciiTheme="minorHAnsi" w:hAnsiTheme="minorHAnsi"/>
                <w:b/>
              </w:rPr>
              <w:t>6934</w:t>
            </w:r>
          </w:p>
        </w:tc>
        <w:tc>
          <w:tcPr>
            <w:tcW w:w="690" w:type="pct"/>
            <w:shd w:val="pct5" w:color="auto" w:fill="auto"/>
            <w:vAlign w:val="center"/>
          </w:tcPr>
          <w:p w:rsidR="00936ED5" w:rsidRPr="006A0154" w:rsidRDefault="00936ED5" w:rsidP="00936ED5">
            <w:pPr>
              <w:jc w:val="center"/>
              <w:rPr>
                <w:rFonts w:asciiTheme="minorHAnsi" w:hAnsiTheme="minorHAnsi"/>
                <w:b/>
              </w:rPr>
            </w:pPr>
            <w:r w:rsidRPr="006A0154">
              <w:rPr>
                <w:rFonts w:asciiTheme="minorHAnsi" w:hAnsiTheme="minorHAnsi"/>
                <w:b/>
              </w:rPr>
              <w:t>7076</w:t>
            </w:r>
          </w:p>
        </w:tc>
      </w:tr>
    </w:tbl>
    <w:p w:rsidR="00936ED5" w:rsidRPr="006A0154" w:rsidRDefault="00936ED5" w:rsidP="00936ED5">
      <w:pPr>
        <w:spacing w:line="360" w:lineRule="auto"/>
        <w:jc w:val="both"/>
        <w:rPr>
          <w:rFonts w:asciiTheme="minorHAnsi" w:hAnsiTheme="minorHAnsi"/>
        </w:rPr>
      </w:pPr>
    </w:p>
    <w:p w:rsidR="00936ED5" w:rsidRDefault="00936ED5" w:rsidP="00936ED5">
      <w:pPr>
        <w:spacing w:line="360" w:lineRule="auto"/>
        <w:ind w:firstLine="709"/>
        <w:jc w:val="both"/>
        <w:rPr>
          <w:rFonts w:asciiTheme="minorHAnsi" w:hAnsiTheme="minorHAnsi"/>
        </w:rPr>
      </w:pPr>
      <w:r w:rsidRPr="006553D0">
        <w:rPr>
          <w:rFonts w:asciiTheme="minorHAnsi" w:hAnsiTheme="minorHAnsi"/>
        </w:rPr>
        <w:t>Wśród zarejestrowanych bezrobotnych najliczniej reprezentowaną grupę stanowiły osoby z wykształceniem zasadniczym zawodowym oraz gimnazjalnym i poniżej. Na przestrzeni badanego okresu wskaźnik osób bezrobotnych z wykształceniem zasadniczym zawodowym kształtował s</w:t>
      </w:r>
      <w:r>
        <w:rPr>
          <w:rFonts w:asciiTheme="minorHAnsi" w:hAnsiTheme="minorHAnsi"/>
        </w:rPr>
        <w:t>ię na podobnym poziomie, tj. 28</w:t>
      </w:r>
      <w:r w:rsidRPr="006553D0">
        <w:rPr>
          <w:rFonts w:asciiTheme="minorHAnsi" w:hAnsiTheme="minorHAnsi"/>
        </w:rPr>
        <w:t xml:space="preserve">%. Z kolei najwyższy udział </w:t>
      </w:r>
      <w:r>
        <w:rPr>
          <w:rFonts w:asciiTheme="minorHAnsi" w:hAnsiTheme="minorHAnsi"/>
        </w:rPr>
        <w:t xml:space="preserve">bezrobotnych </w:t>
      </w:r>
      <w:r w:rsidRPr="006553D0">
        <w:rPr>
          <w:rFonts w:asciiTheme="minorHAnsi" w:hAnsiTheme="minorHAnsi"/>
        </w:rPr>
        <w:t>z wykształceniem gimnazjalnym i poniżej odnotowano w 200</w:t>
      </w:r>
      <w:r>
        <w:rPr>
          <w:rFonts w:asciiTheme="minorHAnsi" w:hAnsiTheme="minorHAnsi"/>
        </w:rPr>
        <w:t>7</w:t>
      </w:r>
      <w:r w:rsidRPr="006553D0">
        <w:rPr>
          <w:rFonts w:asciiTheme="minorHAnsi" w:hAnsiTheme="minorHAnsi"/>
        </w:rPr>
        <w:t xml:space="preserve"> r. i wynosił on 3</w:t>
      </w:r>
      <w:r>
        <w:rPr>
          <w:rFonts w:asciiTheme="minorHAnsi" w:hAnsiTheme="minorHAnsi"/>
        </w:rPr>
        <w:t>2,4</w:t>
      </w:r>
      <w:r w:rsidRPr="006553D0">
        <w:rPr>
          <w:rFonts w:asciiTheme="minorHAnsi" w:hAnsiTheme="minorHAnsi"/>
        </w:rPr>
        <w:t>% ogółu zarejestrowanych. Na koniec 201</w:t>
      </w:r>
      <w:r>
        <w:rPr>
          <w:rFonts w:asciiTheme="minorHAnsi" w:hAnsiTheme="minorHAnsi"/>
        </w:rPr>
        <w:t>2</w:t>
      </w:r>
      <w:r w:rsidRPr="006553D0">
        <w:rPr>
          <w:rFonts w:asciiTheme="minorHAnsi" w:hAnsiTheme="minorHAnsi"/>
        </w:rPr>
        <w:t xml:space="preserve"> r. udział osób w tej kategorii do ogółem zarejestrowanych wynosił 2</w:t>
      </w:r>
      <w:r>
        <w:rPr>
          <w:rFonts w:asciiTheme="minorHAnsi" w:hAnsiTheme="minorHAnsi"/>
        </w:rPr>
        <w:t>5</w:t>
      </w:r>
      <w:r w:rsidRPr="006553D0">
        <w:rPr>
          <w:rFonts w:asciiTheme="minorHAnsi" w:hAnsiTheme="minorHAnsi"/>
        </w:rPr>
        <w:t>,</w:t>
      </w:r>
      <w:r>
        <w:rPr>
          <w:rFonts w:asciiTheme="minorHAnsi" w:hAnsiTheme="minorHAnsi"/>
        </w:rPr>
        <w:t>3</w:t>
      </w:r>
      <w:r w:rsidRPr="006553D0">
        <w:rPr>
          <w:rFonts w:asciiTheme="minorHAnsi" w:hAnsiTheme="minorHAnsi"/>
        </w:rPr>
        <w:t xml:space="preserve">% i był on </w:t>
      </w:r>
      <w:r>
        <w:rPr>
          <w:rFonts w:asciiTheme="minorHAnsi" w:hAnsiTheme="minorHAnsi"/>
        </w:rPr>
        <w:t>najniższy w badanym okresie.</w:t>
      </w:r>
      <w:r w:rsidRPr="006553D0">
        <w:rPr>
          <w:rFonts w:asciiTheme="minorHAnsi" w:hAnsiTheme="minorHAnsi"/>
        </w:rPr>
        <w:t xml:space="preserve"> Podobnie sytuacja przedstawia się w grupie osó</w:t>
      </w:r>
      <w:r>
        <w:rPr>
          <w:rFonts w:asciiTheme="minorHAnsi" w:hAnsiTheme="minorHAnsi"/>
        </w:rPr>
        <w:t xml:space="preserve">b z wykształceniem policealnym </w:t>
      </w:r>
      <w:r w:rsidRPr="006553D0">
        <w:rPr>
          <w:rFonts w:asciiTheme="minorHAnsi" w:hAnsiTheme="minorHAnsi"/>
        </w:rPr>
        <w:t>i średnim zawodowym, którego wskaźnik oscyl</w:t>
      </w:r>
      <w:r>
        <w:rPr>
          <w:rFonts w:asciiTheme="minorHAnsi" w:hAnsiTheme="minorHAnsi"/>
        </w:rPr>
        <w:t>ował</w:t>
      </w:r>
      <w:r w:rsidRPr="006553D0">
        <w:rPr>
          <w:rFonts w:asciiTheme="minorHAnsi" w:hAnsiTheme="minorHAnsi"/>
        </w:rPr>
        <w:t xml:space="preserve"> na poziomie pomiędzy 21,</w:t>
      </w:r>
      <w:r>
        <w:rPr>
          <w:rFonts w:asciiTheme="minorHAnsi" w:hAnsiTheme="minorHAnsi"/>
        </w:rPr>
        <w:t>1</w:t>
      </w:r>
      <w:r w:rsidRPr="006553D0">
        <w:rPr>
          <w:rFonts w:asciiTheme="minorHAnsi" w:hAnsiTheme="minorHAnsi"/>
        </w:rPr>
        <w:t>% a 22</w:t>
      </w:r>
      <w:r>
        <w:rPr>
          <w:rFonts w:asciiTheme="minorHAnsi" w:hAnsiTheme="minorHAnsi"/>
        </w:rPr>
        <w:t xml:space="preserve">,1%. </w:t>
      </w:r>
      <w:r w:rsidR="00A7041A">
        <w:rPr>
          <w:rFonts w:asciiTheme="minorHAnsi" w:hAnsiTheme="minorHAnsi"/>
        </w:rPr>
        <w:t xml:space="preserve">Z kolei w przypadku </w:t>
      </w:r>
      <w:proofErr w:type="spellStart"/>
      <w:r w:rsidR="00A7041A">
        <w:rPr>
          <w:rFonts w:asciiTheme="minorHAnsi" w:hAnsiTheme="minorHAnsi"/>
        </w:rPr>
        <w:t>osób</w:t>
      </w:r>
      <w:r w:rsidRPr="006553D0">
        <w:rPr>
          <w:rFonts w:asciiTheme="minorHAnsi" w:hAnsiTheme="minorHAnsi"/>
        </w:rPr>
        <w:t>z</w:t>
      </w:r>
      <w:proofErr w:type="spellEnd"/>
      <w:r w:rsidRPr="006553D0">
        <w:rPr>
          <w:rFonts w:asciiTheme="minorHAnsi" w:hAnsiTheme="minorHAnsi"/>
        </w:rPr>
        <w:t xml:space="preserve"> wykształceniem średnim ogólnokształcącym ich liczba w</w:t>
      </w:r>
      <w:r>
        <w:rPr>
          <w:rFonts w:asciiTheme="minorHAnsi" w:hAnsiTheme="minorHAnsi"/>
        </w:rPr>
        <w:t xml:space="preserve"> latach</w:t>
      </w:r>
      <w:r w:rsidRPr="006553D0">
        <w:rPr>
          <w:rFonts w:asciiTheme="minorHAnsi" w:hAnsiTheme="minorHAnsi"/>
        </w:rPr>
        <w:t xml:space="preserve"> 20</w:t>
      </w:r>
      <w:r>
        <w:rPr>
          <w:rFonts w:asciiTheme="minorHAnsi" w:hAnsiTheme="minorHAnsi"/>
        </w:rPr>
        <w:t>07-2012</w:t>
      </w:r>
      <w:r w:rsidRPr="006553D0">
        <w:rPr>
          <w:rFonts w:asciiTheme="minorHAnsi" w:hAnsiTheme="minorHAnsi"/>
        </w:rPr>
        <w:t xml:space="preserve"> r. </w:t>
      </w:r>
      <w:r>
        <w:rPr>
          <w:rFonts w:asciiTheme="minorHAnsi" w:hAnsiTheme="minorHAnsi"/>
        </w:rPr>
        <w:t>wahała się między 12 a 14 % ogółu bezrobotnych.</w:t>
      </w:r>
      <w:r w:rsidRPr="006553D0">
        <w:rPr>
          <w:rFonts w:asciiTheme="minorHAnsi" w:hAnsiTheme="minorHAnsi"/>
        </w:rPr>
        <w:t xml:space="preserve"> W najkorzystniejszej sytuacji na rynku pracy są osoby z wykształceniem wyższym. Chociaż niepokojący jest fakt, iż na przestrzeni badanego okresu zaobserwowano wzrost tej kategorii bezrobotnych. Coraz więcej osób mimo relatywnie wysokiego poziomu wykształcenia nie może znaleźć pracy</w:t>
      </w:r>
      <w:r>
        <w:rPr>
          <w:rFonts w:asciiTheme="minorHAnsi" w:hAnsiTheme="minorHAnsi"/>
        </w:rPr>
        <w:t>.</w:t>
      </w:r>
      <w:r w:rsidRPr="006553D0">
        <w:rPr>
          <w:rFonts w:asciiTheme="minorHAnsi" w:hAnsiTheme="minorHAnsi"/>
        </w:rPr>
        <w:t xml:space="preserve"> Na koniec 20</w:t>
      </w:r>
      <w:r>
        <w:rPr>
          <w:rFonts w:asciiTheme="minorHAnsi" w:hAnsiTheme="minorHAnsi"/>
        </w:rPr>
        <w:t>07</w:t>
      </w:r>
      <w:r w:rsidRPr="006553D0">
        <w:rPr>
          <w:rFonts w:asciiTheme="minorHAnsi" w:hAnsiTheme="minorHAnsi"/>
        </w:rPr>
        <w:t xml:space="preserve"> r. wskaźnik ten kształtował się na poziomie </w:t>
      </w:r>
      <w:r>
        <w:rPr>
          <w:rFonts w:asciiTheme="minorHAnsi" w:hAnsiTheme="minorHAnsi"/>
        </w:rPr>
        <w:t>5,5</w:t>
      </w:r>
      <w:r w:rsidRPr="006553D0">
        <w:rPr>
          <w:rFonts w:asciiTheme="minorHAnsi" w:hAnsiTheme="minorHAnsi"/>
        </w:rPr>
        <w:t xml:space="preserve">% ogółu zarejestrowanych bezrobotnych </w:t>
      </w:r>
      <w:r>
        <w:rPr>
          <w:rFonts w:asciiTheme="minorHAnsi" w:hAnsiTheme="minorHAnsi"/>
        </w:rPr>
        <w:t>a na koniec 2012 r.</w:t>
      </w:r>
      <w:r w:rsidRPr="006553D0">
        <w:rPr>
          <w:rFonts w:asciiTheme="minorHAnsi" w:hAnsiTheme="minorHAnsi"/>
        </w:rPr>
        <w:t xml:space="preserve"> </w:t>
      </w:r>
      <w:r>
        <w:rPr>
          <w:rFonts w:asciiTheme="minorHAnsi" w:hAnsiTheme="minorHAnsi"/>
        </w:rPr>
        <w:t xml:space="preserve">wynosił już 11,8 %. </w:t>
      </w:r>
    </w:p>
    <w:p w:rsidR="00A7041A" w:rsidRPr="006553D0" w:rsidRDefault="00A7041A" w:rsidP="00936ED5">
      <w:pPr>
        <w:spacing w:line="360" w:lineRule="auto"/>
        <w:ind w:firstLine="709"/>
        <w:jc w:val="both"/>
        <w:rPr>
          <w:rFonts w:asciiTheme="minorHAnsi" w:hAnsiTheme="minorHAnsi"/>
        </w:rPr>
      </w:pPr>
    </w:p>
    <w:p w:rsidR="00936ED5" w:rsidRDefault="00936ED5" w:rsidP="00936ED5">
      <w:pPr>
        <w:suppressAutoHyphens/>
        <w:spacing w:line="360" w:lineRule="auto"/>
        <w:rPr>
          <w:rFonts w:asciiTheme="minorHAnsi" w:hAnsiTheme="minorHAnsi"/>
          <w:b/>
          <w:i/>
        </w:rPr>
      </w:pPr>
      <w:r w:rsidRPr="006D4EEB">
        <w:rPr>
          <w:rFonts w:asciiTheme="minorHAnsi" w:hAnsiTheme="minorHAnsi"/>
          <w:b/>
          <w:i/>
        </w:rPr>
        <w:lastRenderedPageBreak/>
        <w:t>Bezrobotni według stażu pracy</w:t>
      </w:r>
    </w:p>
    <w:p w:rsidR="00936ED5" w:rsidRPr="00251B8B" w:rsidRDefault="00936ED5" w:rsidP="00936ED5">
      <w:pPr>
        <w:spacing w:line="360" w:lineRule="auto"/>
        <w:ind w:left="7080" w:firstLine="708"/>
        <w:rPr>
          <w:rFonts w:asciiTheme="minorHAnsi" w:hAnsiTheme="minorHAnsi"/>
          <w:b/>
          <w:i/>
          <w:sz w:val="20"/>
        </w:rPr>
      </w:pPr>
      <w:r w:rsidRPr="00251B8B">
        <w:rPr>
          <w:rFonts w:asciiTheme="minorHAnsi" w:hAnsiTheme="minorHAnsi"/>
          <w:b/>
          <w:i/>
          <w:sz w:val="20"/>
        </w:rPr>
        <w:t xml:space="preserve">TABELA NR </w:t>
      </w:r>
      <w:r>
        <w:rPr>
          <w:rFonts w:asciiTheme="minorHAnsi" w:hAnsiTheme="minorHAnsi"/>
          <w:b/>
          <w:i/>
          <w:sz w:val="20"/>
        </w:rPr>
        <w:t>5</w:t>
      </w:r>
    </w:p>
    <w:tbl>
      <w:tblPr>
        <w:tblW w:w="459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ayout w:type="fixed"/>
        <w:tblCellMar>
          <w:top w:w="55" w:type="dxa"/>
          <w:left w:w="55" w:type="dxa"/>
          <w:bottom w:w="55" w:type="dxa"/>
          <w:right w:w="55" w:type="dxa"/>
        </w:tblCellMar>
        <w:tblLook w:val="0000"/>
      </w:tblPr>
      <w:tblGrid>
        <w:gridCol w:w="1584"/>
        <w:gridCol w:w="1265"/>
        <w:gridCol w:w="1195"/>
        <w:gridCol w:w="1028"/>
        <w:gridCol w:w="1136"/>
        <w:gridCol w:w="1135"/>
        <w:gridCol w:w="1099"/>
      </w:tblGrid>
      <w:tr w:rsidR="00936ED5" w:rsidRPr="006A0154" w:rsidTr="00936ED5">
        <w:trPr>
          <w:trHeight w:hRule="exact" w:val="559"/>
          <w:tblHeader/>
          <w:jc w:val="center"/>
        </w:trPr>
        <w:tc>
          <w:tcPr>
            <w:tcW w:w="938" w:type="pct"/>
            <w:vMerge w:val="restart"/>
            <w:shd w:val="pct5" w:color="auto" w:fill="auto"/>
            <w:vAlign w:val="center"/>
          </w:tcPr>
          <w:p w:rsidR="00936ED5" w:rsidRPr="006A0154" w:rsidRDefault="00936ED5" w:rsidP="00936ED5">
            <w:pPr>
              <w:pStyle w:val="Nagwektabeli"/>
              <w:snapToGrid w:val="0"/>
              <w:rPr>
                <w:rFonts w:asciiTheme="minorHAnsi" w:hAnsiTheme="minorHAnsi"/>
                <w:sz w:val="20"/>
              </w:rPr>
            </w:pPr>
            <w:r>
              <w:rPr>
                <w:sz w:val="20"/>
              </w:rPr>
              <w:t>Staż pracy</w:t>
            </w:r>
          </w:p>
        </w:tc>
        <w:tc>
          <w:tcPr>
            <w:tcW w:w="4062" w:type="pct"/>
            <w:gridSpan w:val="6"/>
            <w:shd w:val="pct5" w:color="auto" w:fill="auto"/>
            <w:vAlign w:val="center"/>
          </w:tcPr>
          <w:p w:rsidR="00936ED5" w:rsidRPr="006A0154" w:rsidRDefault="00936ED5" w:rsidP="00936ED5">
            <w:pPr>
              <w:pStyle w:val="Nagwektabeli"/>
              <w:snapToGrid w:val="0"/>
              <w:rPr>
                <w:rFonts w:asciiTheme="minorHAnsi" w:hAnsiTheme="minorHAnsi"/>
                <w:sz w:val="20"/>
              </w:rPr>
            </w:pPr>
            <w:r w:rsidRPr="006A0154">
              <w:rPr>
                <w:rFonts w:asciiTheme="minorHAnsi" w:hAnsiTheme="minorHAnsi"/>
                <w:sz w:val="20"/>
              </w:rPr>
              <w:t>Liczba bezrobotnych ogółem</w:t>
            </w:r>
          </w:p>
        </w:tc>
      </w:tr>
      <w:tr w:rsidR="00936ED5" w:rsidRPr="006A0154" w:rsidTr="00936ED5">
        <w:trPr>
          <w:trHeight w:val="760"/>
          <w:jc w:val="center"/>
        </w:trPr>
        <w:tc>
          <w:tcPr>
            <w:tcW w:w="938" w:type="pct"/>
            <w:vMerge/>
            <w:shd w:val="pct5" w:color="auto" w:fill="auto"/>
            <w:vAlign w:val="center"/>
          </w:tcPr>
          <w:p w:rsidR="00936ED5" w:rsidRPr="006A0154" w:rsidRDefault="00936ED5" w:rsidP="00936ED5">
            <w:pPr>
              <w:jc w:val="center"/>
              <w:rPr>
                <w:rFonts w:asciiTheme="minorHAnsi" w:hAnsiTheme="minorHAnsi"/>
                <w:b/>
                <w:bCs/>
                <w:i/>
                <w:iCs/>
                <w:sz w:val="20"/>
              </w:rPr>
            </w:pPr>
          </w:p>
        </w:tc>
        <w:tc>
          <w:tcPr>
            <w:tcW w:w="749" w:type="pct"/>
            <w:shd w:val="pct5" w:color="auto" w:fill="auto"/>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2007</w:t>
            </w:r>
          </w:p>
        </w:tc>
        <w:tc>
          <w:tcPr>
            <w:tcW w:w="708" w:type="pct"/>
            <w:shd w:val="pct5" w:color="auto" w:fill="auto"/>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2008</w:t>
            </w:r>
          </w:p>
        </w:tc>
        <w:tc>
          <w:tcPr>
            <w:tcW w:w="609" w:type="pct"/>
            <w:shd w:val="pct5" w:color="auto" w:fill="auto"/>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2009</w:t>
            </w:r>
          </w:p>
        </w:tc>
        <w:tc>
          <w:tcPr>
            <w:tcW w:w="673" w:type="pct"/>
            <w:shd w:val="pct5" w:color="auto" w:fill="auto"/>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w:t>
            </w:r>
          </w:p>
          <w:p w:rsidR="00936ED5" w:rsidRPr="006A0154" w:rsidRDefault="00936ED5" w:rsidP="00936ED5">
            <w:pPr>
              <w:pStyle w:val="Zawartotabeli"/>
              <w:jc w:val="center"/>
              <w:rPr>
                <w:rFonts w:asciiTheme="minorHAnsi" w:hAnsiTheme="minorHAnsi"/>
                <w:b/>
                <w:bCs/>
                <w:i/>
                <w:iCs/>
                <w:sz w:val="20"/>
              </w:rPr>
            </w:pPr>
            <w:r w:rsidRPr="006A0154">
              <w:rPr>
                <w:rFonts w:asciiTheme="minorHAnsi" w:hAnsiTheme="minorHAnsi"/>
                <w:b/>
                <w:bCs/>
                <w:i/>
                <w:iCs/>
                <w:sz w:val="20"/>
              </w:rPr>
              <w:t>2010</w:t>
            </w:r>
          </w:p>
        </w:tc>
        <w:tc>
          <w:tcPr>
            <w:tcW w:w="672" w:type="pct"/>
            <w:shd w:val="pct5" w:color="auto" w:fill="auto"/>
            <w:vAlign w:val="center"/>
          </w:tcPr>
          <w:p w:rsidR="00936ED5" w:rsidRPr="006A0154" w:rsidRDefault="00936ED5" w:rsidP="00936ED5">
            <w:pPr>
              <w:pStyle w:val="Zawartotabeli"/>
              <w:snapToGrid w:val="0"/>
              <w:jc w:val="center"/>
              <w:rPr>
                <w:rFonts w:asciiTheme="minorHAnsi" w:hAnsiTheme="minorHAnsi"/>
                <w:b/>
                <w:bCs/>
                <w:i/>
                <w:iCs/>
                <w:sz w:val="20"/>
              </w:rPr>
            </w:pPr>
            <w:r w:rsidRPr="006A0154">
              <w:rPr>
                <w:rFonts w:asciiTheme="minorHAnsi" w:hAnsiTheme="minorHAnsi"/>
                <w:b/>
                <w:bCs/>
                <w:i/>
                <w:iCs/>
                <w:sz w:val="20"/>
              </w:rPr>
              <w:t>Stan na koniec 2011</w:t>
            </w:r>
          </w:p>
        </w:tc>
        <w:tc>
          <w:tcPr>
            <w:tcW w:w="651" w:type="pct"/>
            <w:shd w:val="pct5" w:color="auto" w:fill="auto"/>
            <w:vAlign w:val="center"/>
          </w:tcPr>
          <w:p w:rsidR="00936ED5" w:rsidRPr="006A0154" w:rsidRDefault="00936ED5" w:rsidP="00936ED5">
            <w:pPr>
              <w:pStyle w:val="Zawartotabeli"/>
              <w:snapToGrid w:val="0"/>
              <w:jc w:val="center"/>
              <w:rPr>
                <w:rFonts w:asciiTheme="minorHAnsi" w:hAnsiTheme="minorHAnsi"/>
                <w:bCs/>
                <w:i/>
                <w:iCs/>
                <w:sz w:val="20"/>
              </w:rPr>
            </w:pPr>
            <w:r w:rsidRPr="006A0154">
              <w:rPr>
                <w:rFonts w:asciiTheme="minorHAnsi" w:hAnsiTheme="minorHAnsi"/>
                <w:b/>
                <w:bCs/>
                <w:i/>
                <w:iCs/>
                <w:sz w:val="20"/>
              </w:rPr>
              <w:t>Stan na koniec 2012</w:t>
            </w:r>
          </w:p>
        </w:tc>
      </w:tr>
      <w:tr w:rsidR="00936ED5" w:rsidRPr="006A0154" w:rsidTr="00A7041A">
        <w:trPr>
          <w:trHeight w:hRule="exact" w:val="454"/>
          <w:jc w:val="center"/>
        </w:trPr>
        <w:tc>
          <w:tcPr>
            <w:tcW w:w="938" w:type="pct"/>
            <w:shd w:val="pct5" w:color="auto" w:fill="auto"/>
            <w:vAlign w:val="center"/>
          </w:tcPr>
          <w:p w:rsidR="00936ED5" w:rsidRPr="00F277F1" w:rsidRDefault="00936ED5" w:rsidP="00936ED5">
            <w:pPr>
              <w:pStyle w:val="Zawartotabeli"/>
              <w:snapToGrid w:val="0"/>
              <w:jc w:val="center"/>
              <w:rPr>
                <w:rFonts w:asciiTheme="minorHAnsi" w:hAnsiTheme="minorHAnsi"/>
                <w:b/>
                <w:bCs/>
                <w:sz w:val="22"/>
                <w:szCs w:val="22"/>
              </w:rPr>
            </w:pPr>
            <w:r w:rsidRPr="00F277F1">
              <w:rPr>
                <w:rFonts w:asciiTheme="minorHAnsi" w:hAnsiTheme="minorHAnsi"/>
                <w:b/>
                <w:bCs/>
                <w:sz w:val="22"/>
                <w:szCs w:val="22"/>
              </w:rPr>
              <w:t xml:space="preserve">Do 1 roku </w:t>
            </w:r>
          </w:p>
        </w:tc>
        <w:tc>
          <w:tcPr>
            <w:tcW w:w="74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1063</w:t>
            </w:r>
          </w:p>
        </w:tc>
        <w:tc>
          <w:tcPr>
            <w:tcW w:w="708"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881</w:t>
            </w:r>
          </w:p>
        </w:tc>
        <w:tc>
          <w:tcPr>
            <w:tcW w:w="60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873</w:t>
            </w:r>
          </w:p>
        </w:tc>
        <w:tc>
          <w:tcPr>
            <w:tcW w:w="673"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893</w:t>
            </w:r>
          </w:p>
        </w:tc>
        <w:tc>
          <w:tcPr>
            <w:tcW w:w="672"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996</w:t>
            </w:r>
          </w:p>
        </w:tc>
        <w:tc>
          <w:tcPr>
            <w:tcW w:w="651" w:type="pct"/>
            <w:shd w:val="pct5" w:color="auto" w:fill="auto"/>
            <w:vAlign w:val="center"/>
          </w:tcPr>
          <w:p w:rsidR="00936ED5" w:rsidRPr="0000419B" w:rsidRDefault="00936ED5" w:rsidP="00936ED5">
            <w:pPr>
              <w:jc w:val="center"/>
              <w:rPr>
                <w:rFonts w:asciiTheme="minorHAnsi" w:hAnsiTheme="minorHAnsi"/>
                <w:color w:val="000000"/>
              </w:rPr>
            </w:pPr>
            <w:r w:rsidRPr="0000419B">
              <w:rPr>
                <w:rFonts w:asciiTheme="minorHAnsi" w:hAnsiTheme="minorHAnsi"/>
                <w:color w:val="000000"/>
              </w:rPr>
              <w:t>1022</w:t>
            </w:r>
          </w:p>
        </w:tc>
      </w:tr>
      <w:tr w:rsidR="00936ED5" w:rsidRPr="006A0154" w:rsidTr="00A7041A">
        <w:trPr>
          <w:trHeight w:hRule="exact" w:val="454"/>
          <w:jc w:val="center"/>
        </w:trPr>
        <w:tc>
          <w:tcPr>
            <w:tcW w:w="938" w:type="pct"/>
            <w:shd w:val="pct5" w:color="auto" w:fill="auto"/>
            <w:vAlign w:val="center"/>
          </w:tcPr>
          <w:p w:rsidR="00936ED5" w:rsidRPr="00F277F1" w:rsidRDefault="00936ED5" w:rsidP="00936ED5">
            <w:pPr>
              <w:pStyle w:val="Zawartotabeli"/>
              <w:snapToGrid w:val="0"/>
              <w:jc w:val="center"/>
              <w:rPr>
                <w:rFonts w:asciiTheme="minorHAnsi" w:hAnsiTheme="minorHAnsi"/>
                <w:b/>
                <w:bCs/>
                <w:sz w:val="22"/>
                <w:szCs w:val="22"/>
              </w:rPr>
            </w:pPr>
            <w:r w:rsidRPr="00F277F1">
              <w:rPr>
                <w:rFonts w:asciiTheme="minorHAnsi" w:hAnsiTheme="minorHAnsi"/>
                <w:b/>
                <w:bCs/>
                <w:sz w:val="22"/>
                <w:szCs w:val="22"/>
              </w:rPr>
              <w:t>1-5</w:t>
            </w:r>
          </w:p>
        </w:tc>
        <w:tc>
          <w:tcPr>
            <w:tcW w:w="74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1467</w:t>
            </w:r>
          </w:p>
        </w:tc>
        <w:tc>
          <w:tcPr>
            <w:tcW w:w="708"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1168</w:t>
            </w:r>
          </w:p>
        </w:tc>
        <w:tc>
          <w:tcPr>
            <w:tcW w:w="60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1455</w:t>
            </w:r>
          </w:p>
        </w:tc>
        <w:tc>
          <w:tcPr>
            <w:tcW w:w="673"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1447</w:t>
            </w:r>
          </w:p>
        </w:tc>
        <w:tc>
          <w:tcPr>
            <w:tcW w:w="672"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1501</w:t>
            </w:r>
          </w:p>
        </w:tc>
        <w:tc>
          <w:tcPr>
            <w:tcW w:w="651" w:type="pct"/>
            <w:shd w:val="pct5" w:color="auto" w:fill="auto"/>
            <w:vAlign w:val="center"/>
          </w:tcPr>
          <w:p w:rsidR="00936ED5" w:rsidRPr="0000419B" w:rsidRDefault="00936ED5" w:rsidP="00936ED5">
            <w:pPr>
              <w:jc w:val="center"/>
              <w:rPr>
                <w:rFonts w:asciiTheme="minorHAnsi" w:hAnsiTheme="minorHAnsi"/>
                <w:color w:val="000000"/>
              </w:rPr>
            </w:pPr>
            <w:r w:rsidRPr="0000419B">
              <w:rPr>
                <w:rFonts w:asciiTheme="minorHAnsi" w:hAnsiTheme="minorHAnsi"/>
                <w:color w:val="000000"/>
              </w:rPr>
              <w:t>1582</w:t>
            </w:r>
          </w:p>
        </w:tc>
      </w:tr>
      <w:tr w:rsidR="00936ED5" w:rsidRPr="006A0154" w:rsidTr="00A7041A">
        <w:trPr>
          <w:trHeight w:hRule="exact" w:val="454"/>
          <w:jc w:val="center"/>
        </w:trPr>
        <w:tc>
          <w:tcPr>
            <w:tcW w:w="938" w:type="pct"/>
            <w:shd w:val="pct5" w:color="auto" w:fill="auto"/>
            <w:vAlign w:val="center"/>
          </w:tcPr>
          <w:p w:rsidR="00936ED5" w:rsidRPr="00F277F1" w:rsidRDefault="00936ED5" w:rsidP="00936ED5">
            <w:pPr>
              <w:pStyle w:val="Zawartotabeli"/>
              <w:snapToGrid w:val="0"/>
              <w:jc w:val="center"/>
              <w:rPr>
                <w:rFonts w:asciiTheme="minorHAnsi" w:hAnsiTheme="minorHAnsi"/>
                <w:b/>
                <w:bCs/>
                <w:sz w:val="22"/>
                <w:szCs w:val="22"/>
              </w:rPr>
            </w:pPr>
            <w:r w:rsidRPr="00F277F1">
              <w:rPr>
                <w:rFonts w:asciiTheme="minorHAnsi" w:hAnsiTheme="minorHAnsi"/>
                <w:b/>
                <w:bCs/>
                <w:sz w:val="22"/>
                <w:szCs w:val="22"/>
              </w:rPr>
              <w:t>5-10</w:t>
            </w:r>
          </w:p>
        </w:tc>
        <w:tc>
          <w:tcPr>
            <w:tcW w:w="74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885</w:t>
            </w:r>
          </w:p>
        </w:tc>
        <w:tc>
          <w:tcPr>
            <w:tcW w:w="708"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720</w:t>
            </w:r>
          </w:p>
        </w:tc>
        <w:tc>
          <w:tcPr>
            <w:tcW w:w="60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764</w:t>
            </w:r>
          </w:p>
        </w:tc>
        <w:tc>
          <w:tcPr>
            <w:tcW w:w="673"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749</w:t>
            </w:r>
          </w:p>
        </w:tc>
        <w:tc>
          <w:tcPr>
            <w:tcW w:w="672"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808</w:t>
            </w:r>
          </w:p>
        </w:tc>
        <w:tc>
          <w:tcPr>
            <w:tcW w:w="651" w:type="pct"/>
            <w:shd w:val="pct5" w:color="auto" w:fill="auto"/>
            <w:vAlign w:val="center"/>
          </w:tcPr>
          <w:p w:rsidR="00936ED5" w:rsidRPr="0000419B" w:rsidRDefault="00936ED5" w:rsidP="00936ED5">
            <w:pPr>
              <w:jc w:val="center"/>
              <w:rPr>
                <w:rFonts w:asciiTheme="minorHAnsi" w:hAnsiTheme="minorHAnsi"/>
                <w:color w:val="000000"/>
              </w:rPr>
            </w:pPr>
            <w:r w:rsidRPr="0000419B">
              <w:rPr>
                <w:rFonts w:asciiTheme="minorHAnsi" w:hAnsiTheme="minorHAnsi"/>
                <w:color w:val="000000"/>
              </w:rPr>
              <w:t>866</w:t>
            </w:r>
          </w:p>
        </w:tc>
      </w:tr>
      <w:tr w:rsidR="00936ED5" w:rsidRPr="006A0154" w:rsidTr="00A7041A">
        <w:trPr>
          <w:trHeight w:hRule="exact" w:val="454"/>
          <w:jc w:val="center"/>
        </w:trPr>
        <w:tc>
          <w:tcPr>
            <w:tcW w:w="938" w:type="pct"/>
            <w:shd w:val="pct5" w:color="auto" w:fill="auto"/>
            <w:vAlign w:val="center"/>
          </w:tcPr>
          <w:p w:rsidR="00936ED5" w:rsidRPr="00F277F1" w:rsidRDefault="00936ED5" w:rsidP="00936ED5">
            <w:pPr>
              <w:pStyle w:val="Zawartotabeli"/>
              <w:snapToGrid w:val="0"/>
              <w:jc w:val="center"/>
              <w:rPr>
                <w:rFonts w:asciiTheme="minorHAnsi" w:hAnsiTheme="minorHAnsi"/>
                <w:b/>
                <w:bCs/>
                <w:sz w:val="22"/>
                <w:szCs w:val="22"/>
              </w:rPr>
            </w:pPr>
            <w:r w:rsidRPr="00F277F1">
              <w:rPr>
                <w:rFonts w:asciiTheme="minorHAnsi" w:hAnsiTheme="minorHAnsi"/>
                <w:b/>
                <w:bCs/>
                <w:sz w:val="22"/>
                <w:szCs w:val="22"/>
              </w:rPr>
              <w:t xml:space="preserve">10-20 </w:t>
            </w:r>
          </w:p>
        </w:tc>
        <w:tc>
          <w:tcPr>
            <w:tcW w:w="74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1172</w:t>
            </w:r>
          </w:p>
        </w:tc>
        <w:tc>
          <w:tcPr>
            <w:tcW w:w="708"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899</w:t>
            </w:r>
          </w:p>
        </w:tc>
        <w:tc>
          <w:tcPr>
            <w:tcW w:w="60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1016</w:t>
            </w:r>
          </w:p>
        </w:tc>
        <w:tc>
          <w:tcPr>
            <w:tcW w:w="673"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942</w:t>
            </w:r>
          </w:p>
        </w:tc>
        <w:tc>
          <w:tcPr>
            <w:tcW w:w="672"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1011</w:t>
            </w:r>
          </w:p>
        </w:tc>
        <w:tc>
          <w:tcPr>
            <w:tcW w:w="651" w:type="pct"/>
            <w:shd w:val="pct5" w:color="auto" w:fill="auto"/>
            <w:vAlign w:val="center"/>
          </w:tcPr>
          <w:p w:rsidR="00936ED5" w:rsidRPr="0000419B" w:rsidRDefault="00936ED5" w:rsidP="00936ED5">
            <w:pPr>
              <w:jc w:val="center"/>
              <w:rPr>
                <w:rFonts w:asciiTheme="minorHAnsi" w:hAnsiTheme="minorHAnsi"/>
                <w:color w:val="000000"/>
              </w:rPr>
            </w:pPr>
            <w:r w:rsidRPr="0000419B">
              <w:rPr>
                <w:rFonts w:asciiTheme="minorHAnsi" w:hAnsiTheme="minorHAnsi"/>
                <w:color w:val="000000"/>
              </w:rPr>
              <w:t>1035</w:t>
            </w:r>
          </w:p>
        </w:tc>
      </w:tr>
      <w:tr w:rsidR="00936ED5" w:rsidRPr="006A0154" w:rsidTr="00A7041A">
        <w:trPr>
          <w:trHeight w:hRule="exact" w:val="454"/>
          <w:jc w:val="center"/>
        </w:trPr>
        <w:tc>
          <w:tcPr>
            <w:tcW w:w="938" w:type="pct"/>
            <w:shd w:val="pct5" w:color="auto" w:fill="auto"/>
            <w:vAlign w:val="center"/>
          </w:tcPr>
          <w:p w:rsidR="00936ED5" w:rsidRPr="00F277F1" w:rsidRDefault="00936ED5" w:rsidP="00936ED5">
            <w:pPr>
              <w:pStyle w:val="Zawartotabeli"/>
              <w:snapToGrid w:val="0"/>
              <w:jc w:val="center"/>
              <w:rPr>
                <w:rFonts w:asciiTheme="minorHAnsi" w:hAnsiTheme="minorHAnsi"/>
                <w:b/>
                <w:bCs/>
                <w:sz w:val="22"/>
                <w:szCs w:val="22"/>
              </w:rPr>
            </w:pPr>
            <w:r w:rsidRPr="00F277F1">
              <w:rPr>
                <w:rFonts w:asciiTheme="minorHAnsi" w:hAnsiTheme="minorHAnsi"/>
                <w:b/>
                <w:bCs/>
                <w:sz w:val="22"/>
                <w:szCs w:val="22"/>
              </w:rPr>
              <w:t xml:space="preserve">20-30 </w:t>
            </w:r>
          </w:p>
        </w:tc>
        <w:tc>
          <w:tcPr>
            <w:tcW w:w="74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755</w:t>
            </w:r>
          </w:p>
        </w:tc>
        <w:tc>
          <w:tcPr>
            <w:tcW w:w="708"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627</w:t>
            </w:r>
          </w:p>
        </w:tc>
        <w:tc>
          <w:tcPr>
            <w:tcW w:w="60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721</w:t>
            </w:r>
          </w:p>
        </w:tc>
        <w:tc>
          <w:tcPr>
            <w:tcW w:w="673"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646</w:t>
            </w:r>
          </w:p>
        </w:tc>
        <w:tc>
          <w:tcPr>
            <w:tcW w:w="672"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705</w:t>
            </w:r>
          </w:p>
        </w:tc>
        <w:tc>
          <w:tcPr>
            <w:tcW w:w="651" w:type="pct"/>
            <w:shd w:val="pct5" w:color="auto" w:fill="auto"/>
            <w:vAlign w:val="center"/>
          </w:tcPr>
          <w:p w:rsidR="00936ED5" w:rsidRPr="0000419B" w:rsidRDefault="00936ED5" w:rsidP="00936ED5">
            <w:pPr>
              <w:jc w:val="center"/>
              <w:rPr>
                <w:rFonts w:asciiTheme="minorHAnsi" w:hAnsiTheme="minorHAnsi"/>
                <w:color w:val="000000"/>
              </w:rPr>
            </w:pPr>
            <w:r w:rsidRPr="0000419B">
              <w:rPr>
                <w:rFonts w:asciiTheme="minorHAnsi" w:hAnsiTheme="minorHAnsi"/>
                <w:color w:val="000000"/>
              </w:rPr>
              <w:t>731</w:t>
            </w:r>
          </w:p>
        </w:tc>
      </w:tr>
      <w:tr w:rsidR="00936ED5" w:rsidRPr="006A0154" w:rsidTr="00A7041A">
        <w:trPr>
          <w:trHeight w:hRule="exact" w:val="454"/>
          <w:jc w:val="center"/>
        </w:trPr>
        <w:tc>
          <w:tcPr>
            <w:tcW w:w="938" w:type="pct"/>
            <w:shd w:val="pct5" w:color="auto" w:fill="auto"/>
            <w:vAlign w:val="center"/>
          </w:tcPr>
          <w:p w:rsidR="00936ED5" w:rsidRPr="00F277F1" w:rsidRDefault="00936ED5" w:rsidP="00936ED5">
            <w:pPr>
              <w:pStyle w:val="Zawartotabeli"/>
              <w:snapToGrid w:val="0"/>
              <w:jc w:val="center"/>
              <w:rPr>
                <w:rFonts w:asciiTheme="minorHAnsi" w:hAnsiTheme="minorHAnsi"/>
                <w:b/>
                <w:bCs/>
                <w:sz w:val="22"/>
                <w:szCs w:val="22"/>
              </w:rPr>
            </w:pPr>
            <w:r w:rsidRPr="00F277F1">
              <w:rPr>
                <w:rFonts w:asciiTheme="minorHAnsi" w:hAnsiTheme="minorHAnsi"/>
                <w:b/>
                <w:bCs/>
                <w:sz w:val="22"/>
                <w:szCs w:val="22"/>
              </w:rPr>
              <w:t>30 lat i więcej</w:t>
            </w:r>
          </w:p>
        </w:tc>
        <w:tc>
          <w:tcPr>
            <w:tcW w:w="74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117</w:t>
            </w:r>
          </w:p>
        </w:tc>
        <w:tc>
          <w:tcPr>
            <w:tcW w:w="708"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110</w:t>
            </w:r>
          </w:p>
        </w:tc>
        <w:tc>
          <w:tcPr>
            <w:tcW w:w="60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137</w:t>
            </w:r>
          </w:p>
        </w:tc>
        <w:tc>
          <w:tcPr>
            <w:tcW w:w="673"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167</w:t>
            </w:r>
          </w:p>
        </w:tc>
        <w:tc>
          <w:tcPr>
            <w:tcW w:w="672" w:type="pct"/>
            <w:shd w:val="pct5" w:color="auto" w:fill="auto"/>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167</w:t>
            </w:r>
          </w:p>
        </w:tc>
        <w:tc>
          <w:tcPr>
            <w:tcW w:w="651" w:type="pct"/>
            <w:shd w:val="pct5" w:color="auto" w:fill="auto"/>
            <w:vAlign w:val="center"/>
          </w:tcPr>
          <w:p w:rsidR="00936ED5" w:rsidRPr="0000419B" w:rsidRDefault="00936ED5" w:rsidP="00936ED5">
            <w:pPr>
              <w:jc w:val="center"/>
              <w:rPr>
                <w:rFonts w:asciiTheme="minorHAnsi" w:hAnsiTheme="minorHAnsi"/>
              </w:rPr>
            </w:pPr>
            <w:r w:rsidRPr="0000419B">
              <w:rPr>
                <w:rFonts w:asciiTheme="minorHAnsi" w:hAnsiTheme="minorHAnsi"/>
              </w:rPr>
              <w:t>256</w:t>
            </w:r>
          </w:p>
        </w:tc>
      </w:tr>
      <w:tr w:rsidR="00936ED5" w:rsidRPr="006A0154" w:rsidTr="00A7041A">
        <w:trPr>
          <w:trHeight w:hRule="exact" w:val="454"/>
          <w:jc w:val="center"/>
        </w:trPr>
        <w:tc>
          <w:tcPr>
            <w:tcW w:w="938" w:type="pct"/>
            <w:shd w:val="pct5" w:color="auto" w:fill="auto"/>
            <w:vAlign w:val="center"/>
          </w:tcPr>
          <w:p w:rsidR="00936ED5" w:rsidRPr="00F277F1" w:rsidRDefault="00936ED5" w:rsidP="00936ED5">
            <w:pPr>
              <w:pStyle w:val="Zawartotabeli"/>
              <w:snapToGrid w:val="0"/>
              <w:jc w:val="center"/>
              <w:rPr>
                <w:rFonts w:asciiTheme="minorHAnsi" w:hAnsiTheme="minorHAnsi"/>
                <w:b/>
                <w:bCs/>
                <w:sz w:val="22"/>
                <w:szCs w:val="22"/>
              </w:rPr>
            </w:pPr>
            <w:r w:rsidRPr="00F277F1">
              <w:rPr>
                <w:rFonts w:asciiTheme="minorHAnsi" w:hAnsiTheme="minorHAnsi"/>
                <w:b/>
                <w:bCs/>
                <w:sz w:val="22"/>
                <w:szCs w:val="22"/>
              </w:rPr>
              <w:t>Bez stażu</w:t>
            </w:r>
          </w:p>
        </w:tc>
        <w:tc>
          <w:tcPr>
            <w:tcW w:w="74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1839</w:t>
            </w:r>
          </w:p>
        </w:tc>
        <w:tc>
          <w:tcPr>
            <w:tcW w:w="708"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1460</w:t>
            </w:r>
          </w:p>
        </w:tc>
        <w:tc>
          <w:tcPr>
            <w:tcW w:w="609"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1666</w:t>
            </w:r>
          </w:p>
        </w:tc>
        <w:tc>
          <w:tcPr>
            <w:tcW w:w="673"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1673</w:t>
            </w:r>
          </w:p>
        </w:tc>
        <w:tc>
          <w:tcPr>
            <w:tcW w:w="672" w:type="pct"/>
            <w:shd w:val="pct5" w:color="auto" w:fill="auto"/>
            <w:vAlign w:val="center"/>
          </w:tcPr>
          <w:p w:rsidR="00936ED5" w:rsidRPr="0000419B" w:rsidRDefault="00936ED5" w:rsidP="00936ED5">
            <w:pPr>
              <w:pStyle w:val="Zawartotabeli"/>
              <w:snapToGrid w:val="0"/>
              <w:jc w:val="center"/>
              <w:rPr>
                <w:rFonts w:asciiTheme="minorHAnsi" w:hAnsiTheme="minorHAnsi"/>
              </w:rPr>
            </w:pPr>
            <w:r w:rsidRPr="0000419B">
              <w:rPr>
                <w:rFonts w:asciiTheme="minorHAnsi" w:hAnsiTheme="minorHAnsi"/>
              </w:rPr>
              <w:t>1746</w:t>
            </w:r>
          </w:p>
        </w:tc>
        <w:tc>
          <w:tcPr>
            <w:tcW w:w="651" w:type="pct"/>
            <w:shd w:val="pct5" w:color="auto" w:fill="auto"/>
            <w:vAlign w:val="center"/>
          </w:tcPr>
          <w:p w:rsidR="00936ED5" w:rsidRPr="0000419B" w:rsidRDefault="00936ED5" w:rsidP="00936ED5">
            <w:pPr>
              <w:jc w:val="center"/>
              <w:rPr>
                <w:rFonts w:asciiTheme="minorHAnsi" w:hAnsiTheme="minorHAnsi"/>
              </w:rPr>
            </w:pPr>
            <w:r w:rsidRPr="0000419B">
              <w:rPr>
                <w:rFonts w:asciiTheme="minorHAnsi" w:hAnsiTheme="minorHAnsi"/>
              </w:rPr>
              <w:t>1584</w:t>
            </w:r>
          </w:p>
        </w:tc>
      </w:tr>
      <w:tr w:rsidR="00936ED5" w:rsidRPr="006A0154" w:rsidTr="00A7041A">
        <w:trPr>
          <w:trHeight w:hRule="exact" w:val="454"/>
          <w:jc w:val="center"/>
        </w:trPr>
        <w:tc>
          <w:tcPr>
            <w:tcW w:w="938" w:type="pct"/>
            <w:shd w:val="pct5" w:color="auto" w:fill="auto"/>
            <w:vAlign w:val="center"/>
          </w:tcPr>
          <w:p w:rsidR="00936ED5" w:rsidRPr="00F277F1" w:rsidRDefault="00936ED5" w:rsidP="00936ED5">
            <w:pPr>
              <w:pStyle w:val="Zawartotabeli"/>
              <w:snapToGrid w:val="0"/>
              <w:jc w:val="center"/>
              <w:rPr>
                <w:rFonts w:asciiTheme="minorHAnsi" w:hAnsiTheme="minorHAnsi"/>
                <w:b/>
                <w:bCs/>
                <w:sz w:val="22"/>
                <w:szCs w:val="22"/>
              </w:rPr>
            </w:pPr>
            <w:r w:rsidRPr="00F277F1">
              <w:rPr>
                <w:rFonts w:asciiTheme="minorHAnsi" w:hAnsiTheme="minorHAnsi"/>
                <w:b/>
                <w:bCs/>
                <w:sz w:val="22"/>
                <w:szCs w:val="22"/>
              </w:rPr>
              <w:t>Ogółem</w:t>
            </w:r>
          </w:p>
        </w:tc>
        <w:tc>
          <w:tcPr>
            <w:tcW w:w="749" w:type="pct"/>
            <w:shd w:val="pct5" w:color="auto" w:fill="auto"/>
            <w:vAlign w:val="center"/>
          </w:tcPr>
          <w:p w:rsidR="00936ED5" w:rsidRPr="0000419B" w:rsidRDefault="00936ED5" w:rsidP="00936ED5">
            <w:pPr>
              <w:pStyle w:val="Zawartotabeli"/>
              <w:snapToGrid w:val="0"/>
              <w:jc w:val="center"/>
              <w:rPr>
                <w:rFonts w:asciiTheme="minorHAnsi" w:hAnsiTheme="minorHAnsi"/>
                <w:b/>
              </w:rPr>
            </w:pPr>
            <w:r w:rsidRPr="0000419B">
              <w:rPr>
                <w:rFonts w:asciiTheme="minorHAnsi" w:hAnsiTheme="minorHAnsi"/>
                <w:b/>
              </w:rPr>
              <w:t>7298</w:t>
            </w:r>
          </w:p>
        </w:tc>
        <w:tc>
          <w:tcPr>
            <w:tcW w:w="708" w:type="pct"/>
            <w:shd w:val="pct5" w:color="auto" w:fill="auto"/>
            <w:vAlign w:val="center"/>
          </w:tcPr>
          <w:p w:rsidR="00936ED5" w:rsidRPr="0000419B" w:rsidRDefault="00936ED5" w:rsidP="00936ED5">
            <w:pPr>
              <w:pStyle w:val="Zawartotabeli"/>
              <w:snapToGrid w:val="0"/>
              <w:jc w:val="center"/>
              <w:rPr>
                <w:rFonts w:asciiTheme="minorHAnsi" w:hAnsiTheme="minorHAnsi"/>
                <w:b/>
              </w:rPr>
            </w:pPr>
            <w:r w:rsidRPr="0000419B">
              <w:rPr>
                <w:rFonts w:asciiTheme="minorHAnsi" w:hAnsiTheme="minorHAnsi"/>
                <w:b/>
              </w:rPr>
              <w:t>5865</w:t>
            </w:r>
          </w:p>
        </w:tc>
        <w:tc>
          <w:tcPr>
            <w:tcW w:w="609" w:type="pct"/>
            <w:shd w:val="pct5" w:color="auto" w:fill="auto"/>
            <w:vAlign w:val="center"/>
          </w:tcPr>
          <w:p w:rsidR="00936ED5" w:rsidRPr="0000419B" w:rsidRDefault="00936ED5" w:rsidP="00936ED5">
            <w:pPr>
              <w:pStyle w:val="Zawartotabeli"/>
              <w:snapToGrid w:val="0"/>
              <w:jc w:val="center"/>
              <w:rPr>
                <w:rFonts w:asciiTheme="minorHAnsi" w:hAnsiTheme="minorHAnsi"/>
                <w:b/>
              </w:rPr>
            </w:pPr>
            <w:r w:rsidRPr="0000419B">
              <w:rPr>
                <w:rFonts w:asciiTheme="minorHAnsi" w:hAnsiTheme="minorHAnsi"/>
                <w:b/>
              </w:rPr>
              <w:t>6632</w:t>
            </w:r>
          </w:p>
        </w:tc>
        <w:tc>
          <w:tcPr>
            <w:tcW w:w="673" w:type="pct"/>
            <w:shd w:val="pct5" w:color="auto" w:fill="auto"/>
            <w:vAlign w:val="center"/>
          </w:tcPr>
          <w:p w:rsidR="00936ED5" w:rsidRPr="0000419B" w:rsidRDefault="00936ED5" w:rsidP="00936ED5">
            <w:pPr>
              <w:pStyle w:val="Zawartotabeli"/>
              <w:snapToGrid w:val="0"/>
              <w:jc w:val="center"/>
              <w:rPr>
                <w:rFonts w:asciiTheme="minorHAnsi" w:hAnsiTheme="minorHAnsi"/>
                <w:b/>
              </w:rPr>
            </w:pPr>
            <w:r w:rsidRPr="0000419B">
              <w:rPr>
                <w:rFonts w:asciiTheme="minorHAnsi" w:hAnsiTheme="minorHAnsi"/>
                <w:b/>
              </w:rPr>
              <w:t>6517</w:t>
            </w:r>
          </w:p>
        </w:tc>
        <w:tc>
          <w:tcPr>
            <w:tcW w:w="672" w:type="pct"/>
            <w:shd w:val="pct5" w:color="auto" w:fill="auto"/>
            <w:vAlign w:val="center"/>
          </w:tcPr>
          <w:p w:rsidR="00936ED5" w:rsidRPr="0000419B" w:rsidRDefault="00936ED5" w:rsidP="00936ED5">
            <w:pPr>
              <w:pStyle w:val="Zawartotabeli"/>
              <w:snapToGrid w:val="0"/>
              <w:jc w:val="center"/>
              <w:rPr>
                <w:rFonts w:asciiTheme="minorHAnsi" w:hAnsiTheme="minorHAnsi"/>
                <w:b/>
              </w:rPr>
            </w:pPr>
            <w:r w:rsidRPr="0000419B">
              <w:rPr>
                <w:rFonts w:asciiTheme="minorHAnsi" w:hAnsiTheme="minorHAnsi"/>
                <w:b/>
              </w:rPr>
              <w:t>6934</w:t>
            </w:r>
          </w:p>
        </w:tc>
        <w:tc>
          <w:tcPr>
            <w:tcW w:w="651" w:type="pct"/>
            <w:shd w:val="pct5" w:color="auto" w:fill="auto"/>
            <w:vAlign w:val="center"/>
          </w:tcPr>
          <w:p w:rsidR="00936ED5" w:rsidRPr="0000419B" w:rsidRDefault="00936ED5" w:rsidP="00936ED5">
            <w:pPr>
              <w:jc w:val="center"/>
              <w:rPr>
                <w:rFonts w:asciiTheme="minorHAnsi" w:hAnsiTheme="minorHAnsi"/>
                <w:b/>
              </w:rPr>
            </w:pPr>
            <w:r w:rsidRPr="0000419B">
              <w:rPr>
                <w:rFonts w:asciiTheme="minorHAnsi" w:hAnsiTheme="minorHAnsi"/>
                <w:b/>
              </w:rPr>
              <w:t>7076</w:t>
            </w:r>
          </w:p>
        </w:tc>
      </w:tr>
    </w:tbl>
    <w:p w:rsidR="00936ED5" w:rsidRDefault="00936ED5" w:rsidP="00936ED5">
      <w:pPr>
        <w:spacing w:line="360" w:lineRule="auto"/>
        <w:ind w:firstLine="709"/>
        <w:jc w:val="both"/>
        <w:rPr>
          <w:rFonts w:asciiTheme="minorHAnsi" w:hAnsiTheme="minorHAnsi"/>
        </w:rPr>
      </w:pPr>
    </w:p>
    <w:p w:rsidR="00936ED5" w:rsidRDefault="00936ED5" w:rsidP="00936ED5">
      <w:pPr>
        <w:spacing w:line="360" w:lineRule="auto"/>
        <w:ind w:firstLine="709"/>
        <w:jc w:val="both"/>
        <w:rPr>
          <w:rFonts w:asciiTheme="minorHAnsi" w:hAnsiTheme="minorHAnsi"/>
        </w:rPr>
      </w:pPr>
      <w:r w:rsidRPr="006D4EEB">
        <w:rPr>
          <w:rFonts w:asciiTheme="minorHAnsi" w:hAnsiTheme="minorHAnsi"/>
        </w:rPr>
        <w:t xml:space="preserve">Biorąc pod uwagę podział bezrobotnych według stażu pracy można zauważyć, iż najliczniejszą grupę stanowiły osoby nieposiadające stażu pracy oraz z niskim stażem pracy. Najwyższy wskaźnik procentowy w grupie osób bez stażu pracy odnotowano </w:t>
      </w:r>
      <w:r>
        <w:rPr>
          <w:rFonts w:asciiTheme="minorHAnsi" w:hAnsiTheme="minorHAnsi"/>
        </w:rPr>
        <w:t xml:space="preserve">w 2010 r.                   </w:t>
      </w:r>
      <w:r w:rsidRPr="006D4EEB">
        <w:rPr>
          <w:rFonts w:asciiTheme="minorHAnsi" w:hAnsiTheme="minorHAnsi"/>
        </w:rPr>
        <w:t>i wynosił 25,7%. W 201</w:t>
      </w:r>
      <w:r>
        <w:rPr>
          <w:rFonts w:asciiTheme="minorHAnsi" w:hAnsiTheme="minorHAnsi"/>
        </w:rPr>
        <w:t>2</w:t>
      </w:r>
      <w:r w:rsidRPr="006D4EEB">
        <w:rPr>
          <w:rFonts w:asciiTheme="minorHAnsi" w:hAnsiTheme="minorHAnsi"/>
        </w:rPr>
        <w:t xml:space="preserve"> r. nastąpił spadek wśród tej kategorii w stosunku do ogółu bezrobotnych a ich udział wynosił 2</w:t>
      </w:r>
      <w:r>
        <w:rPr>
          <w:rFonts w:asciiTheme="minorHAnsi" w:hAnsiTheme="minorHAnsi"/>
        </w:rPr>
        <w:t>2</w:t>
      </w:r>
      <w:r w:rsidRPr="006D4EEB">
        <w:rPr>
          <w:rFonts w:asciiTheme="minorHAnsi" w:hAnsiTheme="minorHAnsi"/>
        </w:rPr>
        <w:t>,</w:t>
      </w:r>
      <w:r>
        <w:rPr>
          <w:rFonts w:asciiTheme="minorHAnsi" w:hAnsiTheme="minorHAnsi"/>
        </w:rPr>
        <w:t>4</w:t>
      </w:r>
      <w:r w:rsidRPr="006D4EEB">
        <w:rPr>
          <w:rFonts w:asciiTheme="minorHAnsi" w:hAnsiTheme="minorHAnsi"/>
        </w:rPr>
        <w:t>%</w:t>
      </w:r>
      <w:r>
        <w:rPr>
          <w:rFonts w:asciiTheme="minorHAnsi" w:hAnsiTheme="minorHAnsi"/>
        </w:rPr>
        <w:t xml:space="preserve">. </w:t>
      </w:r>
      <w:r w:rsidRPr="006D4EEB">
        <w:rPr>
          <w:rFonts w:asciiTheme="minorHAnsi" w:hAnsiTheme="minorHAnsi"/>
        </w:rPr>
        <w:t>Następną grupę pod względem wielkości stanowiły osoby bezrobotne posiadające staż pracy od 1 do 5 lat.</w:t>
      </w:r>
      <w:r w:rsidRPr="006D4EEB">
        <w:rPr>
          <w:rFonts w:asciiTheme="minorHAnsi" w:hAnsiTheme="minorHAnsi"/>
          <w:color w:val="FF0000"/>
        </w:rPr>
        <w:t xml:space="preserve"> </w:t>
      </w:r>
      <w:r w:rsidRPr="006D4EEB">
        <w:rPr>
          <w:rFonts w:asciiTheme="minorHAnsi" w:hAnsiTheme="minorHAnsi"/>
        </w:rPr>
        <w:t>W tej grupie bezrobotnych najwyższy wskaźnik odnotowano w 201</w:t>
      </w:r>
      <w:r>
        <w:rPr>
          <w:rFonts w:asciiTheme="minorHAnsi" w:hAnsiTheme="minorHAnsi"/>
        </w:rPr>
        <w:t>2</w:t>
      </w:r>
      <w:r w:rsidRPr="006D4EEB">
        <w:rPr>
          <w:rFonts w:asciiTheme="minorHAnsi" w:hAnsiTheme="minorHAnsi"/>
        </w:rPr>
        <w:t xml:space="preserve"> r. i wynosił on 22,</w:t>
      </w:r>
      <w:r>
        <w:rPr>
          <w:rFonts w:asciiTheme="minorHAnsi" w:hAnsiTheme="minorHAnsi"/>
        </w:rPr>
        <w:t>4</w:t>
      </w:r>
      <w:r w:rsidRPr="006D4EEB">
        <w:rPr>
          <w:rFonts w:asciiTheme="minorHAnsi" w:hAnsiTheme="minorHAnsi"/>
        </w:rPr>
        <w:t xml:space="preserve">% ogółu zarejestrowanych bezrobotnych. </w:t>
      </w:r>
      <w:r>
        <w:rPr>
          <w:rFonts w:asciiTheme="minorHAnsi" w:hAnsiTheme="minorHAnsi"/>
        </w:rPr>
        <w:t>N</w:t>
      </w:r>
      <w:r w:rsidRPr="006D4EEB">
        <w:rPr>
          <w:rFonts w:asciiTheme="minorHAnsi" w:hAnsiTheme="minorHAnsi"/>
        </w:rPr>
        <w:t>ajmniej liczną grupę stanowili bezrobotni ze stażem pracy powyżej 30 lat. Najwyższy ich wskaźnik odnotowano</w:t>
      </w:r>
      <w:r>
        <w:rPr>
          <w:rFonts w:asciiTheme="minorHAnsi" w:hAnsiTheme="minorHAnsi"/>
        </w:rPr>
        <w:t xml:space="preserve"> również</w:t>
      </w:r>
      <w:r w:rsidRPr="006D4EEB">
        <w:rPr>
          <w:rFonts w:asciiTheme="minorHAnsi" w:hAnsiTheme="minorHAnsi"/>
        </w:rPr>
        <w:t xml:space="preserve"> w 201</w:t>
      </w:r>
      <w:r>
        <w:rPr>
          <w:rFonts w:asciiTheme="minorHAnsi" w:hAnsiTheme="minorHAnsi"/>
        </w:rPr>
        <w:t xml:space="preserve">2 r. </w:t>
      </w:r>
      <w:r w:rsidRPr="006D4EEB">
        <w:rPr>
          <w:rFonts w:asciiTheme="minorHAnsi" w:hAnsiTheme="minorHAnsi"/>
        </w:rPr>
        <w:t xml:space="preserve">i stanowił on </w:t>
      </w:r>
      <w:r>
        <w:rPr>
          <w:rFonts w:asciiTheme="minorHAnsi" w:hAnsiTheme="minorHAnsi"/>
        </w:rPr>
        <w:t>3</w:t>
      </w:r>
      <w:r w:rsidRPr="006D4EEB">
        <w:rPr>
          <w:rFonts w:asciiTheme="minorHAnsi" w:hAnsiTheme="minorHAnsi"/>
        </w:rPr>
        <w:t>,6% ogółu zarejestrowanych bezrobotnych.</w:t>
      </w:r>
    </w:p>
    <w:p w:rsidR="00936ED5" w:rsidRDefault="00936ED5" w:rsidP="00936ED5">
      <w:pPr>
        <w:spacing w:line="360" w:lineRule="auto"/>
        <w:ind w:firstLine="709"/>
        <w:jc w:val="both"/>
        <w:rPr>
          <w:rFonts w:asciiTheme="minorHAnsi" w:hAnsiTheme="minorHAnsi"/>
        </w:rPr>
      </w:pPr>
    </w:p>
    <w:p w:rsidR="00936ED5" w:rsidRPr="00D372B7" w:rsidRDefault="00936ED5" w:rsidP="00936ED5">
      <w:pPr>
        <w:suppressAutoHyphens/>
        <w:rPr>
          <w:b/>
        </w:rPr>
      </w:pPr>
      <w:r w:rsidRPr="00D372B7">
        <w:rPr>
          <w:b/>
        </w:rPr>
        <w:t>Bezrobotni bez prawa do zasiłku</w:t>
      </w:r>
    </w:p>
    <w:p w:rsidR="00936ED5" w:rsidRDefault="00936ED5" w:rsidP="00936ED5">
      <w:pPr>
        <w:spacing w:line="360" w:lineRule="auto"/>
        <w:ind w:firstLine="709"/>
        <w:jc w:val="both"/>
        <w:rPr>
          <w:rFonts w:asciiTheme="minorHAnsi" w:hAnsiTheme="minorHAnsi"/>
        </w:rPr>
      </w:pPr>
    </w:p>
    <w:p w:rsidR="00936ED5" w:rsidRDefault="00936ED5" w:rsidP="00936ED5">
      <w:pPr>
        <w:spacing w:line="360" w:lineRule="auto"/>
        <w:jc w:val="both"/>
        <w:rPr>
          <w:rFonts w:asciiTheme="minorHAnsi" w:hAnsiTheme="minorHAnsi"/>
        </w:rPr>
      </w:pPr>
      <w:r w:rsidRPr="00264E63">
        <w:rPr>
          <w:rFonts w:asciiTheme="minorHAnsi" w:hAnsiTheme="minorHAnsi"/>
        </w:rPr>
        <w:tab/>
        <w:t xml:space="preserve">Od dłuższego czasu zmniejsza się liczba osób, którym nie przysługują zasiłki dla bezrobotnych. Udział bezrobotnych bez prawa do zasiłku zmniejszył się z 90,6% w roku 2007 do 87% na koniec 2012r. </w:t>
      </w:r>
    </w:p>
    <w:p w:rsidR="00936ED5" w:rsidRDefault="00936ED5" w:rsidP="00936ED5">
      <w:pPr>
        <w:spacing w:line="360" w:lineRule="auto"/>
        <w:jc w:val="both"/>
        <w:rPr>
          <w:rFonts w:asciiTheme="minorHAnsi" w:hAnsiTheme="minorHAnsi"/>
        </w:rPr>
      </w:pPr>
    </w:p>
    <w:tbl>
      <w:tblPr>
        <w:tblW w:w="5000" w:type="pct"/>
        <w:tblCellMar>
          <w:top w:w="55" w:type="dxa"/>
          <w:left w:w="55" w:type="dxa"/>
          <w:bottom w:w="55" w:type="dxa"/>
          <w:right w:w="55" w:type="dxa"/>
        </w:tblCellMar>
        <w:tblLook w:val="0000"/>
      </w:tblPr>
      <w:tblGrid>
        <w:gridCol w:w="2446"/>
        <w:gridCol w:w="2448"/>
        <w:gridCol w:w="2446"/>
        <w:gridCol w:w="1842"/>
      </w:tblGrid>
      <w:tr w:rsidR="00936ED5" w:rsidRPr="00D372B7" w:rsidTr="00936ED5">
        <w:trPr>
          <w:tblHeader/>
        </w:trPr>
        <w:tc>
          <w:tcPr>
            <w:tcW w:w="1332" w:type="pct"/>
            <w:tcBorders>
              <w:top w:val="single" w:sz="2" w:space="0" w:color="000000"/>
              <w:left w:val="single" w:sz="2" w:space="0" w:color="000000"/>
              <w:bottom w:val="single" w:sz="2" w:space="0" w:color="000000"/>
              <w:right w:val="nil"/>
            </w:tcBorders>
            <w:shd w:val="clear" w:color="auto" w:fill="auto"/>
          </w:tcPr>
          <w:p w:rsidR="00936ED5" w:rsidRPr="004A0822" w:rsidRDefault="00936ED5" w:rsidP="00936ED5">
            <w:pPr>
              <w:pStyle w:val="Nagwektabeli"/>
              <w:snapToGrid w:val="0"/>
              <w:rPr>
                <w:rFonts w:asciiTheme="minorHAnsi" w:hAnsiTheme="minorHAnsi"/>
              </w:rPr>
            </w:pPr>
            <w:r w:rsidRPr="004A0822">
              <w:rPr>
                <w:rFonts w:asciiTheme="minorHAnsi" w:hAnsiTheme="minorHAnsi"/>
              </w:rPr>
              <w:t>Stan na koniec</w:t>
            </w:r>
          </w:p>
        </w:tc>
        <w:tc>
          <w:tcPr>
            <w:tcW w:w="1333" w:type="pct"/>
            <w:tcBorders>
              <w:top w:val="single" w:sz="2" w:space="0" w:color="000000"/>
              <w:left w:val="single" w:sz="2" w:space="0" w:color="000000"/>
              <w:bottom w:val="single" w:sz="2" w:space="0" w:color="000000"/>
              <w:right w:val="nil"/>
            </w:tcBorders>
            <w:shd w:val="clear" w:color="auto" w:fill="auto"/>
          </w:tcPr>
          <w:p w:rsidR="00936ED5" w:rsidRPr="004A0822" w:rsidRDefault="00936ED5" w:rsidP="00936ED5">
            <w:pPr>
              <w:pStyle w:val="Nagwektabeli"/>
              <w:snapToGrid w:val="0"/>
              <w:rPr>
                <w:rFonts w:asciiTheme="minorHAnsi" w:hAnsiTheme="minorHAnsi"/>
              </w:rPr>
            </w:pPr>
            <w:r w:rsidRPr="004A0822">
              <w:rPr>
                <w:rFonts w:asciiTheme="minorHAnsi" w:hAnsiTheme="minorHAnsi"/>
              </w:rPr>
              <w:t>Bezrobotni bez praw</w:t>
            </w:r>
            <w:r>
              <w:rPr>
                <w:rFonts w:asciiTheme="minorHAnsi" w:hAnsiTheme="minorHAnsi"/>
              </w:rPr>
              <w:t>a</w:t>
            </w:r>
            <w:r w:rsidRPr="004A0822">
              <w:rPr>
                <w:rFonts w:asciiTheme="minorHAnsi" w:hAnsiTheme="minorHAnsi"/>
              </w:rPr>
              <w:t xml:space="preserve"> do zasiłku</w:t>
            </w:r>
          </w:p>
        </w:tc>
        <w:tc>
          <w:tcPr>
            <w:tcW w:w="1332" w:type="pct"/>
            <w:tcBorders>
              <w:top w:val="single" w:sz="2" w:space="0" w:color="000000"/>
              <w:left w:val="single" w:sz="2" w:space="0" w:color="000000"/>
              <w:bottom w:val="single" w:sz="2" w:space="0" w:color="000000"/>
              <w:right w:val="nil"/>
            </w:tcBorders>
            <w:shd w:val="clear" w:color="auto" w:fill="auto"/>
          </w:tcPr>
          <w:p w:rsidR="00936ED5" w:rsidRPr="004A0822" w:rsidRDefault="00936ED5" w:rsidP="00936ED5">
            <w:pPr>
              <w:pStyle w:val="Nagwektabeli"/>
              <w:snapToGrid w:val="0"/>
              <w:rPr>
                <w:rFonts w:asciiTheme="minorHAnsi" w:hAnsiTheme="minorHAnsi"/>
              </w:rPr>
            </w:pPr>
            <w:r w:rsidRPr="004A0822">
              <w:rPr>
                <w:rFonts w:asciiTheme="minorHAnsi" w:hAnsiTheme="minorHAnsi"/>
              </w:rPr>
              <w:t>Poprzednio pracujący</w:t>
            </w:r>
          </w:p>
        </w:tc>
        <w:tc>
          <w:tcPr>
            <w:tcW w:w="1003" w:type="pct"/>
            <w:tcBorders>
              <w:top w:val="single" w:sz="2" w:space="0" w:color="000000"/>
              <w:left w:val="single" w:sz="2" w:space="0" w:color="000000"/>
              <w:bottom w:val="single" w:sz="2" w:space="0" w:color="000000"/>
              <w:right w:val="single" w:sz="2" w:space="0" w:color="000000"/>
            </w:tcBorders>
            <w:shd w:val="clear" w:color="auto" w:fill="auto"/>
          </w:tcPr>
          <w:p w:rsidR="00936ED5" w:rsidRPr="004A0822" w:rsidRDefault="00936ED5" w:rsidP="00936ED5">
            <w:pPr>
              <w:pStyle w:val="Nagwektabeli"/>
              <w:snapToGrid w:val="0"/>
              <w:rPr>
                <w:rFonts w:asciiTheme="minorHAnsi" w:hAnsiTheme="minorHAnsi"/>
              </w:rPr>
            </w:pPr>
            <w:r w:rsidRPr="004A0822">
              <w:rPr>
                <w:rFonts w:asciiTheme="minorHAnsi" w:hAnsiTheme="minorHAnsi"/>
              </w:rPr>
              <w:t>Dotychczas niepracujący</w:t>
            </w:r>
          </w:p>
        </w:tc>
      </w:tr>
      <w:tr w:rsidR="00936ED5" w:rsidRPr="00D372B7" w:rsidTr="00936ED5">
        <w:tc>
          <w:tcPr>
            <w:tcW w:w="1332"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b/>
                <w:bCs/>
              </w:rPr>
            </w:pPr>
            <w:r w:rsidRPr="004A0822">
              <w:rPr>
                <w:rFonts w:asciiTheme="minorHAnsi" w:hAnsiTheme="minorHAnsi"/>
                <w:b/>
                <w:bCs/>
              </w:rPr>
              <w:t>2007</w:t>
            </w:r>
          </w:p>
        </w:tc>
        <w:tc>
          <w:tcPr>
            <w:tcW w:w="1333"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6610</w:t>
            </w:r>
          </w:p>
        </w:tc>
        <w:tc>
          <w:tcPr>
            <w:tcW w:w="1332"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4814</w:t>
            </w:r>
          </w:p>
        </w:tc>
        <w:tc>
          <w:tcPr>
            <w:tcW w:w="1003" w:type="pct"/>
            <w:tcBorders>
              <w:top w:val="nil"/>
              <w:left w:val="single" w:sz="2" w:space="0" w:color="000000"/>
              <w:bottom w:val="single" w:sz="2" w:space="0" w:color="000000"/>
              <w:right w:val="single" w:sz="2" w:space="0" w:color="000000"/>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1796</w:t>
            </w:r>
          </w:p>
        </w:tc>
      </w:tr>
      <w:tr w:rsidR="00936ED5" w:rsidRPr="00D372B7" w:rsidTr="00936ED5">
        <w:tc>
          <w:tcPr>
            <w:tcW w:w="1332"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b/>
                <w:bCs/>
              </w:rPr>
            </w:pPr>
            <w:r w:rsidRPr="004A0822">
              <w:rPr>
                <w:rFonts w:asciiTheme="minorHAnsi" w:hAnsiTheme="minorHAnsi"/>
                <w:b/>
                <w:bCs/>
              </w:rPr>
              <w:t>2008</w:t>
            </w:r>
          </w:p>
        </w:tc>
        <w:tc>
          <w:tcPr>
            <w:tcW w:w="1333"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5121</w:t>
            </w:r>
          </w:p>
        </w:tc>
        <w:tc>
          <w:tcPr>
            <w:tcW w:w="1332"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3689</w:t>
            </w:r>
          </w:p>
        </w:tc>
        <w:tc>
          <w:tcPr>
            <w:tcW w:w="1003" w:type="pct"/>
            <w:tcBorders>
              <w:top w:val="nil"/>
              <w:left w:val="single" w:sz="2" w:space="0" w:color="000000"/>
              <w:bottom w:val="single" w:sz="2" w:space="0" w:color="000000"/>
              <w:right w:val="single" w:sz="2" w:space="0" w:color="000000"/>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1432</w:t>
            </w:r>
          </w:p>
        </w:tc>
      </w:tr>
      <w:tr w:rsidR="00936ED5" w:rsidRPr="00D372B7" w:rsidTr="00936ED5">
        <w:tc>
          <w:tcPr>
            <w:tcW w:w="1332"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b/>
                <w:bCs/>
              </w:rPr>
            </w:pPr>
            <w:r w:rsidRPr="004A0822">
              <w:rPr>
                <w:rFonts w:asciiTheme="minorHAnsi" w:hAnsiTheme="minorHAnsi"/>
                <w:b/>
                <w:bCs/>
              </w:rPr>
              <w:t>2009</w:t>
            </w:r>
          </w:p>
        </w:tc>
        <w:tc>
          <w:tcPr>
            <w:tcW w:w="1333"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5678</w:t>
            </w:r>
          </w:p>
        </w:tc>
        <w:tc>
          <w:tcPr>
            <w:tcW w:w="1332"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4027</w:t>
            </w:r>
          </w:p>
        </w:tc>
        <w:tc>
          <w:tcPr>
            <w:tcW w:w="1003" w:type="pct"/>
            <w:tcBorders>
              <w:top w:val="nil"/>
              <w:left w:val="single" w:sz="2" w:space="0" w:color="000000"/>
              <w:bottom w:val="single" w:sz="2" w:space="0" w:color="000000"/>
              <w:right w:val="single" w:sz="2" w:space="0" w:color="000000"/>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1651</w:t>
            </w:r>
          </w:p>
        </w:tc>
      </w:tr>
      <w:tr w:rsidR="00936ED5" w:rsidRPr="00D372B7" w:rsidTr="00936ED5">
        <w:tc>
          <w:tcPr>
            <w:tcW w:w="1332"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b/>
                <w:bCs/>
              </w:rPr>
            </w:pPr>
            <w:r w:rsidRPr="004A0822">
              <w:rPr>
                <w:rFonts w:asciiTheme="minorHAnsi" w:hAnsiTheme="minorHAnsi"/>
                <w:b/>
                <w:bCs/>
              </w:rPr>
              <w:t>2010</w:t>
            </w:r>
          </w:p>
        </w:tc>
        <w:tc>
          <w:tcPr>
            <w:tcW w:w="1333"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5710</w:t>
            </w:r>
          </w:p>
        </w:tc>
        <w:tc>
          <w:tcPr>
            <w:tcW w:w="1332"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4040</w:t>
            </w:r>
          </w:p>
        </w:tc>
        <w:tc>
          <w:tcPr>
            <w:tcW w:w="1003" w:type="pct"/>
            <w:tcBorders>
              <w:top w:val="nil"/>
              <w:left w:val="single" w:sz="2" w:space="0" w:color="000000"/>
              <w:bottom w:val="single" w:sz="2" w:space="0" w:color="000000"/>
              <w:right w:val="single" w:sz="2" w:space="0" w:color="000000"/>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670</w:t>
            </w:r>
          </w:p>
        </w:tc>
      </w:tr>
      <w:tr w:rsidR="00936ED5" w:rsidRPr="00D372B7" w:rsidTr="00936ED5">
        <w:tc>
          <w:tcPr>
            <w:tcW w:w="1332"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b/>
                <w:bCs/>
              </w:rPr>
            </w:pPr>
            <w:r w:rsidRPr="004A0822">
              <w:rPr>
                <w:rFonts w:asciiTheme="minorHAnsi" w:hAnsiTheme="minorHAnsi"/>
                <w:b/>
                <w:bCs/>
              </w:rPr>
              <w:t>2011</w:t>
            </w:r>
          </w:p>
        </w:tc>
        <w:tc>
          <w:tcPr>
            <w:tcW w:w="1333"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6107</w:t>
            </w:r>
          </w:p>
        </w:tc>
        <w:tc>
          <w:tcPr>
            <w:tcW w:w="1332" w:type="pct"/>
            <w:tcBorders>
              <w:top w:val="nil"/>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4364</w:t>
            </w:r>
          </w:p>
        </w:tc>
        <w:tc>
          <w:tcPr>
            <w:tcW w:w="1003" w:type="pct"/>
            <w:tcBorders>
              <w:top w:val="nil"/>
              <w:left w:val="single" w:sz="2" w:space="0" w:color="000000"/>
              <w:bottom w:val="single" w:sz="2" w:space="0" w:color="000000"/>
              <w:right w:val="single" w:sz="2" w:space="0" w:color="000000"/>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1743</w:t>
            </w:r>
          </w:p>
        </w:tc>
      </w:tr>
      <w:tr w:rsidR="00936ED5" w:rsidRPr="00D372B7" w:rsidTr="00936ED5">
        <w:tc>
          <w:tcPr>
            <w:tcW w:w="1332" w:type="pct"/>
            <w:tcBorders>
              <w:top w:val="single" w:sz="2" w:space="0" w:color="000000"/>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b/>
                <w:bCs/>
              </w:rPr>
            </w:pPr>
            <w:r w:rsidRPr="004A0822">
              <w:rPr>
                <w:rFonts w:asciiTheme="minorHAnsi" w:hAnsiTheme="minorHAnsi"/>
                <w:b/>
                <w:bCs/>
              </w:rPr>
              <w:t>2012</w:t>
            </w:r>
          </w:p>
        </w:tc>
        <w:tc>
          <w:tcPr>
            <w:tcW w:w="1333" w:type="pct"/>
            <w:tcBorders>
              <w:top w:val="single" w:sz="2" w:space="0" w:color="000000"/>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6158</w:t>
            </w:r>
          </w:p>
        </w:tc>
        <w:tc>
          <w:tcPr>
            <w:tcW w:w="1332" w:type="pct"/>
            <w:tcBorders>
              <w:top w:val="single" w:sz="2" w:space="0" w:color="000000"/>
              <w:left w:val="single" w:sz="2" w:space="0" w:color="000000"/>
              <w:bottom w:val="single" w:sz="2" w:space="0" w:color="000000"/>
              <w:right w:val="nil"/>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4578</w:t>
            </w:r>
          </w:p>
        </w:tc>
        <w:tc>
          <w:tcPr>
            <w:tcW w:w="1003" w:type="pct"/>
            <w:tcBorders>
              <w:top w:val="single" w:sz="2" w:space="0" w:color="000000"/>
              <w:left w:val="single" w:sz="2" w:space="0" w:color="000000"/>
              <w:bottom w:val="single" w:sz="2" w:space="0" w:color="000000"/>
              <w:right w:val="single" w:sz="2" w:space="0" w:color="000000"/>
            </w:tcBorders>
            <w:shd w:val="clear" w:color="auto" w:fill="auto"/>
          </w:tcPr>
          <w:p w:rsidR="00936ED5" w:rsidRPr="004A0822" w:rsidRDefault="00936ED5" w:rsidP="00936ED5">
            <w:pPr>
              <w:pStyle w:val="Zawartotabeli"/>
              <w:snapToGrid w:val="0"/>
              <w:jc w:val="center"/>
              <w:rPr>
                <w:rFonts w:asciiTheme="minorHAnsi" w:hAnsiTheme="minorHAnsi"/>
              </w:rPr>
            </w:pPr>
            <w:r w:rsidRPr="004A0822">
              <w:rPr>
                <w:rFonts w:asciiTheme="minorHAnsi" w:hAnsiTheme="minorHAnsi"/>
              </w:rPr>
              <w:t>1580</w:t>
            </w:r>
          </w:p>
        </w:tc>
      </w:tr>
    </w:tbl>
    <w:p w:rsidR="00936ED5" w:rsidRPr="00264E63" w:rsidRDefault="00936ED5" w:rsidP="00936ED5">
      <w:pPr>
        <w:spacing w:line="360" w:lineRule="auto"/>
        <w:jc w:val="both"/>
        <w:rPr>
          <w:rFonts w:asciiTheme="minorHAnsi" w:hAnsiTheme="minorHAnsi"/>
        </w:rPr>
      </w:pPr>
    </w:p>
    <w:p w:rsidR="00936ED5" w:rsidRPr="00264E63" w:rsidRDefault="00936ED5" w:rsidP="00936ED5">
      <w:pPr>
        <w:spacing w:line="360" w:lineRule="auto"/>
        <w:ind w:firstLine="708"/>
        <w:jc w:val="both"/>
        <w:rPr>
          <w:rFonts w:asciiTheme="minorHAnsi" w:hAnsiTheme="minorHAnsi"/>
        </w:rPr>
      </w:pPr>
      <w:r w:rsidRPr="00264E63">
        <w:rPr>
          <w:rFonts w:asciiTheme="minorHAnsi" w:hAnsiTheme="minorHAnsi"/>
        </w:rPr>
        <w:t>Z powyższej analizy wynika, że</w:t>
      </w:r>
      <w:r>
        <w:rPr>
          <w:rFonts w:asciiTheme="minorHAnsi" w:hAnsiTheme="minorHAnsi"/>
        </w:rPr>
        <w:t xml:space="preserve"> problem bezrobocia</w:t>
      </w:r>
      <w:r w:rsidRPr="00264E63">
        <w:rPr>
          <w:rFonts w:asciiTheme="minorHAnsi" w:hAnsiTheme="minorHAnsi"/>
        </w:rPr>
        <w:t xml:space="preserve"> pogłębia się</w:t>
      </w:r>
      <w:r>
        <w:rPr>
          <w:rFonts w:asciiTheme="minorHAnsi" w:hAnsiTheme="minorHAnsi"/>
        </w:rPr>
        <w:t>. W trudnej sytuacji znajdują się osoby młode do 34 roku życia, które stanowią najwyższy odsetek osób zarejestrowanych w PUP oraz osoby po 50 roku życia, których liczba ciągle wzrasta.</w:t>
      </w:r>
      <w:r w:rsidRPr="00851C0A">
        <w:rPr>
          <w:rFonts w:asciiTheme="minorHAnsi" w:hAnsiTheme="minorHAnsi"/>
        </w:rPr>
        <w:t xml:space="preserve"> </w:t>
      </w:r>
      <w:r w:rsidRPr="00264E63">
        <w:rPr>
          <w:rFonts w:asciiTheme="minorHAnsi" w:hAnsiTheme="minorHAnsi"/>
        </w:rPr>
        <w:t>Najmniejsze szanse na rynku pracy mają osoby legitymujące się niskim poziomem wykształcenia i kwalifikacji zawodowych. Takie osoby najdłużej oczekują na podjęcie zatrudnienia. Poza wymienionymi powyżej czynnikami istotny wpływ na okres pozostawania bez pracy ma posiadany staż pracy</w:t>
      </w:r>
      <w:r>
        <w:rPr>
          <w:rFonts w:asciiTheme="minorHAnsi" w:hAnsiTheme="minorHAnsi"/>
        </w:rPr>
        <w:t>.</w:t>
      </w:r>
      <w:r w:rsidRPr="00851C0A">
        <w:rPr>
          <w:rFonts w:asciiTheme="minorHAnsi" w:hAnsiTheme="minorHAnsi"/>
        </w:rPr>
        <w:t xml:space="preserve"> </w:t>
      </w:r>
      <w:r w:rsidRPr="00264E63">
        <w:rPr>
          <w:rFonts w:asciiTheme="minorHAnsi" w:hAnsiTheme="minorHAnsi"/>
        </w:rPr>
        <w:t xml:space="preserve">W zdecydowanie najtrudniejszej sytuacji na rynku pracy są osoby nieposiadające lub legitymujące się niewielkim stażem pracy, a więc ludzie młodzi i dopiero wchodzący na rynek pracy. Niespełnienie tego wymogu powoduje, iż są oni mniej atrakcyjni zawodowo dla pracodawców zainteresowanych zatrudnieniem doświadczonych pracowników. </w:t>
      </w:r>
      <w:r>
        <w:rPr>
          <w:rFonts w:asciiTheme="minorHAnsi" w:hAnsiTheme="minorHAnsi"/>
        </w:rPr>
        <w:t>Również długotrwałe pozostawanie bez pracy jest powodem wykluczenia społecznego i uzależnienia od pomocy społecznej.</w:t>
      </w:r>
    </w:p>
    <w:p w:rsidR="00936ED5" w:rsidRDefault="00936ED5" w:rsidP="00936ED5">
      <w:pPr>
        <w:spacing w:line="360" w:lineRule="auto"/>
        <w:jc w:val="both"/>
        <w:rPr>
          <w:rFonts w:asciiTheme="minorHAnsi" w:hAnsiTheme="minorHAnsi"/>
        </w:rPr>
      </w:pPr>
      <w:r w:rsidRPr="00425E19">
        <w:rPr>
          <w:rFonts w:asciiTheme="minorHAnsi" w:hAnsiTheme="minorHAnsi"/>
        </w:rPr>
        <w:t>W związku z tym tut. Urząd podejmuje szereg działań na rzecz bezrobotnych, przeznaczając na to duże nakłady środków finansowych poprzez realizację różnorodnych programów. Po</w:t>
      </w:r>
      <w:r>
        <w:rPr>
          <w:rFonts w:asciiTheme="minorHAnsi" w:hAnsiTheme="minorHAnsi"/>
        </w:rPr>
        <w:t>mimo tych starań nadal wiele osób</w:t>
      </w:r>
      <w:r w:rsidRPr="00425E19">
        <w:rPr>
          <w:rFonts w:asciiTheme="minorHAnsi" w:hAnsiTheme="minorHAnsi"/>
        </w:rPr>
        <w:t xml:space="preserve"> wymaga i oczekuje wsparcia ze strony Urzędu.</w:t>
      </w:r>
    </w:p>
    <w:p w:rsidR="00936ED5" w:rsidRDefault="00936ED5" w:rsidP="00936ED5">
      <w:pPr>
        <w:spacing w:line="360" w:lineRule="auto"/>
        <w:jc w:val="both"/>
        <w:rPr>
          <w:rFonts w:asciiTheme="minorHAnsi" w:hAnsiTheme="minorHAnsi"/>
        </w:rPr>
      </w:pPr>
      <w:r w:rsidRPr="00AB09AA">
        <w:rPr>
          <w:rFonts w:asciiTheme="minorHAnsi" w:hAnsiTheme="minorHAnsi"/>
          <w:color w:val="FF0000"/>
        </w:rPr>
        <w:tab/>
      </w:r>
      <w:r w:rsidRPr="00205D73">
        <w:rPr>
          <w:rFonts w:asciiTheme="minorHAnsi" w:hAnsiTheme="minorHAnsi"/>
        </w:rPr>
        <w:t>W latach 2007-2012 środki Funduszu Pracy pozyskane na aktywizację zawodową osób bezrobotnych, wykorzystano głównie na realizację:</w:t>
      </w:r>
      <w:r>
        <w:rPr>
          <w:rFonts w:asciiTheme="minorHAnsi" w:hAnsiTheme="minorHAnsi"/>
          <w:color w:val="FF0000"/>
        </w:rPr>
        <w:t xml:space="preserve"> </w:t>
      </w:r>
      <w:r w:rsidRPr="00264E63">
        <w:rPr>
          <w:rFonts w:asciiTheme="minorHAnsi" w:hAnsiTheme="minorHAnsi"/>
        </w:rPr>
        <w:t>prac interwencyjnych (924 os</w:t>
      </w:r>
      <w:r>
        <w:rPr>
          <w:rFonts w:asciiTheme="minorHAnsi" w:hAnsiTheme="minorHAnsi"/>
        </w:rPr>
        <w:t>o</w:t>
      </w:r>
      <w:r w:rsidRPr="00264E63">
        <w:rPr>
          <w:rFonts w:asciiTheme="minorHAnsi" w:hAnsiTheme="minorHAnsi"/>
        </w:rPr>
        <w:t>by), robót publicznych (544 osoby) prac społecznie użytecznych (588 osób), staży (6719 osób) szkoleń (2343 osoby). Wzrosła też wydatnie ilość udzielanych dotacji na rozpoczęcie działalności gospodarczej w stosunku do lat ubiegłych</w:t>
      </w:r>
      <w:r>
        <w:rPr>
          <w:rFonts w:asciiTheme="minorHAnsi" w:hAnsiTheme="minorHAnsi"/>
        </w:rPr>
        <w:t>.</w:t>
      </w:r>
      <w:r w:rsidRPr="00264E63">
        <w:rPr>
          <w:rFonts w:asciiTheme="minorHAnsi" w:hAnsiTheme="minorHAnsi"/>
        </w:rPr>
        <w:t xml:space="preserve"> </w:t>
      </w:r>
      <w:r>
        <w:rPr>
          <w:rFonts w:asciiTheme="minorHAnsi" w:hAnsiTheme="minorHAnsi"/>
        </w:rPr>
        <w:t>W</w:t>
      </w:r>
      <w:r w:rsidRPr="00264E63">
        <w:rPr>
          <w:rFonts w:asciiTheme="minorHAnsi" w:hAnsiTheme="minorHAnsi"/>
        </w:rPr>
        <w:t xml:space="preserve"> analizowanym okresie </w:t>
      </w:r>
      <w:r>
        <w:rPr>
          <w:rFonts w:asciiTheme="minorHAnsi" w:hAnsiTheme="minorHAnsi"/>
        </w:rPr>
        <w:t>udzielono</w:t>
      </w:r>
      <w:r w:rsidRPr="00033C91">
        <w:rPr>
          <w:rFonts w:asciiTheme="minorHAnsi" w:hAnsiTheme="minorHAnsi"/>
        </w:rPr>
        <w:t xml:space="preserve"> </w:t>
      </w:r>
      <w:r>
        <w:rPr>
          <w:rFonts w:asciiTheme="minorHAnsi" w:hAnsiTheme="minorHAnsi"/>
        </w:rPr>
        <w:t>dotacji dla</w:t>
      </w:r>
      <w:r w:rsidRPr="00264E63">
        <w:rPr>
          <w:rFonts w:asciiTheme="minorHAnsi" w:hAnsiTheme="minorHAnsi"/>
        </w:rPr>
        <w:t xml:space="preserve"> 955 osób. </w:t>
      </w:r>
    </w:p>
    <w:p w:rsidR="00936ED5" w:rsidRDefault="00936ED5" w:rsidP="00936ED5">
      <w:pPr>
        <w:spacing w:line="360" w:lineRule="auto"/>
        <w:jc w:val="both"/>
        <w:rPr>
          <w:rFonts w:asciiTheme="minorHAnsi" w:hAnsiTheme="minorHAnsi"/>
        </w:rPr>
      </w:pPr>
    </w:p>
    <w:p w:rsidR="00936ED5" w:rsidRDefault="00936ED5" w:rsidP="00936ED5">
      <w:pPr>
        <w:spacing w:line="360" w:lineRule="auto"/>
        <w:jc w:val="both"/>
        <w:rPr>
          <w:rFonts w:asciiTheme="minorHAnsi" w:hAnsiTheme="minorHAnsi"/>
        </w:rPr>
      </w:pPr>
    </w:p>
    <w:p w:rsidR="00936ED5" w:rsidRPr="00937793" w:rsidRDefault="00936ED5" w:rsidP="00936ED5">
      <w:pPr>
        <w:pStyle w:val="Nagwek1"/>
        <w:keepLines w:val="0"/>
        <w:tabs>
          <w:tab w:val="left" w:pos="3000"/>
        </w:tabs>
        <w:spacing w:before="0" w:line="360" w:lineRule="auto"/>
        <w:ind w:left="720" w:hanging="360"/>
      </w:pPr>
      <w:bookmarkStart w:id="117" w:name="_Toc379871729"/>
      <w:r w:rsidRPr="00937793">
        <w:lastRenderedPageBreak/>
        <w:t>Analiza SWOT.</w:t>
      </w:r>
      <w:bookmarkEnd w:id="117"/>
    </w:p>
    <w:p w:rsidR="00936ED5" w:rsidRDefault="00936ED5" w:rsidP="00936ED5"/>
    <w:p w:rsidR="00936ED5" w:rsidRPr="00937793" w:rsidRDefault="00936ED5" w:rsidP="00936ED5">
      <w:pPr>
        <w:spacing w:line="360" w:lineRule="auto"/>
        <w:jc w:val="both"/>
        <w:rPr>
          <w:rFonts w:asciiTheme="minorHAnsi" w:hAnsiTheme="minorHAnsi"/>
        </w:rPr>
      </w:pPr>
      <w:r>
        <w:tab/>
      </w:r>
      <w:r w:rsidRPr="00937793">
        <w:rPr>
          <w:rFonts w:asciiTheme="minorHAnsi" w:hAnsiTheme="minorHAnsi"/>
        </w:rPr>
        <w:t>W celu lepszego zdiagnozowania problemu bezrobocia w powiecie sieradzkim posłużono się metodą analizy SWOT, której istotą jest rozpoznanie czynników wpływających na stan bezrobocia i zakwalifikowanie ich do jednej z wymienionych kategorii czynników zewnętrznych i wewnętrznych.</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600"/>
        <w:gridCol w:w="4315"/>
      </w:tblGrid>
      <w:tr w:rsidR="00936ED5" w:rsidRPr="00F04E97" w:rsidTr="00936ED5">
        <w:trPr>
          <w:trHeight w:val="567"/>
          <w:jc w:val="center"/>
        </w:trPr>
        <w:tc>
          <w:tcPr>
            <w:tcW w:w="4600" w:type="dxa"/>
            <w:tcBorders>
              <w:top w:val="double" w:sz="4" w:space="0" w:color="auto"/>
              <w:bottom w:val="double" w:sz="4" w:space="0" w:color="auto"/>
              <w:right w:val="double" w:sz="4" w:space="0" w:color="auto"/>
            </w:tcBorders>
            <w:shd w:val="clear" w:color="auto" w:fill="CCCCCC"/>
            <w:vAlign w:val="center"/>
          </w:tcPr>
          <w:p w:rsidR="00936ED5" w:rsidRPr="00937793" w:rsidRDefault="00936ED5" w:rsidP="00936ED5">
            <w:pPr>
              <w:jc w:val="center"/>
              <w:rPr>
                <w:rFonts w:asciiTheme="minorHAnsi" w:hAnsiTheme="minorHAnsi"/>
                <w:b/>
                <w:i/>
                <w:sz w:val="26"/>
                <w:szCs w:val="26"/>
              </w:rPr>
            </w:pPr>
            <w:r w:rsidRPr="00937793">
              <w:rPr>
                <w:rFonts w:asciiTheme="minorHAnsi" w:hAnsiTheme="minorHAnsi"/>
                <w:b/>
                <w:i/>
              </w:rPr>
              <w:t>MOCNE STRONY</w:t>
            </w:r>
          </w:p>
        </w:tc>
        <w:tc>
          <w:tcPr>
            <w:tcW w:w="4315" w:type="dxa"/>
            <w:tcBorders>
              <w:top w:val="double" w:sz="4" w:space="0" w:color="auto"/>
              <w:left w:val="double" w:sz="4" w:space="0" w:color="auto"/>
              <w:bottom w:val="double" w:sz="4" w:space="0" w:color="auto"/>
            </w:tcBorders>
            <w:shd w:val="clear" w:color="auto" w:fill="CCCCCC"/>
            <w:vAlign w:val="center"/>
          </w:tcPr>
          <w:p w:rsidR="00936ED5" w:rsidRPr="00937793" w:rsidRDefault="00936ED5" w:rsidP="00936ED5">
            <w:pPr>
              <w:jc w:val="center"/>
              <w:rPr>
                <w:rFonts w:asciiTheme="minorHAnsi" w:hAnsiTheme="minorHAnsi"/>
                <w:b/>
                <w:i/>
                <w:sz w:val="26"/>
                <w:szCs w:val="26"/>
              </w:rPr>
            </w:pPr>
            <w:r w:rsidRPr="00937793">
              <w:rPr>
                <w:rFonts w:asciiTheme="minorHAnsi" w:hAnsiTheme="minorHAnsi"/>
                <w:b/>
                <w:i/>
              </w:rPr>
              <w:t>SŁABE STRONY</w:t>
            </w:r>
          </w:p>
        </w:tc>
      </w:tr>
      <w:tr w:rsidR="00936ED5" w:rsidRPr="00F04E97" w:rsidTr="00936ED5">
        <w:trPr>
          <w:trHeight w:val="567"/>
          <w:jc w:val="center"/>
        </w:trPr>
        <w:tc>
          <w:tcPr>
            <w:tcW w:w="4600" w:type="dxa"/>
            <w:tcBorders>
              <w:top w:val="double" w:sz="4" w:space="0" w:color="auto"/>
              <w:bottom w:val="double" w:sz="4" w:space="0" w:color="auto"/>
            </w:tcBorders>
          </w:tcPr>
          <w:p w:rsidR="00936ED5" w:rsidRPr="00937793" w:rsidRDefault="00936ED5" w:rsidP="00936ED5">
            <w:pPr>
              <w:rPr>
                <w:rFonts w:asciiTheme="minorHAnsi" w:hAnsiTheme="minorHAnsi"/>
                <w:sz w:val="26"/>
                <w:szCs w:val="26"/>
              </w:rPr>
            </w:pPr>
            <w:r w:rsidRPr="00937793">
              <w:rPr>
                <w:rFonts w:asciiTheme="minorHAnsi" w:hAnsiTheme="minorHAnsi"/>
              </w:rPr>
              <w:t>Duży udział ludności w wieku produkcyjnym i znaczące zasoby wolnej siły roboczej.</w:t>
            </w:r>
          </w:p>
          <w:p w:rsidR="00936ED5" w:rsidRPr="00937793" w:rsidRDefault="00936ED5" w:rsidP="00936ED5">
            <w:pPr>
              <w:rPr>
                <w:rFonts w:asciiTheme="minorHAnsi" w:hAnsiTheme="minorHAnsi"/>
              </w:rPr>
            </w:pPr>
            <w:r w:rsidRPr="00937793">
              <w:rPr>
                <w:rFonts w:asciiTheme="minorHAnsi" w:hAnsiTheme="minorHAnsi"/>
              </w:rPr>
              <w:t xml:space="preserve">Dogodne połączenia komunikacyjne </w:t>
            </w:r>
            <w:r w:rsidRPr="00937793">
              <w:rPr>
                <w:rFonts w:asciiTheme="minorHAnsi" w:hAnsiTheme="minorHAnsi"/>
              </w:rPr>
              <w:br/>
              <w:t>z regionem i krajem.</w:t>
            </w:r>
          </w:p>
          <w:p w:rsidR="00936ED5" w:rsidRPr="00937793" w:rsidRDefault="00936ED5" w:rsidP="00936ED5">
            <w:pPr>
              <w:rPr>
                <w:rFonts w:asciiTheme="minorHAnsi" w:hAnsiTheme="minorHAnsi"/>
              </w:rPr>
            </w:pPr>
            <w:r w:rsidRPr="00937793">
              <w:rPr>
                <w:rFonts w:asciiTheme="minorHAnsi" w:hAnsiTheme="minorHAnsi"/>
              </w:rPr>
              <w:t xml:space="preserve">Dość duży potencjał szkolnictwa </w:t>
            </w:r>
            <w:proofErr w:type="spellStart"/>
            <w:r w:rsidRPr="00937793">
              <w:rPr>
                <w:rFonts w:asciiTheme="minorHAnsi" w:hAnsiTheme="minorHAnsi"/>
              </w:rPr>
              <w:t>ponadgimnazjalnego</w:t>
            </w:r>
            <w:proofErr w:type="spellEnd"/>
            <w:r w:rsidRPr="00937793">
              <w:rPr>
                <w:rFonts w:asciiTheme="minorHAnsi" w:hAnsiTheme="minorHAnsi"/>
              </w:rPr>
              <w:t xml:space="preserve"> oraz rozwijające się szkolnictwo wyższe.</w:t>
            </w:r>
          </w:p>
          <w:p w:rsidR="00936ED5" w:rsidRPr="00937793" w:rsidRDefault="00936ED5" w:rsidP="00936ED5">
            <w:pPr>
              <w:rPr>
                <w:rFonts w:asciiTheme="minorHAnsi" w:hAnsiTheme="minorHAnsi"/>
              </w:rPr>
            </w:pPr>
            <w:r w:rsidRPr="00937793">
              <w:rPr>
                <w:rFonts w:asciiTheme="minorHAnsi" w:hAnsiTheme="minorHAnsi"/>
              </w:rPr>
              <w:t>Przedsiębiorczość i aktywność mieszkańców.</w:t>
            </w:r>
          </w:p>
          <w:p w:rsidR="00936ED5" w:rsidRPr="00937793" w:rsidRDefault="00936ED5" w:rsidP="00936ED5">
            <w:pPr>
              <w:rPr>
                <w:rFonts w:asciiTheme="minorHAnsi" w:hAnsiTheme="minorHAnsi"/>
              </w:rPr>
            </w:pPr>
            <w:r w:rsidRPr="00937793">
              <w:rPr>
                <w:rFonts w:asciiTheme="minorHAnsi" w:hAnsiTheme="minorHAnsi"/>
              </w:rPr>
              <w:t>Planowany wzrost aktywności inwestycyjnej w oparciu o środki funduszy strukturalnych UE.</w:t>
            </w:r>
          </w:p>
          <w:p w:rsidR="00936ED5" w:rsidRPr="00937793" w:rsidRDefault="00936ED5" w:rsidP="00936ED5">
            <w:pPr>
              <w:rPr>
                <w:rFonts w:asciiTheme="minorHAnsi" w:hAnsiTheme="minorHAnsi"/>
              </w:rPr>
            </w:pPr>
            <w:r w:rsidRPr="00937793">
              <w:rPr>
                <w:rFonts w:asciiTheme="minorHAnsi" w:hAnsiTheme="minorHAnsi"/>
              </w:rPr>
              <w:t>Rozwój usług biznesowych.</w:t>
            </w:r>
          </w:p>
          <w:p w:rsidR="00936ED5" w:rsidRPr="00937793" w:rsidRDefault="00936ED5" w:rsidP="00936ED5">
            <w:pPr>
              <w:rPr>
                <w:rFonts w:asciiTheme="minorHAnsi" w:hAnsiTheme="minorHAnsi"/>
              </w:rPr>
            </w:pPr>
            <w:r w:rsidRPr="00937793">
              <w:rPr>
                <w:rFonts w:asciiTheme="minorHAnsi" w:hAnsiTheme="minorHAnsi"/>
              </w:rPr>
              <w:t>Odpowiednio przygotowana kadra działająca w służbach zatrudnienia.</w:t>
            </w:r>
          </w:p>
          <w:p w:rsidR="00936ED5" w:rsidRPr="00937793" w:rsidRDefault="00936ED5" w:rsidP="00936ED5">
            <w:pPr>
              <w:rPr>
                <w:rFonts w:asciiTheme="minorHAnsi" w:hAnsiTheme="minorHAnsi"/>
                <w:sz w:val="26"/>
                <w:szCs w:val="26"/>
              </w:rPr>
            </w:pPr>
            <w:r w:rsidRPr="00937793">
              <w:rPr>
                <w:rFonts w:asciiTheme="minorHAnsi" w:hAnsiTheme="minorHAnsi"/>
              </w:rPr>
              <w:t>Zaangażowanie partnerów społecznych w rozwiązywanie problemów lokalnego rynku pracy.</w:t>
            </w:r>
          </w:p>
        </w:tc>
        <w:tc>
          <w:tcPr>
            <w:tcW w:w="4315" w:type="dxa"/>
            <w:tcBorders>
              <w:top w:val="double" w:sz="4" w:space="0" w:color="auto"/>
              <w:bottom w:val="double" w:sz="4" w:space="0" w:color="auto"/>
            </w:tcBorders>
          </w:tcPr>
          <w:p w:rsidR="00936ED5" w:rsidRPr="00937793" w:rsidRDefault="00936ED5" w:rsidP="00936ED5">
            <w:pPr>
              <w:rPr>
                <w:rFonts w:asciiTheme="minorHAnsi" w:hAnsiTheme="minorHAnsi"/>
                <w:sz w:val="26"/>
                <w:szCs w:val="26"/>
              </w:rPr>
            </w:pPr>
            <w:r w:rsidRPr="00937793">
              <w:rPr>
                <w:rFonts w:asciiTheme="minorHAnsi" w:hAnsiTheme="minorHAnsi"/>
              </w:rPr>
              <w:t>Brak lokalnego kapitału.</w:t>
            </w:r>
          </w:p>
          <w:p w:rsidR="00936ED5" w:rsidRPr="00937793" w:rsidRDefault="00936ED5" w:rsidP="00936ED5">
            <w:pPr>
              <w:rPr>
                <w:rFonts w:asciiTheme="minorHAnsi" w:hAnsiTheme="minorHAnsi"/>
              </w:rPr>
            </w:pPr>
            <w:r w:rsidRPr="00937793">
              <w:rPr>
                <w:rFonts w:asciiTheme="minorHAnsi" w:hAnsiTheme="minorHAnsi"/>
              </w:rPr>
              <w:t>Mała ilość podmiotów tworzących nowe miejsca pracy.</w:t>
            </w:r>
          </w:p>
          <w:p w:rsidR="00936ED5" w:rsidRPr="00937793" w:rsidRDefault="00936ED5" w:rsidP="00936ED5">
            <w:pPr>
              <w:rPr>
                <w:rFonts w:asciiTheme="minorHAnsi" w:hAnsiTheme="minorHAnsi"/>
              </w:rPr>
            </w:pPr>
            <w:r w:rsidRPr="00937793">
              <w:rPr>
                <w:rFonts w:asciiTheme="minorHAnsi" w:hAnsiTheme="minorHAnsi"/>
              </w:rPr>
              <w:t xml:space="preserve">Niski poziom wykształcenia ludności </w:t>
            </w:r>
            <w:r w:rsidRPr="00937793">
              <w:rPr>
                <w:rFonts w:asciiTheme="minorHAnsi" w:hAnsiTheme="minorHAnsi"/>
              </w:rPr>
              <w:br/>
              <w:t>z terenów wiejskich.</w:t>
            </w:r>
          </w:p>
          <w:p w:rsidR="00936ED5" w:rsidRPr="00937793" w:rsidRDefault="00936ED5" w:rsidP="00936ED5">
            <w:pPr>
              <w:rPr>
                <w:rFonts w:asciiTheme="minorHAnsi" w:hAnsiTheme="minorHAnsi"/>
              </w:rPr>
            </w:pPr>
            <w:r w:rsidRPr="00937793">
              <w:rPr>
                <w:rFonts w:asciiTheme="minorHAnsi" w:hAnsiTheme="minorHAnsi"/>
              </w:rPr>
              <w:t>Wysoki wskaźnik bezrobocia oraz utrwalająca się tendencja bezrobocia długotrwałego.</w:t>
            </w:r>
          </w:p>
          <w:p w:rsidR="00936ED5" w:rsidRPr="00937793" w:rsidRDefault="00936ED5" w:rsidP="00936ED5">
            <w:pPr>
              <w:rPr>
                <w:rFonts w:asciiTheme="minorHAnsi" w:hAnsiTheme="minorHAnsi"/>
                <w:sz w:val="26"/>
                <w:szCs w:val="26"/>
              </w:rPr>
            </w:pPr>
            <w:r w:rsidRPr="00937793">
              <w:rPr>
                <w:rFonts w:asciiTheme="minorHAnsi" w:hAnsiTheme="minorHAnsi"/>
              </w:rPr>
              <w:t>Zbyt mała liczba ofert pracy zgłaszanych przez lokalnych pracodawców w stosunku do liczby osób bezrobotnych.</w:t>
            </w:r>
          </w:p>
        </w:tc>
      </w:tr>
      <w:tr w:rsidR="00936ED5" w:rsidRPr="00F04E97" w:rsidTr="00936ED5">
        <w:trPr>
          <w:trHeight w:val="567"/>
          <w:jc w:val="center"/>
        </w:trPr>
        <w:tc>
          <w:tcPr>
            <w:tcW w:w="4600" w:type="dxa"/>
            <w:tcBorders>
              <w:top w:val="double" w:sz="4" w:space="0" w:color="auto"/>
              <w:bottom w:val="double" w:sz="4" w:space="0" w:color="auto"/>
              <w:right w:val="double" w:sz="4" w:space="0" w:color="auto"/>
            </w:tcBorders>
            <w:shd w:val="clear" w:color="auto" w:fill="CCCCCC"/>
            <w:vAlign w:val="center"/>
          </w:tcPr>
          <w:p w:rsidR="00936ED5" w:rsidRPr="00937793" w:rsidRDefault="00936ED5" w:rsidP="00936ED5">
            <w:pPr>
              <w:jc w:val="center"/>
              <w:rPr>
                <w:rFonts w:asciiTheme="minorHAnsi" w:hAnsiTheme="minorHAnsi"/>
                <w:b/>
                <w:i/>
                <w:sz w:val="26"/>
                <w:szCs w:val="26"/>
              </w:rPr>
            </w:pPr>
            <w:r w:rsidRPr="00937793">
              <w:rPr>
                <w:rFonts w:asciiTheme="minorHAnsi" w:hAnsiTheme="minorHAnsi"/>
                <w:b/>
                <w:i/>
              </w:rPr>
              <w:t>SZANSE</w:t>
            </w:r>
          </w:p>
        </w:tc>
        <w:tc>
          <w:tcPr>
            <w:tcW w:w="4315" w:type="dxa"/>
            <w:tcBorders>
              <w:top w:val="double" w:sz="4" w:space="0" w:color="auto"/>
              <w:left w:val="double" w:sz="4" w:space="0" w:color="auto"/>
              <w:bottom w:val="double" w:sz="4" w:space="0" w:color="auto"/>
            </w:tcBorders>
            <w:shd w:val="clear" w:color="auto" w:fill="CCCCCC"/>
            <w:vAlign w:val="center"/>
          </w:tcPr>
          <w:p w:rsidR="00936ED5" w:rsidRPr="00937793" w:rsidRDefault="00936ED5" w:rsidP="00936ED5">
            <w:pPr>
              <w:jc w:val="center"/>
              <w:rPr>
                <w:rFonts w:asciiTheme="minorHAnsi" w:hAnsiTheme="minorHAnsi"/>
                <w:b/>
                <w:i/>
                <w:sz w:val="26"/>
                <w:szCs w:val="26"/>
              </w:rPr>
            </w:pPr>
            <w:r w:rsidRPr="00937793">
              <w:rPr>
                <w:rFonts w:asciiTheme="minorHAnsi" w:hAnsiTheme="minorHAnsi"/>
                <w:b/>
                <w:i/>
              </w:rPr>
              <w:t>ZAGROŻENIA</w:t>
            </w:r>
          </w:p>
        </w:tc>
      </w:tr>
      <w:tr w:rsidR="00936ED5" w:rsidRPr="00F04E97" w:rsidTr="00936ED5">
        <w:trPr>
          <w:trHeight w:val="567"/>
          <w:jc w:val="center"/>
        </w:trPr>
        <w:tc>
          <w:tcPr>
            <w:tcW w:w="4600" w:type="dxa"/>
            <w:tcBorders>
              <w:top w:val="double" w:sz="4" w:space="0" w:color="auto"/>
            </w:tcBorders>
          </w:tcPr>
          <w:p w:rsidR="00936ED5" w:rsidRPr="00937793" w:rsidRDefault="00936ED5" w:rsidP="00936ED5">
            <w:pPr>
              <w:rPr>
                <w:rFonts w:asciiTheme="minorHAnsi" w:hAnsiTheme="minorHAnsi"/>
                <w:sz w:val="26"/>
                <w:szCs w:val="26"/>
              </w:rPr>
            </w:pPr>
            <w:r w:rsidRPr="00937793">
              <w:rPr>
                <w:rFonts w:asciiTheme="minorHAnsi" w:hAnsiTheme="minorHAnsi"/>
              </w:rPr>
              <w:t>Bliskość dużych aglomeracji.</w:t>
            </w:r>
          </w:p>
          <w:p w:rsidR="00936ED5" w:rsidRPr="00937793" w:rsidRDefault="00936ED5" w:rsidP="00936ED5">
            <w:pPr>
              <w:rPr>
                <w:rFonts w:asciiTheme="minorHAnsi" w:hAnsiTheme="minorHAnsi"/>
              </w:rPr>
            </w:pPr>
            <w:r w:rsidRPr="00937793">
              <w:rPr>
                <w:rFonts w:asciiTheme="minorHAnsi" w:hAnsiTheme="minorHAnsi"/>
              </w:rPr>
              <w:t>Dogodne warunki dla rozwoju działalności gospodarczej.</w:t>
            </w:r>
          </w:p>
          <w:p w:rsidR="00936ED5" w:rsidRPr="00937793" w:rsidRDefault="00936ED5" w:rsidP="00936ED5">
            <w:pPr>
              <w:rPr>
                <w:rFonts w:asciiTheme="minorHAnsi" w:hAnsiTheme="minorHAnsi"/>
              </w:rPr>
            </w:pPr>
            <w:r w:rsidRPr="00937793">
              <w:rPr>
                <w:rFonts w:asciiTheme="minorHAnsi" w:hAnsiTheme="minorHAnsi"/>
              </w:rPr>
              <w:t>Rozwój turystyki weekendowej i rekreacyjnej na terenie powiatu.</w:t>
            </w:r>
          </w:p>
          <w:p w:rsidR="00936ED5" w:rsidRPr="00937793" w:rsidRDefault="00936ED5" w:rsidP="00936ED5">
            <w:pPr>
              <w:rPr>
                <w:rFonts w:asciiTheme="minorHAnsi" w:hAnsiTheme="minorHAnsi"/>
                <w:spacing w:val="-2"/>
              </w:rPr>
            </w:pPr>
            <w:r w:rsidRPr="00937793">
              <w:rPr>
                <w:rFonts w:asciiTheme="minorHAnsi" w:hAnsiTheme="minorHAnsi"/>
                <w:spacing w:val="-2"/>
              </w:rPr>
              <w:t>Dostępność zewnętrznych środków pomocowych</w:t>
            </w:r>
          </w:p>
          <w:p w:rsidR="00936ED5" w:rsidRPr="00937793" w:rsidRDefault="00936ED5" w:rsidP="00936ED5">
            <w:pPr>
              <w:rPr>
                <w:rFonts w:asciiTheme="minorHAnsi" w:hAnsiTheme="minorHAnsi"/>
              </w:rPr>
            </w:pPr>
            <w:r w:rsidRPr="00937793">
              <w:rPr>
                <w:rFonts w:asciiTheme="minorHAnsi" w:hAnsiTheme="minorHAnsi"/>
              </w:rPr>
              <w:t>Szeroki dostęp do masowych środków przekazu.</w:t>
            </w:r>
          </w:p>
          <w:p w:rsidR="00936ED5" w:rsidRPr="00937793" w:rsidRDefault="00936ED5" w:rsidP="00936ED5">
            <w:pPr>
              <w:rPr>
                <w:rFonts w:asciiTheme="minorHAnsi" w:hAnsiTheme="minorHAnsi"/>
                <w:sz w:val="26"/>
                <w:szCs w:val="26"/>
              </w:rPr>
            </w:pPr>
            <w:r w:rsidRPr="00937793">
              <w:rPr>
                <w:rFonts w:asciiTheme="minorHAnsi" w:hAnsiTheme="minorHAnsi"/>
              </w:rPr>
              <w:t xml:space="preserve">Możliwość wykorzystania wolnych zasobów siły </w:t>
            </w:r>
            <w:r w:rsidRPr="00937793">
              <w:rPr>
                <w:rFonts w:asciiTheme="minorHAnsi" w:hAnsiTheme="minorHAnsi"/>
              </w:rPr>
              <w:lastRenderedPageBreak/>
              <w:t>roboczej do realizacji inwestycji infrastrukturalnych w ramach programów rynku pracy finansowanych zarówno z Funduszu Pracy, jak również funduszy strukturalnych UE.</w:t>
            </w:r>
          </w:p>
        </w:tc>
        <w:tc>
          <w:tcPr>
            <w:tcW w:w="4315" w:type="dxa"/>
            <w:tcBorders>
              <w:top w:val="double" w:sz="4" w:space="0" w:color="auto"/>
            </w:tcBorders>
          </w:tcPr>
          <w:p w:rsidR="00936ED5" w:rsidRPr="00937793" w:rsidRDefault="00936ED5" w:rsidP="00936ED5">
            <w:pPr>
              <w:rPr>
                <w:rFonts w:asciiTheme="minorHAnsi" w:hAnsiTheme="minorHAnsi"/>
              </w:rPr>
            </w:pPr>
            <w:r w:rsidRPr="00937793">
              <w:rPr>
                <w:rFonts w:asciiTheme="minorHAnsi" w:hAnsiTheme="minorHAnsi"/>
              </w:rPr>
              <w:lastRenderedPageBreak/>
              <w:t xml:space="preserve">Brak zainteresowania dużego kapitału zagranicznego inwestycjami </w:t>
            </w:r>
            <w:r w:rsidRPr="00937793">
              <w:rPr>
                <w:rFonts w:asciiTheme="minorHAnsi" w:hAnsiTheme="minorHAnsi"/>
              </w:rPr>
              <w:br/>
              <w:t>w powiecie.</w:t>
            </w:r>
          </w:p>
          <w:p w:rsidR="00936ED5" w:rsidRPr="00937793" w:rsidRDefault="00936ED5" w:rsidP="00936ED5">
            <w:pPr>
              <w:rPr>
                <w:rFonts w:asciiTheme="minorHAnsi" w:hAnsiTheme="minorHAnsi"/>
              </w:rPr>
            </w:pPr>
            <w:r w:rsidRPr="00937793">
              <w:rPr>
                <w:rFonts w:asciiTheme="minorHAnsi" w:hAnsiTheme="minorHAnsi"/>
              </w:rPr>
              <w:t>Odpływ z regionu osób wykształconych, energicznych i kreatywnych.</w:t>
            </w:r>
          </w:p>
          <w:p w:rsidR="00936ED5" w:rsidRPr="00937793" w:rsidRDefault="00936ED5" w:rsidP="00936ED5">
            <w:pPr>
              <w:rPr>
                <w:rFonts w:asciiTheme="minorHAnsi" w:hAnsiTheme="minorHAnsi"/>
                <w:sz w:val="26"/>
                <w:szCs w:val="26"/>
              </w:rPr>
            </w:pPr>
            <w:r w:rsidRPr="00937793">
              <w:rPr>
                <w:rFonts w:asciiTheme="minorHAnsi" w:hAnsiTheme="minorHAnsi"/>
              </w:rPr>
              <w:t>Zbyt mała liczba ofert pracy zgłaszanych przez lokalnych pracodawców w stosunku do liczby osób bezrobotnych.</w:t>
            </w:r>
          </w:p>
        </w:tc>
      </w:tr>
    </w:tbl>
    <w:p w:rsidR="00936ED5" w:rsidRDefault="00936ED5" w:rsidP="00936ED5"/>
    <w:p w:rsidR="00936ED5" w:rsidRPr="005A5B76" w:rsidRDefault="00936ED5" w:rsidP="00936ED5">
      <w:pPr>
        <w:pStyle w:val="Nagwek1"/>
        <w:keepLines w:val="0"/>
        <w:tabs>
          <w:tab w:val="left" w:pos="3000"/>
        </w:tabs>
        <w:spacing w:before="0" w:line="360" w:lineRule="auto"/>
        <w:ind w:left="720" w:hanging="360"/>
      </w:pPr>
      <w:bookmarkStart w:id="118" w:name="_Toc379871730"/>
      <w:r w:rsidRPr="005A5B76">
        <w:t>Misja, cele, priorytet</w:t>
      </w:r>
      <w:r>
        <w:t xml:space="preserve">y, kierunki działań </w:t>
      </w:r>
      <w:r>
        <w:br/>
        <w:t>na lata 2014</w:t>
      </w:r>
      <w:r w:rsidRPr="005A5B76">
        <w:t xml:space="preserve"> - 20</w:t>
      </w:r>
      <w:r>
        <w:t>20</w:t>
      </w:r>
      <w:bookmarkEnd w:id="118"/>
    </w:p>
    <w:p w:rsidR="00936ED5" w:rsidRPr="005A5B76" w:rsidRDefault="00936ED5" w:rsidP="00936ED5">
      <w:pPr>
        <w:spacing w:line="360" w:lineRule="auto"/>
        <w:ind w:right="-23" w:firstLine="567"/>
        <w:jc w:val="both"/>
        <w:rPr>
          <w:rFonts w:asciiTheme="minorHAnsi" w:hAnsiTheme="minorHAnsi"/>
        </w:rPr>
      </w:pPr>
    </w:p>
    <w:p w:rsidR="00936ED5" w:rsidRDefault="00936ED5" w:rsidP="00936ED5">
      <w:pPr>
        <w:spacing w:line="360" w:lineRule="auto"/>
        <w:ind w:right="-23" w:firstLine="567"/>
        <w:jc w:val="both"/>
        <w:rPr>
          <w:rFonts w:asciiTheme="minorHAnsi" w:hAnsiTheme="minorHAnsi"/>
          <w:b/>
          <w:bCs/>
          <w:i/>
          <w:iCs/>
        </w:rPr>
      </w:pPr>
      <w:r w:rsidRPr="005A5B76">
        <w:rPr>
          <w:rFonts w:asciiTheme="minorHAnsi" w:hAnsiTheme="minorHAnsi"/>
        </w:rPr>
        <w:t xml:space="preserve">Misją niniejszego Powiatowego Programu Promocji Zatrudnienia oraz Aktywizacji Lokalnego Rynku Pracy na lata 2007-2013 jest podjęcie działań i uruchomienie przedsięwzięć, które będą służyć </w:t>
      </w:r>
      <w:r w:rsidRPr="005A5B76">
        <w:rPr>
          <w:rFonts w:asciiTheme="minorHAnsi" w:hAnsiTheme="minorHAnsi"/>
          <w:b/>
          <w:bCs/>
          <w:i/>
          <w:iCs/>
          <w:u w:val="single"/>
        </w:rPr>
        <w:t>podniesieniu og</w:t>
      </w:r>
      <w:r>
        <w:rPr>
          <w:rFonts w:asciiTheme="minorHAnsi" w:hAnsiTheme="minorHAnsi"/>
          <w:b/>
          <w:bCs/>
          <w:i/>
          <w:iCs/>
          <w:u w:val="single"/>
        </w:rPr>
        <w:t>ólnego poziomu zatrudnienia</w:t>
      </w:r>
      <w:r w:rsidRPr="005A5B76">
        <w:rPr>
          <w:rFonts w:asciiTheme="minorHAnsi" w:hAnsiTheme="minorHAnsi"/>
          <w:b/>
          <w:bCs/>
          <w:i/>
          <w:iCs/>
          <w:u w:val="single"/>
        </w:rPr>
        <w:t xml:space="preserve"> i mobilności zawodowej mieszkańców powiatu</w:t>
      </w:r>
      <w:r w:rsidRPr="005A5B76">
        <w:rPr>
          <w:rFonts w:asciiTheme="minorHAnsi" w:hAnsiTheme="minorHAnsi"/>
          <w:b/>
          <w:bCs/>
          <w:i/>
          <w:iCs/>
        </w:rPr>
        <w:t>.</w:t>
      </w:r>
    </w:p>
    <w:p w:rsidR="00936ED5" w:rsidRPr="005A5B76" w:rsidRDefault="00936ED5" w:rsidP="00936ED5">
      <w:pPr>
        <w:spacing w:line="360" w:lineRule="auto"/>
        <w:ind w:right="-23" w:firstLine="567"/>
        <w:jc w:val="both"/>
        <w:rPr>
          <w:rFonts w:asciiTheme="minorHAnsi" w:hAnsiTheme="minorHAnsi"/>
          <w:b/>
          <w:bCs/>
          <w:i/>
          <w:iCs/>
        </w:rPr>
      </w:pPr>
    </w:p>
    <w:p w:rsidR="00936ED5" w:rsidRPr="009C3A0F" w:rsidRDefault="00936ED5" w:rsidP="00936ED5">
      <w:pPr>
        <w:spacing w:line="360" w:lineRule="auto"/>
        <w:ind w:right="-23"/>
        <w:rPr>
          <w:rFonts w:asciiTheme="minorHAnsi" w:hAnsiTheme="minorHAnsi"/>
          <w:bCs/>
        </w:rPr>
      </w:pPr>
      <w:r>
        <w:rPr>
          <w:rFonts w:asciiTheme="minorHAnsi" w:hAnsiTheme="minorHAnsi"/>
          <w:b/>
          <w:bCs/>
          <w:u w:val="single"/>
        </w:rPr>
        <w:t xml:space="preserve">CEL STRATEGICZNY: </w:t>
      </w:r>
      <w:r w:rsidRPr="009C3A0F">
        <w:rPr>
          <w:rFonts w:asciiTheme="minorHAnsi" w:hAnsiTheme="minorHAnsi"/>
          <w:bCs/>
        </w:rPr>
        <w:t>WZROST ZATRUDNIENIA POPRZEZ AKTYWIZACJĘ OSÓB BEZROBOTNYCH, BIERNYCH ZAWODOWO</w:t>
      </w:r>
    </w:p>
    <w:p w:rsidR="00936ED5" w:rsidRPr="005A5B76" w:rsidRDefault="00936ED5" w:rsidP="00936ED5">
      <w:pPr>
        <w:spacing w:line="360" w:lineRule="auto"/>
        <w:ind w:right="-23"/>
        <w:rPr>
          <w:rFonts w:asciiTheme="minorHAnsi" w:hAnsiTheme="minorHAnsi"/>
          <w:b/>
          <w:bCs/>
          <w:u w:val="single"/>
        </w:rPr>
      </w:pPr>
    </w:p>
    <w:p w:rsidR="00936ED5" w:rsidRPr="005A5B76" w:rsidRDefault="00936ED5" w:rsidP="00936ED5">
      <w:pPr>
        <w:spacing w:line="360" w:lineRule="auto"/>
        <w:ind w:right="-23"/>
        <w:rPr>
          <w:rFonts w:asciiTheme="minorHAnsi" w:hAnsiTheme="minorHAnsi"/>
          <w:b/>
          <w:bCs/>
          <w:u w:val="single"/>
        </w:rPr>
      </w:pPr>
      <w:r w:rsidRPr="005A5B76">
        <w:rPr>
          <w:rFonts w:asciiTheme="minorHAnsi" w:hAnsiTheme="minorHAnsi"/>
          <w:b/>
          <w:bCs/>
          <w:u w:val="single"/>
        </w:rPr>
        <w:t>CELE SZCZEGÓŁOWE:</w:t>
      </w:r>
    </w:p>
    <w:p w:rsidR="00936ED5" w:rsidRDefault="00936ED5" w:rsidP="00936ED5">
      <w:pPr>
        <w:spacing w:line="360" w:lineRule="auto"/>
        <w:ind w:right="-23"/>
        <w:rPr>
          <w:rFonts w:asciiTheme="minorHAnsi" w:hAnsiTheme="minorHAnsi"/>
          <w:b/>
          <w:bCs/>
          <w:u w:val="single"/>
        </w:rPr>
      </w:pPr>
    </w:p>
    <w:p w:rsidR="00936ED5" w:rsidRPr="009C3A0F" w:rsidRDefault="00936ED5" w:rsidP="00077CF3">
      <w:pPr>
        <w:pStyle w:val="Akapitzlist"/>
        <w:numPr>
          <w:ilvl w:val="0"/>
          <w:numId w:val="74"/>
        </w:numPr>
        <w:spacing w:after="0" w:line="360" w:lineRule="auto"/>
        <w:ind w:right="-23"/>
        <w:rPr>
          <w:rFonts w:asciiTheme="minorHAnsi" w:hAnsiTheme="minorHAnsi"/>
          <w:bCs/>
          <w:i/>
        </w:rPr>
      </w:pPr>
      <w:r w:rsidRPr="009C3A0F">
        <w:rPr>
          <w:rFonts w:asciiTheme="minorHAnsi" w:hAnsiTheme="minorHAnsi"/>
          <w:bCs/>
          <w:i/>
        </w:rPr>
        <w:t>zwiększenie skuteczności zatrudnieniowej stosowanych programów rynku pracy</w:t>
      </w:r>
    </w:p>
    <w:p w:rsidR="00936ED5" w:rsidRPr="009C3A0F" w:rsidRDefault="00936ED5" w:rsidP="00077CF3">
      <w:pPr>
        <w:pStyle w:val="Akapitzlist"/>
        <w:numPr>
          <w:ilvl w:val="0"/>
          <w:numId w:val="75"/>
        </w:numPr>
        <w:spacing w:after="0" w:line="360" w:lineRule="auto"/>
        <w:ind w:right="-23"/>
        <w:rPr>
          <w:rFonts w:asciiTheme="minorHAnsi" w:hAnsiTheme="minorHAnsi"/>
          <w:bCs/>
          <w:i/>
        </w:rPr>
      </w:pPr>
      <w:r w:rsidRPr="009C3A0F">
        <w:rPr>
          <w:rFonts w:asciiTheme="minorHAnsi" w:hAnsiTheme="minorHAnsi"/>
          <w:bCs/>
          <w:i/>
        </w:rPr>
        <w:t>współpraca z urzędami gmin oraz pracodawcami w zakresie przeciwdziałania bezrobociu</w:t>
      </w:r>
    </w:p>
    <w:p w:rsidR="00936ED5" w:rsidRPr="009C3A0F" w:rsidRDefault="00936ED5" w:rsidP="00077CF3">
      <w:pPr>
        <w:pStyle w:val="Akapitzlist"/>
        <w:numPr>
          <w:ilvl w:val="0"/>
          <w:numId w:val="75"/>
        </w:numPr>
        <w:spacing w:after="0" w:line="360" w:lineRule="auto"/>
        <w:ind w:right="-23"/>
        <w:rPr>
          <w:rFonts w:asciiTheme="minorHAnsi" w:hAnsiTheme="minorHAnsi"/>
          <w:bCs/>
        </w:rPr>
      </w:pPr>
      <w:r w:rsidRPr="009C3A0F">
        <w:rPr>
          <w:rFonts w:asciiTheme="minorHAnsi" w:hAnsiTheme="minorHAnsi"/>
          <w:i/>
          <w:iCs/>
        </w:rPr>
        <w:t>sukcesywne zmniejszenie liczby bezrobotnych w powiecie</w:t>
      </w:r>
    </w:p>
    <w:p w:rsidR="00936ED5" w:rsidRPr="009C3A0F" w:rsidRDefault="00936ED5" w:rsidP="00077CF3">
      <w:pPr>
        <w:pStyle w:val="Akapitzlist"/>
        <w:numPr>
          <w:ilvl w:val="0"/>
          <w:numId w:val="75"/>
        </w:numPr>
        <w:spacing w:after="0" w:line="360" w:lineRule="auto"/>
        <w:ind w:right="-23"/>
        <w:rPr>
          <w:rFonts w:asciiTheme="minorHAnsi" w:hAnsiTheme="minorHAnsi"/>
          <w:bCs/>
        </w:rPr>
      </w:pPr>
      <w:r w:rsidRPr="009C3A0F">
        <w:rPr>
          <w:rFonts w:asciiTheme="minorHAnsi" w:hAnsiTheme="minorHAnsi"/>
          <w:i/>
          <w:iCs/>
        </w:rPr>
        <w:t>rozwijanie aktywnych form rynku pracy</w:t>
      </w:r>
    </w:p>
    <w:p w:rsidR="00936ED5" w:rsidRPr="009C3A0F" w:rsidRDefault="00936ED5" w:rsidP="00077CF3">
      <w:pPr>
        <w:pStyle w:val="Akapitzlist"/>
        <w:numPr>
          <w:ilvl w:val="0"/>
          <w:numId w:val="75"/>
        </w:numPr>
        <w:spacing w:after="0" w:line="360" w:lineRule="auto"/>
        <w:ind w:right="-23"/>
        <w:jc w:val="both"/>
        <w:rPr>
          <w:rFonts w:asciiTheme="minorHAnsi" w:hAnsiTheme="minorHAnsi"/>
          <w:i/>
          <w:iCs/>
        </w:rPr>
      </w:pPr>
      <w:r w:rsidRPr="009C3A0F">
        <w:rPr>
          <w:rFonts w:asciiTheme="minorHAnsi" w:hAnsiTheme="minorHAnsi"/>
          <w:i/>
          <w:iCs/>
        </w:rPr>
        <w:t>wzrost wskaźnika zatrudnienia w powiecie</w:t>
      </w:r>
    </w:p>
    <w:p w:rsidR="00936ED5" w:rsidRPr="009C3A0F" w:rsidRDefault="00936ED5" w:rsidP="00077CF3">
      <w:pPr>
        <w:pStyle w:val="Akapitzlist"/>
        <w:numPr>
          <w:ilvl w:val="0"/>
          <w:numId w:val="75"/>
        </w:numPr>
        <w:spacing w:after="0" w:line="360" w:lineRule="auto"/>
        <w:ind w:right="-23"/>
        <w:jc w:val="both"/>
        <w:rPr>
          <w:rFonts w:asciiTheme="minorHAnsi" w:hAnsiTheme="minorHAnsi"/>
          <w:i/>
          <w:iCs/>
        </w:rPr>
      </w:pPr>
      <w:r w:rsidRPr="009C3A0F">
        <w:rPr>
          <w:rFonts w:asciiTheme="minorHAnsi" w:hAnsiTheme="minorHAnsi"/>
          <w:i/>
          <w:iCs/>
        </w:rPr>
        <w:t>poprawa dostępu do rynku pracy osób zagrożonych wykluczeniem społecznym</w:t>
      </w:r>
    </w:p>
    <w:p w:rsidR="00936ED5" w:rsidRDefault="00936ED5" w:rsidP="00077CF3">
      <w:pPr>
        <w:pStyle w:val="Akapitzlist"/>
        <w:numPr>
          <w:ilvl w:val="0"/>
          <w:numId w:val="75"/>
        </w:numPr>
        <w:spacing w:after="0" w:line="360" w:lineRule="auto"/>
        <w:ind w:right="-23"/>
        <w:jc w:val="both"/>
        <w:rPr>
          <w:rFonts w:asciiTheme="minorHAnsi" w:hAnsiTheme="minorHAnsi"/>
          <w:i/>
          <w:iCs/>
        </w:rPr>
      </w:pPr>
      <w:r w:rsidRPr="009C3A0F">
        <w:rPr>
          <w:rFonts w:asciiTheme="minorHAnsi" w:hAnsiTheme="minorHAnsi"/>
          <w:i/>
          <w:iCs/>
        </w:rPr>
        <w:t>rozwój przedsiębiorczości oraz wzrost liczby nowych podmiotów.</w:t>
      </w:r>
    </w:p>
    <w:p w:rsidR="00936ED5" w:rsidRPr="009C3A0F" w:rsidRDefault="00936ED5" w:rsidP="00936ED5">
      <w:pPr>
        <w:pStyle w:val="Akapitzlist"/>
        <w:spacing w:line="360" w:lineRule="auto"/>
        <w:ind w:right="-23"/>
        <w:jc w:val="both"/>
        <w:rPr>
          <w:rFonts w:asciiTheme="minorHAnsi" w:hAnsiTheme="minorHAnsi"/>
          <w:i/>
          <w:iCs/>
        </w:rPr>
      </w:pPr>
    </w:p>
    <w:p w:rsidR="00936ED5" w:rsidRPr="00221B77" w:rsidRDefault="00936ED5" w:rsidP="00936ED5">
      <w:pPr>
        <w:spacing w:line="360" w:lineRule="auto"/>
        <w:ind w:right="-23"/>
        <w:rPr>
          <w:rFonts w:asciiTheme="minorHAnsi" w:hAnsiTheme="minorHAnsi"/>
        </w:rPr>
      </w:pPr>
      <w:r w:rsidRPr="00221B77">
        <w:rPr>
          <w:rFonts w:asciiTheme="minorHAnsi" w:hAnsiTheme="minorHAnsi"/>
        </w:rPr>
        <w:t>I.  Realizacja wyżej określonych celów powinna przynieść efekty ogólne następującego rodzaju:</w:t>
      </w:r>
    </w:p>
    <w:p w:rsidR="00936ED5" w:rsidRDefault="00936ED5" w:rsidP="00936ED5">
      <w:pPr>
        <w:spacing w:line="360" w:lineRule="auto"/>
        <w:ind w:right="-23" w:firstLine="708"/>
        <w:rPr>
          <w:rFonts w:asciiTheme="minorHAnsi" w:hAnsiTheme="minorHAnsi"/>
        </w:rPr>
      </w:pPr>
      <w:r w:rsidRPr="00221B77">
        <w:rPr>
          <w:rFonts w:asciiTheme="minorHAnsi" w:hAnsiTheme="minorHAnsi"/>
        </w:rPr>
        <w:t>1. Efekt zatrudnieniowy:</w:t>
      </w:r>
    </w:p>
    <w:p w:rsidR="00936ED5" w:rsidRDefault="00936ED5" w:rsidP="00077CF3">
      <w:pPr>
        <w:pStyle w:val="Akapitzlist"/>
        <w:numPr>
          <w:ilvl w:val="0"/>
          <w:numId w:val="76"/>
        </w:numPr>
        <w:spacing w:after="0" w:line="360" w:lineRule="auto"/>
        <w:ind w:right="-23"/>
        <w:rPr>
          <w:rFonts w:asciiTheme="minorHAnsi" w:hAnsiTheme="minorHAnsi"/>
        </w:rPr>
      </w:pPr>
      <w:r>
        <w:rPr>
          <w:rFonts w:asciiTheme="minorHAnsi" w:hAnsiTheme="minorHAnsi"/>
        </w:rPr>
        <w:t>Wzrost zatrudnienia osób dotychczas zarejestrowanych jako bezrobotne lub poszukujące pracy.</w:t>
      </w:r>
    </w:p>
    <w:p w:rsidR="00936ED5" w:rsidRDefault="00936ED5" w:rsidP="00936ED5">
      <w:pPr>
        <w:pStyle w:val="Akapitzlist"/>
        <w:spacing w:line="360" w:lineRule="auto"/>
        <w:ind w:left="1428" w:right="-23"/>
        <w:rPr>
          <w:rFonts w:asciiTheme="minorHAnsi" w:hAnsiTheme="minorHAnsi"/>
        </w:rPr>
      </w:pPr>
    </w:p>
    <w:p w:rsidR="00936ED5" w:rsidRDefault="00936ED5" w:rsidP="00936ED5">
      <w:pPr>
        <w:spacing w:line="360" w:lineRule="auto"/>
        <w:ind w:right="-23" w:firstLine="708"/>
        <w:rPr>
          <w:rFonts w:asciiTheme="minorHAnsi" w:hAnsiTheme="minorHAnsi"/>
        </w:rPr>
      </w:pPr>
      <w:r>
        <w:rPr>
          <w:rFonts w:asciiTheme="minorHAnsi" w:hAnsiTheme="minorHAnsi"/>
        </w:rPr>
        <w:t>2.Efekt świadomościowy:</w:t>
      </w:r>
    </w:p>
    <w:p w:rsidR="00936ED5" w:rsidRDefault="00936ED5" w:rsidP="00077CF3">
      <w:pPr>
        <w:pStyle w:val="Akapitzlist"/>
        <w:numPr>
          <w:ilvl w:val="0"/>
          <w:numId w:val="77"/>
        </w:numPr>
        <w:spacing w:after="0" w:line="360" w:lineRule="auto"/>
        <w:ind w:right="-23"/>
        <w:rPr>
          <w:rFonts w:asciiTheme="minorHAnsi" w:hAnsiTheme="minorHAnsi"/>
        </w:rPr>
      </w:pPr>
      <w:r>
        <w:rPr>
          <w:rFonts w:asciiTheme="minorHAnsi" w:hAnsiTheme="minorHAnsi"/>
        </w:rPr>
        <w:t>poprawa świadomości klientów urzędu pracy o możliwościach uzyskania wsparcia,</w:t>
      </w:r>
    </w:p>
    <w:p w:rsidR="00936ED5" w:rsidRDefault="00936ED5" w:rsidP="00077CF3">
      <w:pPr>
        <w:pStyle w:val="Akapitzlist"/>
        <w:numPr>
          <w:ilvl w:val="0"/>
          <w:numId w:val="77"/>
        </w:numPr>
        <w:spacing w:after="0" w:line="360" w:lineRule="auto"/>
        <w:ind w:right="-23"/>
        <w:rPr>
          <w:rFonts w:asciiTheme="minorHAnsi" w:hAnsiTheme="minorHAnsi"/>
        </w:rPr>
      </w:pPr>
      <w:r>
        <w:rPr>
          <w:rFonts w:asciiTheme="minorHAnsi" w:hAnsiTheme="minorHAnsi"/>
        </w:rPr>
        <w:t>podniesienie poziomu zaufania pracodawców do usług oferowanych przez Urząd Pracy.</w:t>
      </w:r>
    </w:p>
    <w:p w:rsidR="00936ED5" w:rsidRDefault="00936ED5" w:rsidP="00936ED5">
      <w:pPr>
        <w:spacing w:line="360" w:lineRule="auto"/>
        <w:ind w:right="-23" w:firstLine="708"/>
        <w:rPr>
          <w:rFonts w:asciiTheme="minorHAnsi" w:hAnsiTheme="minorHAnsi"/>
        </w:rPr>
      </w:pPr>
      <w:r>
        <w:rPr>
          <w:rFonts w:asciiTheme="minorHAnsi" w:hAnsiTheme="minorHAnsi"/>
        </w:rPr>
        <w:t>3. Efekty ekonomiczne:</w:t>
      </w:r>
    </w:p>
    <w:p w:rsidR="00936ED5" w:rsidRDefault="00936ED5" w:rsidP="00077CF3">
      <w:pPr>
        <w:pStyle w:val="Akapitzlist"/>
        <w:numPr>
          <w:ilvl w:val="0"/>
          <w:numId w:val="78"/>
        </w:numPr>
        <w:spacing w:after="0" w:line="360" w:lineRule="auto"/>
        <w:ind w:right="-23"/>
        <w:rPr>
          <w:rFonts w:asciiTheme="minorHAnsi" w:hAnsiTheme="minorHAnsi"/>
        </w:rPr>
      </w:pPr>
      <w:r>
        <w:rPr>
          <w:rFonts w:asciiTheme="minorHAnsi" w:hAnsiTheme="minorHAnsi"/>
        </w:rPr>
        <w:t>wzrost  efektywności ponoszonych nakładów finansowych na ograniczenie bezrobocia</w:t>
      </w:r>
    </w:p>
    <w:p w:rsidR="00936ED5" w:rsidRPr="00A81715" w:rsidRDefault="00936ED5" w:rsidP="00077CF3">
      <w:pPr>
        <w:pStyle w:val="Akapitzlist"/>
        <w:numPr>
          <w:ilvl w:val="0"/>
          <w:numId w:val="78"/>
        </w:numPr>
        <w:spacing w:after="0" w:line="360" w:lineRule="auto"/>
        <w:ind w:right="-23"/>
        <w:rPr>
          <w:b/>
        </w:rPr>
      </w:pPr>
      <w:r w:rsidRPr="00A81715">
        <w:rPr>
          <w:rFonts w:asciiTheme="minorHAnsi" w:hAnsiTheme="minorHAnsi"/>
        </w:rPr>
        <w:t xml:space="preserve">racjonalizacja wykorzystania środków finansowych poprzez dążenie do  zwiększenia zatrudnienia  bezrobotnych przy obniżeniu kosztów związanych z </w:t>
      </w:r>
      <w:r>
        <w:rPr>
          <w:rFonts w:asciiTheme="minorHAnsi" w:hAnsiTheme="minorHAnsi"/>
        </w:rPr>
        <w:t>ich</w:t>
      </w:r>
      <w:r w:rsidRPr="00A81715">
        <w:rPr>
          <w:rFonts w:asciiTheme="minorHAnsi" w:hAnsiTheme="minorHAnsi"/>
        </w:rPr>
        <w:t xml:space="preserve"> zatrudnieniem </w:t>
      </w:r>
    </w:p>
    <w:p w:rsidR="00936ED5" w:rsidRDefault="00936ED5" w:rsidP="00936ED5">
      <w:pPr>
        <w:spacing w:line="360" w:lineRule="auto"/>
        <w:ind w:right="-23"/>
      </w:pPr>
    </w:p>
    <w:p w:rsidR="00936ED5" w:rsidRPr="00937793" w:rsidRDefault="00936ED5" w:rsidP="00936ED5">
      <w:pPr>
        <w:spacing w:line="360" w:lineRule="auto"/>
        <w:ind w:right="-23"/>
        <w:rPr>
          <w:rFonts w:asciiTheme="minorHAnsi" w:hAnsiTheme="minorHAnsi"/>
          <w:b/>
          <w:bCs/>
          <w:u w:val="single"/>
        </w:rPr>
      </w:pPr>
      <w:r w:rsidRPr="00937793">
        <w:rPr>
          <w:rFonts w:asciiTheme="minorHAnsi" w:hAnsiTheme="minorHAnsi"/>
          <w:b/>
          <w:bCs/>
          <w:u w:val="single"/>
        </w:rPr>
        <w:t>PODSTAWOWE KIERUNKI DZIAŁANIA</w:t>
      </w:r>
    </w:p>
    <w:p w:rsidR="00936ED5" w:rsidRPr="00937793" w:rsidRDefault="00936ED5" w:rsidP="00077CF3">
      <w:pPr>
        <w:numPr>
          <w:ilvl w:val="0"/>
          <w:numId w:val="62"/>
        </w:numPr>
        <w:spacing w:after="0" w:line="360" w:lineRule="auto"/>
        <w:ind w:right="-23"/>
        <w:jc w:val="both"/>
        <w:rPr>
          <w:rFonts w:asciiTheme="minorHAnsi" w:hAnsiTheme="minorHAnsi"/>
        </w:rPr>
      </w:pPr>
      <w:r w:rsidRPr="00937793">
        <w:rPr>
          <w:rFonts w:asciiTheme="minorHAnsi" w:hAnsiTheme="minorHAnsi"/>
        </w:rPr>
        <w:t>Promowanie zatrudnienia poprzez rozwój przedsiębiorczości</w:t>
      </w:r>
    </w:p>
    <w:p w:rsidR="00936ED5" w:rsidRPr="00937793" w:rsidRDefault="00936ED5" w:rsidP="00077CF3">
      <w:pPr>
        <w:numPr>
          <w:ilvl w:val="0"/>
          <w:numId w:val="62"/>
        </w:numPr>
        <w:spacing w:after="0" w:line="360" w:lineRule="auto"/>
        <w:ind w:right="-23"/>
        <w:jc w:val="both"/>
        <w:rPr>
          <w:rFonts w:asciiTheme="minorHAnsi" w:hAnsiTheme="minorHAnsi"/>
        </w:rPr>
      </w:pPr>
      <w:r w:rsidRPr="00937793">
        <w:rPr>
          <w:rFonts w:asciiTheme="minorHAnsi" w:hAnsiTheme="minorHAnsi"/>
        </w:rPr>
        <w:t>Zwiększenie dostępu do usług rynku pracy świadczonych na rzecz bezrobotnych poszukujących pracy i pracodawców</w:t>
      </w:r>
    </w:p>
    <w:p w:rsidR="00936ED5" w:rsidRPr="00937793" w:rsidRDefault="00936ED5" w:rsidP="00077CF3">
      <w:pPr>
        <w:numPr>
          <w:ilvl w:val="0"/>
          <w:numId w:val="62"/>
        </w:numPr>
        <w:spacing w:after="0" w:line="360" w:lineRule="auto"/>
        <w:ind w:right="-23"/>
        <w:jc w:val="both"/>
        <w:rPr>
          <w:rFonts w:asciiTheme="minorHAnsi" w:hAnsiTheme="minorHAnsi"/>
        </w:rPr>
      </w:pPr>
      <w:r w:rsidRPr="00937793">
        <w:rPr>
          <w:rFonts w:asciiTheme="minorHAnsi" w:hAnsiTheme="minorHAnsi"/>
        </w:rPr>
        <w:t>Wzbogacenie oferty i podwyższenie jakości usług świadczonych przez Powiatowy Urząd Pracy</w:t>
      </w:r>
    </w:p>
    <w:p w:rsidR="00936ED5" w:rsidRPr="00937793" w:rsidRDefault="00936ED5" w:rsidP="00077CF3">
      <w:pPr>
        <w:numPr>
          <w:ilvl w:val="0"/>
          <w:numId w:val="62"/>
        </w:numPr>
        <w:spacing w:after="0" w:line="360" w:lineRule="auto"/>
        <w:ind w:right="-23"/>
        <w:jc w:val="both"/>
        <w:rPr>
          <w:rFonts w:asciiTheme="minorHAnsi" w:hAnsiTheme="minorHAnsi"/>
        </w:rPr>
      </w:pPr>
      <w:r w:rsidRPr="00937793">
        <w:rPr>
          <w:rFonts w:asciiTheme="minorHAnsi" w:hAnsiTheme="minorHAnsi"/>
        </w:rPr>
        <w:t>Aktywizacja osób będących w szczególnie trudnej sytuacji na rynku pracy</w:t>
      </w:r>
    </w:p>
    <w:p w:rsidR="00936ED5" w:rsidRPr="00937793" w:rsidRDefault="00936ED5" w:rsidP="00077CF3">
      <w:pPr>
        <w:numPr>
          <w:ilvl w:val="0"/>
          <w:numId w:val="62"/>
        </w:numPr>
        <w:spacing w:after="0" w:line="360" w:lineRule="auto"/>
        <w:ind w:right="-23"/>
        <w:jc w:val="both"/>
        <w:rPr>
          <w:rFonts w:asciiTheme="minorHAnsi" w:hAnsiTheme="minorHAnsi"/>
        </w:rPr>
      </w:pPr>
      <w:r w:rsidRPr="00937793">
        <w:rPr>
          <w:rFonts w:asciiTheme="minorHAnsi" w:hAnsiTheme="minorHAnsi"/>
        </w:rPr>
        <w:t>Aktywizacja zawodowa osób niepełnosprawnych</w:t>
      </w:r>
    </w:p>
    <w:p w:rsidR="00936ED5" w:rsidRPr="00937793" w:rsidRDefault="00936ED5" w:rsidP="00077CF3">
      <w:pPr>
        <w:numPr>
          <w:ilvl w:val="0"/>
          <w:numId w:val="62"/>
        </w:numPr>
        <w:spacing w:after="0" w:line="360" w:lineRule="auto"/>
        <w:ind w:right="-23"/>
        <w:jc w:val="both"/>
        <w:rPr>
          <w:rFonts w:asciiTheme="minorHAnsi" w:hAnsiTheme="minorHAnsi"/>
        </w:rPr>
      </w:pPr>
      <w:r w:rsidRPr="00937793">
        <w:rPr>
          <w:rFonts w:asciiTheme="minorHAnsi" w:hAnsiTheme="minorHAnsi"/>
        </w:rPr>
        <w:t>Promowanie elastycznych form zatrudnienia</w:t>
      </w:r>
    </w:p>
    <w:p w:rsidR="00936ED5" w:rsidRDefault="00936ED5" w:rsidP="00077CF3">
      <w:pPr>
        <w:numPr>
          <w:ilvl w:val="0"/>
          <w:numId w:val="62"/>
        </w:numPr>
        <w:spacing w:after="0" w:line="360" w:lineRule="auto"/>
        <w:ind w:right="-23"/>
        <w:jc w:val="both"/>
        <w:rPr>
          <w:rFonts w:asciiTheme="minorHAnsi" w:hAnsiTheme="minorHAnsi"/>
        </w:rPr>
      </w:pPr>
      <w:r w:rsidRPr="00937793">
        <w:rPr>
          <w:rFonts w:asciiTheme="minorHAnsi" w:hAnsiTheme="minorHAnsi"/>
        </w:rPr>
        <w:t>Inwestowanie w kapitał ludzki</w:t>
      </w:r>
    </w:p>
    <w:p w:rsidR="00936ED5" w:rsidRDefault="00936ED5" w:rsidP="00077CF3">
      <w:pPr>
        <w:numPr>
          <w:ilvl w:val="0"/>
          <w:numId w:val="62"/>
        </w:numPr>
        <w:spacing w:after="0" w:line="360" w:lineRule="auto"/>
        <w:ind w:right="-23"/>
        <w:jc w:val="both"/>
        <w:rPr>
          <w:rFonts w:asciiTheme="minorHAnsi" w:hAnsiTheme="minorHAnsi"/>
        </w:rPr>
      </w:pPr>
      <w:r>
        <w:rPr>
          <w:rFonts w:asciiTheme="minorHAnsi" w:hAnsiTheme="minorHAnsi"/>
        </w:rPr>
        <w:t>Promowane wiedzy nt. ekonomii społecznej</w:t>
      </w:r>
    </w:p>
    <w:p w:rsidR="00936ED5" w:rsidRPr="00937793" w:rsidRDefault="00936ED5" w:rsidP="00077CF3">
      <w:pPr>
        <w:numPr>
          <w:ilvl w:val="0"/>
          <w:numId w:val="62"/>
        </w:numPr>
        <w:spacing w:after="0" w:line="360" w:lineRule="auto"/>
        <w:ind w:right="-23"/>
        <w:jc w:val="both"/>
        <w:rPr>
          <w:rFonts w:asciiTheme="minorHAnsi" w:hAnsiTheme="minorHAnsi"/>
        </w:rPr>
      </w:pPr>
      <w:r>
        <w:rPr>
          <w:rFonts w:asciiTheme="minorHAnsi" w:hAnsiTheme="minorHAnsi"/>
        </w:rPr>
        <w:t>Rozwój współpracy z partnerami rynku pracy</w:t>
      </w:r>
    </w:p>
    <w:p w:rsidR="00936ED5" w:rsidRPr="00937793" w:rsidRDefault="00936ED5" w:rsidP="00936ED5">
      <w:pPr>
        <w:ind w:right="-23"/>
        <w:rPr>
          <w:rFonts w:asciiTheme="minorHAnsi" w:hAnsiTheme="minorHAnsi"/>
        </w:rPr>
      </w:pPr>
    </w:p>
    <w:p w:rsidR="00936ED5" w:rsidRDefault="00936ED5" w:rsidP="00936ED5">
      <w:pPr>
        <w:spacing w:line="360" w:lineRule="auto"/>
        <w:ind w:right="-23"/>
        <w:rPr>
          <w:rFonts w:asciiTheme="minorHAnsi" w:hAnsiTheme="minorHAnsi"/>
          <w:b/>
          <w:bCs/>
          <w:u w:val="single"/>
        </w:rPr>
      </w:pPr>
      <w:r w:rsidRPr="00937793">
        <w:rPr>
          <w:rFonts w:asciiTheme="minorHAnsi" w:hAnsiTheme="minorHAnsi"/>
          <w:b/>
          <w:bCs/>
          <w:u w:val="single"/>
        </w:rPr>
        <w:t>PRIORYTETOWE GRUPY BEZROBOTNYCH I INNYCH OSÓB WYMAGAJĄCYCH WSPARCIA</w:t>
      </w:r>
    </w:p>
    <w:p w:rsidR="00936ED5" w:rsidRPr="00937793" w:rsidRDefault="00936ED5" w:rsidP="00936ED5">
      <w:pPr>
        <w:spacing w:line="360" w:lineRule="auto"/>
        <w:ind w:right="-23"/>
        <w:rPr>
          <w:rFonts w:asciiTheme="minorHAnsi" w:hAnsiTheme="minorHAnsi"/>
          <w:b/>
          <w:bCs/>
          <w:u w:val="single"/>
        </w:rPr>
      </w:pPr>
    </w:p>
    <w:p w:rsidR="00936ED5" w:rsidRPr="00937793" w:rsidRDefault="00936ED5" w:rsidP="00936ED5">
      <w:pPr>
        <w:spacing w:line="360" w:lineRule="auto"/>
        <w:ind w:right="-23"/>
        <w:rPr>
          <w:rFonts w:asciiTheme="minorHAnsi" w:hAnsiTheme="minorHAnsi"/>
        </w:rPr>
      </w:pPr>
      <w:r w:rsidRPr="00937793">
        <w:rPr>
          <w:rFonts w:asciiTheme="minorHAnsi" w:hAnsiTheme="minorHAnsi"/>
          <w:b/>
        </w:rPr>
        <w:t>1</w:t>
      </w:r>
      <w:r w:rsidRPr="00937793">
        <w:rPr>
          <w:rFonts w:asciiTheme="minorHAnsi" w:hAnsiTheme="minorHAnsi"/>
        </w:rPr>
        <w:t>. Osoby bezrobotne zarejestrowane w Powiatowym Urzędzie Pracy, a mianowicie:</w:t>
      </w:r>
    </w:p>
    <w:p w:rsidR="00936ED5" w:rsidRPr="00937793" w:rsidRDefault="00936ED5" w:rsidP="00077CF3">
      <w:pPr>
        <w:numPr>
          <w:ilvl w:val="0"/>
          <w:numId w:val="65"/>
        </w:numPr>
        <w:spacing w:after="0" w:line="360" w:lineRule="auto"/>
        <w:ind w:right="-23"/>
        <w:rPr>
          <w:rFonts w:asciiTheme="minorHAnsi" w:hAnsiTheme="minorHAnsi"/>
        </w:rPr>
      </w:pPr>
      <w:r w:rsidRPr="00937793">
        <w:rPr>
          <w:rFonts w:asciiTheme="minorHAnsi" w:hAnsiTheme="minorHAnsi"/>
        </w:rPr>
        <w:t>bezrobotni do 25 roku życia,</w:t>
      </w:r>
    </w:p>
    <w:p w:rsidR="00936ED5" w:rsidRPr="00937793" w:rsidRDefault="00936ED5" w:rsidP="00077CF3">
      <w:pPr>
        <w:numPr>
          <w:ilvl w:val="0"/>
          <w:numId w:val="65"/>
        </w:numPr>
        <w:spacing w:after="0" w:line="360" w:lineRule="auto"/>
        <w:ind w:right="-23"/>
        <w:jc w:val="both"/>
        <w:rPr>
          <w:rFonts w:asciiTheme="minorHAnsi" w:hAnsiTheme="minorHAnsi"/>
        </w:rPr>
      </w:pPr>
      <w:r w:rsidRPr="00937793">
        <w:rPr>
          <w:rFonts w:asciiTheme="minorHAnsi" w:hAnsiTheme="minorHAnsi"/>
        </w:rPr>
        <w:t>bezrobotni długotrwale,</w:t>
      </w:r>
    </w:p>
    <w:p w:rsidR="00936ED5" w:rsidRDefault="00936ED5" w:rsidP="00077CF3">
      <w:pPr>
        <w:numPr>
          <w:ilvl w:val="0"/>
          <w:numId w:val="65"/>
        </w:numPr>
        <w:spacing w:after="0" w:line="360" w:lineRule="auto"/>
        <w:ind w:right="-23"/>
        <w:jc w:val="both"/>
        <w:rPr>
          <w:rFonts w:asciiTheme="minorHAnsi" w:hAnsiTheme="minorHAnsi"/>
        </w:rPr>
      </w:pPr>
      <w:r w:rsidRPr="00937793">
        <w:rPr>
          <w:rFonts w:asciiTheme="minorHAnsi" w:hAnsiTheme="minorHAnsi"/>
        </w:rPr>
        <w:t>bezrobotni bez kwalifikacji zawodowych,</w:t>
      </w:r>
    </w:p>
    <w:p w:rsidR="00936ED5" w:rsidRDefault="00936ED5" w:rsidP="00077CF3">
      <w:pPr>
        <w:numPr>
          <w:ilvl w:val="0"/>
          <w:numId w:val="65"/>
        </w:numPr>
        <w:spacing w:after="0" w:line="360" w:lineRule="auto"/>
        <w:ind w:right="-23"/>
        <w:jc w:val="both"/>
        <w:rPr>
          <w:rFonts w:asciiTheme="minorHAnsi" w:hAnsiTheme="minorHAnsi"/>
        </w:rPr>
      </w:pPr>
      <w:r>
        <w:rPr>
          <w:rFonts w:asciiTheme="minorHAnsi" w:hAnsiTheme="minorHAnsi"/>
        </w:rPr>
        <w:t>bezrobotni bez doświadczenia zawodowego</w:t>
      </w:r>
    </w:p>
    <w:p w:rsidR="00936ED5" w:rsidRPr="00937793" w:rsidRDefault="00936ED5" w:rsidP="00077CF3">
      <w:pPr>
        <w:numPr>
          <w:ilvl w:val="0"/>
          <w:numId w:val="65"/>
        </w:numPr>
        <w:spacing w:after="0" w:line="360" w:lineRule="auto"/>
        <w:ind w:right="-23"/>
        <w:jc w:val="both"/>
        <w:rPr>
          <w:rFonts w:asciiTheme="minorHAnsi" w:hAnsiTheme="minorHAnsi"/>
        </w:rPr>
      </w:pPr>
      <w:r w:rsidRPr="00937793">
        <w:rPr>
          <w:rFonts w:asciiTheme="minorHAnsi" w:hAnsiTheme="minorHAnsi"/>
        </w:rPr>
        <w:lastRenderedPageBreak/>
        <w:t>bezrobotni powyżej 50 roku życia,</w:t>
      </w:r>
    </w:p>
    <w:p w:rsidR="00936ED5" w:rsidRDefault="00936ED5" w:rsidP="00077CF3">
      <w:pPr>
        <w:numPr>
          <w:ilvl w:val="0"/>
          <w:numId w:val="65"/>
        </w:numPr>
        <w:spacing w:after="0" w:line="360" w:lineRule="auto"/>
        <w:ind w:right="-23"/>
        <w:jc w:val="both"/>
        <w:rPr>
          <w:rFonts w:asciiTheme="minorHAnsi" w:hAnsiTheme="minorHAnsi"/>
        </w:rPr>
      </w:pPr>
      <w:r w:rsidRPr="00937793">
        <w:rPr>
          <w:rFonts w:asciiTheme="minorHAnsi" w:hAnsiTheme="minorHAnsi"/>
        </w:rPr>
        <w:t>bezrobotni niepełnosprawni.</w:t>
      </w:r>
    </w:p>
    <w:p w:rsidR="00936ED5" w:rsidRPr="00937793" w:rsidRDefault="00936ED5" w:rsidP="00077CF3">
      <w:pPr>
        <w:numPr>
          <w:ilvl w:val="0"/>
          <w:numId w:val="65"/>
        </w:numPr>
        <w:spacing w:after="0" w:line="360" w:lineRule="auto"/>
        <w:ind w:right="-23"/>
        <w:jc w:val="both"/>
        <w:rPr>
          <w:rFonts w:asciiTheme="minorHAnsi" w:hAnsiTheme="minorHAnsi"/>
        </w:rPr>
      </w:pPr>
      <w:r>
        <w:rPr>
          <w:rFonts w:asciiTheme="minorHAnsi" w:hAnsiTheme="minorHAnsi"/>
        </w:rPr>
        <w:t>Poszukujący zatrudnienia</w:t>
      </w:r>
    </w:p>
    <w:p w:rsidR="00936ED5" w:rsidRPr="00937793" w:rsidRDefault="00936ED5" w:rsidP="00936ED5">
      <w:pPr>
        <w:spacing w:line="360" w:lineRule="auto"/>
        <w:ind w:right="-23"/>
        <w:rPr>
          <w:rFonts w:asciiTheme="minorHAnsi" w:hAnsiTheme="minorHAnsi"/>
        </w:rPr>
      </w:pPr>
      <w:r w:rsidRPr="00937793">
        <w:rPr>
          <w:rFonts w:asciiTheme="minorHAnsi" w:hAnsiTheme="minorHAnsi"/>
          <w:b/>
        </w:rPr>
        <w:t>2.</w:t>
      </w:r>
      <w:r w:rsidRPr="00937793">
        <w:rPr>
          <w:rFonts w:asciiTheme="minorHAnsi" w:hAnsiTheme="minorHAnsi"/>
        </w:rPr>
        <w:t xml:space="preserve"> Osoby zamierzające rozpocząć działalność gospodarczą</w:t>
      </w:r>
    </w:p>
    <w:p w:rsidR="00936ED5" w:rsidRPr="00937793" w:rsidRDefault="00936ED5" w:rsidP="00936ED5">
      <w:pPr>
        <w:spacing w:line="360" w:lineRule="auto"/>
        <w:ind w:right="-23"/>
        <w:rPr>
          <w:rFonts w:asciiTheme="minorHAnsi" w:hAnsiTheme="minorHAnsi"/>
        </w:rPr>
      </w:pPr>
      <w:r w:rsidRPr="00937793">
        <w:rPr>
          <w:rFonts w:asciiTheme="minorHAnsi" w:hAnsiTheme="minorHAnsi"/>
          <w:b/>
        </w:rPr>
        <w:t>3.</w:t>
      </w:r>
      <w:r w:rsidRPr="00937793">
        <w:rPr>
          <w:rFonts w:asciiTheme="minorHAnsi" w:hAnsiTheme="minorHAnsi"/>
        </w:rPr>
        <w:t xml:space="preserve"> Kobiety</w:t>
      </w:r>
    </w:p>
    <w:p w:rsidR="00936ED5" w:rsidRPr="00937793" w:rsidRDefault="00936ED5" w:rsidP="00936ED5">
      <w:pPr>
        <w:spacing w:line="360" w:lineRule="auto"/>
        <w:ind w:right="-23"/>
        <w:rPr>
          <w:rFonts w:asciiTheme="minorHAnsi" w:hAnsiTheme="minorHAnsi"/>
        </w:rPr>
      </w:pPr>
      <w:r w:rsidRPr="00937793">
        <w:rPr>
          <w:rFonts w:asciiTheme="minorHAnsi" w:hAnsiTheme="minorHAnsi"/>
          <w:b/>
        </w:rPr>
        <w:t>4</w:t>
      </w:r>
      <w:r w:rsidRPr="00937793">
        <w:rPr>
          <w:rFonts w:asciiTheme="minorHAnsi" w:hAnsiTheme="minorHAnsi"/>
        </w:rPr>
        <w:t>. Osoby zagrożone wykluczeniem społecznym</w:t>
      </w:r>
    </w:p>
    <w:p w:rsidR="00936ED5" w:rsidRPr="00937793" w:rsidRDefault="00936ED5" w:rsidP="00936ED5">
      <w:pPr>
        <w:spacing w:line="360" w:lineRule="auto"/>
        <w:ind w:right="-23"/>
        <w:rPr>
          <w:rFonts w:asciiTheme="minorHAnsi" w:hAnsiTheme="minorHAnsi"/>
        </w:rPr>
      </w:pPr>
      <w:r w:rsidRPr="00937793">
        <w:rPr>
          <w:rFonts w:asciiTheme="minorHAnsi" w:hAnsiTheme="minorHAnsi"/>
          <w:b/>
        </w:rPr>
        <w:t>5.</w:t>
      </w:r>
      <w:r w:rsidRPr="00937793">
        <w:rPr>
          <w:rFonts w:asciiTheme="minorHAnsi" w:hAnsiTheme="minorHAnsi"/>
        </w:rPr>
        <w:t xml:space="preserve"> Osoby zagrożone utratą pracy z powodu procesów restrukturyzacyjnych</w:t>
      </w:r>
    </w:p>
    <w:p w:rsidR="00936ED5" w:rsidRPr="00937793" w:rsidRDefault="00936ED5" w:rsidP="00936ED5">
      <w:pPr>
        <w:spacing w:line="360" w:lineRule="auto"/>
        <w:ind w:right="-23"/>
        <w:rPr>
          <w:rFonts w:asciiTheme="minorHAnsi" w:hAnsiTheme="minorHAnsi"/>
        </w:rPr>
      </w:pPr>
      <w:r w:rsidRPr="00937793">
        <w:rPr>
          <w:rFonts w:asciiTheme="minorHAnsi" w:hAnsiTheme="minorHAnsi"/>
          <w:b/>
        </w:rPr>
        <w:t>6</w:t>
      </w:r>
      <w:r w:rsidRPr="00937793">
        <w:rPr>
          <w:rFonts w:asciiTheme="minorHAnsi" w:hAnsiTheme="minorHAnsi"/>
        </w:rPr>
        <w:t>. Osoby niepełnosprawne</w:t>
      </w:r>
    </w:p>
    <w:p w:rsidR="00936ED5" w:rsidRPr="00937793" w:rsidRDefault="00936ED5" w:rsidP="00936ED5">
      <w:pPr>
        <w:spacing w:line="360" w:lineRule="auto"/>
        <w:ind w:right="-23"/>
        <w:rPr>
          <w:rFonts w:asciiTheme="minorHAnsi" w:hAnsiTheme="minorHAnsi"/>
        </w:rPr>
      </w:pPr>
      <w:r w:rsidRPr="00937793">
        <w:rPr>
          <w:rFonts w:asciiTheme="minorHAnsi" w:hAnsiTheme="minorHAnsi"/>
          <w:b/>
        </w:rPr>
        <w:t>7</w:t>
      </w:r>
      <w:r w:rsidRPr="00937793">
        <w:rPr>
          <w:rFonts w:asciiTheme="minorHAnsi" w:hAnsiTheme="minorHAnsi"/>
        </w:rPr>
        <w:t>. Przedsiębiorcy tworzący nowe miejsca pracy</w:t>
      </w:r>
    </w:p>
    <w:p w:rsidR="00936ED5" w:rsidRPr="00483115" w:rsidRDefault="00936ED5" w:rsidP="00936ED5">
      <w:pPr>
        <w:spacing w:line="360" w:lineRule="auto"/>
        <w:ind w:right="-23"/>
        <w:rPr>
          <w:rFonts w:asciiTheme="minorHAnsi" w:hAnsiTheme="minorHAnsi"/>
          <w:i/>
          <w:iCs/>
        </w:rPr>
      </w:pPr>
    </w:p>
    <w:p w:rsidR="00936ED5" w:rsidRPr="00937793" w:rsidRDefault="00936ED5" w:rsidP="00936ED5">
      <w:pPr>
        <w:pStyle w:val="Nagwek1"/>
        <w:keepLines w:val="0"/>
        <w:tabs>
          <w:tab w:val="left" w:pos="3000"/>
        </w:tabs>
        <w:spacing w:before="0" w:line="360" w:lineRule="auto"/>
        <w:ind w:left="720" w:hanging="360"/>
      </w:pPr>
      <w:r w:rsidRPr="00937793">
        <w:t xml:space="preserve">  </w:t>
      </w:r>
      <w:bookmarkStart w:id="119" w:name="_Toc379871731"/>
      <w:r w:rsidRPr="00937793">
        <w:t>Zadania na rzecz zatrudnienia na lata 20</w:t>
      </w:r>
      <w:r>
        <w:t>14-2020</w:t>
      </w:r>
      <w:r w:rsidRPr="00937793">
        <w:br/>
        <w:t>w powiecie sieradzkim</w:t>
      </w:r>
      <w:bookmarkEnd w:id="119"/>
    </w:p>
    <w:p w:rsidR="00936ED5" w:rsidRPr="00937793" w:rsidRDefault="00936ED5" w:rsidP="00936ED5">
      <w:pPr>
        <w:ind w:right="-23"/>
        <w:rPr>
          <w:rFonts w:asciiTheme="minorHAnsi" w:hAnsiTheme="minorHAnsi"/>
          <w:b/>
          <w:bCs/>
          <w:u w:val="single"/>
        </w:rPr>
      </w:pPr>
    </w:p>
    <w:p w:rsidR="00936ED5" w:rsidRPr="00937793" w:rsidRDefault="00936ED5" w:rsidP="00077CF3">
      <w:pPr>
        <w:numPr>
          <w:ilvl w:val="0"/>
          <w:numId w:val="63"/>
        </w:numPr>
        <w:spacing w:after="0" w:line="360" w:lineRule="auto"/>
        <w:ind w:right="-23"/>
        <w:jc w:val="both"/>
        <w:rPr>
          <w:rFonts w:asciiTheme="minorHAnsi" w:hAnsiTheme="minorHAnsi"/>
          <w:b/>
          <w:bCs/>
          <w:u w:val="single"/>
        </w:rPr>
      </w:pPr>
      <w:r w:rsidRPr="00937793">
        <w:rPr>
          <w:rFonts w:asciiTheme="minorHAnsi" w:hAnsiTheme="minorHAnsi"/>
          <w:b/>
          <w:bCs/>
          <w:u w:val="single"/>
        </w:rPr>
        <w:t>Promowanie zatrudnienia poprzez rozwój przedsiębiorczości</w:t>
      </w:r>
    </w:p>
    <w:p w:rsidR="00936ED5" w:rsidRPr="00937793" w:rsidRDefault="00936ED5" w:rsidP="00077CF3">
      <w:pPr>
        <w:numPr>
          <w:ilvl w:val="0"/>
          <w:numId w:val="66"/>
        </w:numPr>
        <w:spacing w:after="0" w:line="360" w:lineRule="auto"/>
        <w:ind w:right="-23"/>
        <w:jc w:val="both"/>
        <w:rPr>
          <w:rFonts w:asciiTheme="minorHAnsi" w:hAnsiTheme="minorHAnsi"/>
        </w:rPr>
      </w:pPr>
      <w:r w:rsidRPr="00937793">
        <w:rPr>
          <w:rFonts w:asciiTheme="minorHAnsi" w:hAnsiTheme="minorHAnsi"/>
        </w:rPr>
        <w:t xml:space="preserve">promowanie i realizacja działań na rzecz </w:t>
      </w:r>
      <w:proofErr w:type="spellStart"/>
      <w:r w:rsidRPr="00937793">
        <w:rPr>
          <w:rFonts w:asciiTheme="minorHAnsi" w:hAnsiTheme="minorHAnsi"/>
        </w:rPr>
        <w:t>samozatrudnienia</w:t>
      </w:r>
      <w:proofErr w:type="spellEnd"/>
      <w:r w:rsidRPr="00937793">
        <w:rPr>
          <w:rFonts w:asciiTheme="minorHAnsi" w:hAnsiTheme="minorHAnsi"/>
        </w:rPr>
        <w:t>,</w:t>
      </w:r>
    </w:p>
    <w:p w:rsidR="00936ED5" w:rsidRPr="00937793" w:rsidRDefault="00936ED5" w:rsidP="00077CF3">
      <w:pPr>
        <w:numPr>
          <w:ilvl w:val="0"/>
          <w:numId w:val="66"/>
        </w:numPr>
        <w:spacing w:after="0" w:line="360" w:lineRule="auto"/>
        <w:ind w:right="-23"/>
        <w:jc w:val="both"/>
        <w:rPr>
          <w:rFonts w:asciiTheme="minorHAnsi" w:hAnsiTheme="minorHAnsi"/>
        </w:rPr>
      </w:pPr>
      <w:r w:rsidRPr="00937793">
        <w:rPr>
          <w:rFonts w:asciiTheme="minorHAnsi" w:hAnsiTheme="minorHAnsi"/>
        </w:rPr>
        <w:t>udzielanie</w:t>
      </w:r>
      <w:r>
        <w:rPr>
          <w:rFonts w:asciiTheme="minorHAnsi" w:hAnsiTheme="minorHAnsi"/>
        </w:rPr>
        <w:t xml:space="preserve"> wsparcia finansowego</w:t>
      </w:r>
      <w:r w:rsidRPr="00937793">
        <w:rPr>
          <w:rFonts w:asciiTheme="minorHAnsi" w:hAnsiTheme="minorHAnsi"/>
        </w:rPr>
        <w:t xml:space="preserve"> na podjęcie własnej działalności gospodarczej,</w:t>
      </w:r>
    </w:p>
    <w:p w:rsidR="00936ED5" w:rsidRPr="00937793" w:rsidRDefault="00936ED5" w:rsidP="00077CF3">
      <w:pPr>
        <w:numPr>
          <w:ilvl w:val="0"/>
          <w:numId w:val="66"/>
        </w:numPr>
        <w:spacing w:after="0" w:line="360" w:lineRule="auto"/>
        <w:ind w:right="-23"/>
        <w:jc w:val="both"/>
        <w:rPr>
          <w:rFonts w:asciiTheme="minorHAnsi" w:hAnsiTheme="minorHAnsi"/>
        </w:rPr>
      </w:pPr>
      <w:r w:rsidRPr="00937793">
        <w:rPr>
          <w:rFonts w:asciiTheme="minorHAnsi" w:hAnsiTheme="minorHAnsi"/>
        </w:rPr>
        <w:t>udzielanie</w:t>
      </w:r>
      <w:r>
        <w:rPr>
          <w:rFonts w:asciiTheme="minorHAnsi" w:hAnsiTheme="minorHAnsi"/>
        </w:rPr>
        <w:t xml:space="preserve"> wsparcia finansowego</w:t>
      </w:r>
      <w:r w:rsidRPr="00937793">
        <w:rPr>
          <w:rFonts w:asciiTheme="minorHAnsi" w:hAnsiTheme="minorHAnsi"/>
        </w:rPr>
        <w:t xml:space="preserve"> podmiotowi gospodarczemu </w:t>
      </w:r>
      <w:r>
        <w:rPr>
          <w:rFonts w:asciiTheme="minorHAnsi" w:hAnsiTheme="minorHAnsi"/>
        </w:rPr>
        <w:t xml:space="preserve">na pokrycie </w:t>
      </w:r>
      <w:r w:rsidRPr="00937793">
        <w:rPr>
          <w:rFonts w:asciiTheme="minorHAnsi" w:hAnsiTheme="minorHAnsi"/>
        </w:rPr>
        <w:t>kosztów wyposażenia lub doposażenia stanowiska pracy dla skierowanego bezrobotnego,</w:t>
      </w:r>
    </w:p>
    <w:p w:rsidR="00936ED5" w:rsidRDefault="00936ED5" w:rsidP="00077CF3">
      <w:pPr>
        <w:numPr>
          <w:ilvl w:val="0"/>
          <w:numId w:val="66"/>
        </w:numPr>
        <w:spacing w:after="0" w:line="360" w:lineRule="auto"/>
        <w:ind w:right="-23"/>
        <w:jc w:val="both"/>
        <w:rPr>
          <w:rFonts w:asciiTheme="minorHAnsi" w:hAnsiTheme="minorHAnsi"/>
        </w:rPr>
      </w:pPr>
      <w:r w:rsidRPr="00937793">
        <w:rPr>
          <w:rFonts w:asciiTheme="minorHAnsi" w:hAnsiTheme="minorHAnsi"/>
        </w:rPr>
        <w:t>doradztwo indywidualne i grupowe oraz szkolenia dostarczające wi</w:t>
      </w:r>
      <w:r>
        <w:rPr>
          <w:rFonts w:asciiTheme="minorHAnsi" w:hAnsiTheme="minorHAnsi"/>
        </w:rPr>
        <w:t>edzę i</w:t>
      </w:r>
      <w:r w:rsidRPr="00937793">
        <w:rPr>
          <w:rFonts w:asciiTheme="minorHAnsi" w:hAnsiTheme="minorHAnsi"/>
        </w:rPr>
        <w:t xml:space="preserve"> umiejętności niezbędne do założenia i prowadzenia działalności gospodarczej</w:t>
      </w:r>
    </w:p>
    <w:p w:rsidR="00936ED5" w:rsidRPr="00937793" w:rsidRDefault="00936ED5" w:rsidP="00077CF3">
      <w:pPr>
        <w:numPr>
          <w:ilvl w:val="0"/>
          <w:numId w:val="66"/>
        </w:numPr>
        <w:spacing w:after="0" w:line="360" w:lineRule="auto"/>
        <w:ind w:right="-23"/>
        <w:jc w:val="both"/>
        <w:rPr>
          <w:rFonts w:asciiTheme="minorHAnsi" w:hAnsiTheme="minorHAnsi"/>
        </w:rPr>
      </w:pPr>
      <w:r>
        <w:rPr>
          <w:rFonts w:asciiTheme="minorHAnsi" w:hAnsiTheme="minorHAnsi"/>
        </w:rPr>
        <w:t xml:space="preserve"> współpraca z fundacjami, stowarzyszeniami i innymi instytucjami działającymi na rzecz wspierania przedsiębiorczości</w:t>
      </w:r>
    </w:p>
    <w:p w:rsidR="00936ED5" w:rsidRPr="00937793" w:rsidRDefault="00936ED5" w:rsidP="00936ED5">
      <w:pPr>
        <w:spacing w:line="360" w:lineRule="auto"/>
        <w:ind w:right="-23"/>
        <w:rPr>
          <w:rFonts w:asciiTheme="minorHAnsi" w:hAnsiTheme="minorHAnsi"/>
          <w:b/>
          <w:bCs/>
        </w:rPr>
      </w:pPr>
    </w:p>
    <w:p w:rsidR="00936ED5" w:rsidRPr="00937793" w:rsidRDefault="00936ED5" w:rsidP="00936ED5">
      <w:pPr>
        <w:spacing w:line="360" w:lineRule="auto"/>
        <w:ind w:right="-23"/>
        <w:rPr>
          <w:rFonts w:asciiTheme="minorHAnsi" w:hAnsiTheme="minorHAnsi"/>
          <w:b/>
          <w:bCs/>
          <w:i/>
          <w:iCs/>
        </w:rPr>
      </w:pPr>
      <w:r w:rsidRPr="00937793">
        <w:rPr>
          <w:rFonts w:asciiTheme="minorHAnsi" w:hAnsiTheme="minorHAnsi"/>
          <w:b/>
          <w:bCs/>
          <w:i/>
          <w:iCs/>
        </w:rPr>
        <w:t>Przewidywane efekty:</w:t>
      </w:r>
    </w:p>
    <w:p w:rsidR="00936ED5" w:rsidRPr="00937793" w:rsidRDefault="00936ED5" w:rsidP="00936ED5">
      <w:pPr>
        <w:spacing w:line="360" w:lineRule="auto"/>
        <w:ind w:right="-23"/>
        <w:rPr>
          <w:rFonts w:asciiTheme="minorHAnsi" w:hAnsiTheme="minorHAnsi"/>
        </w:rPr>
      </w:pPr>
      <w:r w:rsidRPr="00937793">
        <w:rPr>
          <w:rFonts w:asciiTheme="minorHAnsi" w:hAnsiTheme="minorHAnsi"/>
        </w:rPr>
        <w:t xml:space="preserve">Utworzenie nowych miejsc pracy w przedsiębiorstwach, zwiększenie liczby zakładanych przedsiębiorstw oraz osób podejmujących </w:t>
      </w:r>
      <w:proofErr w:type="spellStart"/>
      <w:r w:rsidRPr="00937793">
        <w:rPr>
          <w:rFonts w:asciiTheme="minorHAnsi" w:hAnsiTheme="minorHAnsi"/>
        </w:rPr>
        <w:t>samozatrudnienie</w:t>
      </w:r>
      <w:proofErr w:type="spellEnd"/>
      <w:r w:rsidRPr="00937793">
        <w:rPr>
          <w:rFonts w:asciiTheme="minorHAnsi" w:hAnsiTheme="minorHAnsi"/>
        </w:rPr>
        <w:t>.</w:t>
      </w:r>
    </w:p>
    <w:p w:rsidR="00936ED5" w:rsidRPr="00937793" w:rsidRDefault="00936ED5" w:rsidP="00936ED5">
      <w:pPr>
        <w:spacing w:line="360" w:lineRule="auto"/>
        <w:ind w:right="-23"/>
        <w:rPr>
          <w:rFonts w:asciiTheme="minorHAnsi" w:hAnsiTheme="minorHAnsi"/>
        </w:rPr>
      </w:pPr>
    </w:p>
    <w:p w:rsidR="00936ED5" w:rsidRPr="00937793" w:rsidRDefault="00936ED5" w:rsidP="00077CF3">
      <w:pPr>
        <w:numPr>
          <w:ilvl w:val="0"/>
          <w:numId w:val="64"/>
        </w:numPr>
        <w:spacing w:after="0" w:line="360" w:lineRule="auto"/>
        <w:ind w:right="-23"/>
        <w:jc w:val="both"/>
        <w:rPr>
          <w:rFonts w:asciiTheme="minorHAnsi" w:hAnsiTheme="minorHAnsi"/>
          <w:b/>
          <w:bCs/>
          <w:u w:val="single"/>
        </w:rPr>
      </w:pPr>
      <w:r w:rsidRPr="00937793">
        <w:rPr>
          <w:rFonts w:asciiTheme="minorHAnsi" w:hAnsiTheme="minorHAnsi"/>
          <w:b/>
          <w:bCs/>
          <w:u w:val="single"/>
        </w:rPr>
        <w:lastRenderedPageBreak/>
        <w:t>Zwiększenie dostępu do usług rynku pracy świadczonych na rzecz bezrobotnych, poszukujących pracy i pracodawców</w:t>
      </w:r>
    </w:p>
    <w:p w:rsidR="00936ED5" w:rsidRPr="00937793" w:rsidRDefault="00936ED5" w:rsidP="00077CF3">
      <w:pPr>
        <w:numPr>
          <w:ilvl w:val="0"/>
          <w:numId w:val="68"/>
        </w:numPr>
        <w:spacing w:after="0" w:line="360" w:lineRule="auto"/>
        <w:ind w:right="-23"/>
        <w:jc w:val="both"/>
        <w:rPr>
          <w:rFonts w:asciiTheme="minorHAnsi" w:hAnsiTheme="minorHAnsi"/>
        </w:rPr>
      </w:pPr>
      <w:r w:rsidRPr="00937793">
        <w:rPr>
          <w:rFonts w:asciiTheme="minorHAnsi" w:hAnsiTheme="minorHAnsi"/>
        </w:rPr>
        <w:t>upowszechnienie materiałów informacyjnych o usługach rynku pracy świadczonych przez urząd pracy dla osób bezrobotnych i poszukujących pracy,</w:t>
      </w:r>
    </w:p>
    <w:p w:rsidR="00936ED5" w:rsidRDefault="00936ED5" w:rsidP="00077CF3">
      <w:pPr>
        <w:numPr>
          <w:ilvl w:val="0"/>
          <w:numId w:val="68"/>
        </w:numPr>
        <w:spacing w:after="0" w:line="360" w:lineRule="auto"/>
        <w:ind w:right="-23"/>
        <w:jc w:val="both"/>
        <w:rPr>
          <w:rFonts w:asciiTheme="minorHAnsi" w:hAnsiTheme="minorHAnsi"/>
        </w:rPr>
      </w:pPr>
      <w:r>
        <w:rPr>
          <w:rFonts w:asciiTheme="minorHAnsi" w:hAnsiTheme="minorHAnsi"/>
        </w:rPr>
        <w:t>popularyzacja dobrych praktyk,</w:t>
      </w:r>
    </w:p>
    <w:p w:rsidR="00936ED5" w:rsidRDefault="00936ED5" w:rsidP="00077CF3">
      <w:pPr>
        <w:numPr>
          <w:ilvl w:val="0"/>
          <w:numId w:val="68"/>
        </w:numPr>
        <w:spacing w:after="0" w:line="360" w:lineRule="auto"/>
        <w:ind w:right="-23"/>
        <w:jc w:val="both"/>
        <w:rPr>
          <w:rFonts w:asciiTheme="minorHAnsi" w:hAnsiTheme="minorHAnsi"/>
        </w:rPr>
      </w:pPr>
      <w:r>
        <w:rPr>
          <w:rFonts w:asciiTheme="minorHAnsi" w:hAnsiTheme="minorHAnsi"/>
        </w:rPr>
        <w:t>Promocja usług urzędu pracy na giełdach pracy, targach pracy i innych forach aktywności zawodowej organizowanych dla pracodawców i bezrobotnych.</w:t>
      </w:r>
    </w:p>
    <w:p w:rsidR="00936ED5" w:rsidRDefault="00936ED5" w:rsidP="00936ED5">
      <w:pPr>
        <w:spacing w:line="360" w:lineRule="auto"/>
        <w:ind w:right="-23"/>
        <w:rPr>
          <w:rFonts w:asciiTheme="minorHAnsi" w:hAnsiTheme="minorHAnsi"/>
          <w:b/>
          <w:bCs/>
          <w:i/>
          <w:iCs/>
        </w:rPr>
      </w:pPr>
    </w:p>
    <w:p w:rsidR="00936ED5" w:rsidRPr="00937793" w:rsidRDefault="00936ED5" w:rsidP="00936ED5">
      <w:pPr>
        <w:spacing w:line="360" w:lineRule="auto"/>
        <w:ind w:right="-23"/>
        <w:rPr>
          <w:rFonts w:asciiTheme="minorHAnsi" w:hAnsiTheme="minorHAnsi"/>
          <w:b/>
          <w:bCs/>
          <w:i/>
          <w:iCs/>
        </w:rPr>
      </w:pPr>
      <w:r w:rsidRPr="00937793">
        <w:rPr>
          <w:rFonts w:asciiTheme="minorHAnsi" w:hAnsiTheme="minorHAnsi"/>
          <w:b/>
          <w:bCs/>
          <w:i/>
          <w:iCs/>
        </w:rPr>
        <w:t>Przewidywane efekty:</w:t>
      </w:r>
    </w:p>
    <w:p w:rsidR="00936ED5" w:rsidRPr="00937793" w:rsidRDefault="00936ED5" w:rsidP="00936ED5">
      <w:pPr>
        <w:spacing w:line="360" w:lineRule="auto"/>
        <w:ind w:right="-23"/>
        <w:rPr>
          <w:rFonts w:asciiTheme="minorHAnsi" w:hAnsiTheme="minorHAnsi"/>
        </w:rPr>
      </w:pPr>
      <w:r w:rsidRPr="00937793">
        <w:rPr>
          <w:rFonts w:asciiTheme="minorHAnsi" w:hAnsiTheme="minorHAnsi"/>
        </w:rPr>
        <w:t>Poprawa efektywności i kompetencji urzędu pracy przy wsparciu instytucji działających na rzecz rynku pracy. Działania te powinny przynieść widoczne zwiększenie oferty usług dla osób bezrobotnych i poszukujących pracy, a w efekcie podnieść ich zdolność do zatrudnienia.</w:t>
      </w:r>
    </w:p>
    <w:p w:rsidR="00936ED5" w:rsidRPr="00937793" w:rsidRDefault="00936ED5" w:rsidP="00936ED5">
      <w:pPr>
        <w:spacing w:line="360" w:lineRule="auto"/>
        <w:ind w:right="-23"/>
        <w:rPr>
          <w:rFonts w:asciiTheme="minorHAnsi" w:hAnsiTheme="minorHAnsi"/>
        </w:rPr>
      </w:pPr>
    </w:p>
    <w:p w:rsidR="00936ED5" w:rsidRPr="00937793" w:rsidRDefault="00936ED5" w:rsidP="00077CF3">
      <w:pPr>
        <w:numPr>
          <w:ilvl w:val="0"/>
          <w:numId w:val="64"/>
        </w:numPr>
        <w:spacing w:after="0" w:line="360" w:lineRule="auto"/>
        <w:ind w:right="-23"/>
        <w:jc w:val="both"/>
        <w:rPr>
          <w:rFonts w:asciiTheme="minorHAnsi" w:hAnsiTheme="minorHAnsi"/>
          <w:b/>
          <w:bCs/>
          <w:u w:val="single"/>
        </w:rPr>
      </w:pPr>
      <w:r w:rsidRPr="00937793">
        <w:rPr>
          <w:rFonts w:asciiTheme="minorHAnsi" w:hAnsiTheme="minorHAnsi"/>
          <w:b/>
          <w:bCs/>
          <w:u w:val="single"/>
        </w:rPr>
        <w:t>Wzbogacenie oferty i podwyższenie jakości usług świadczonych przez Powiatowy Urząd Pracy.</w:t>
      </w:r>
    </w:p>
    <w:p w:rsidR="00936ED5" w:rsidRPr="00937793" w:rsidRDefault="00936ED5" w:rsidP="00077CF3">
      <w:pPr>
        <w:numPr>
          <w:ilvl w:val="0"/>
          <w:numId w:val="67"/>
        </w:numPr>
        <w:spacing w:after="0" w:line="360" w:lineRule="auto"/>
        <w:ind w:right="-23"/>
        <w:jc w:val="both"/>
        <w:rPr>
          <w:rFonts w:asciiTheme="minorHAnsi" w:hAnsiTheme="minorHAnsi"/>
        </w:rPr>
      </w:pPr>
      <w:r w:rsidRPr="00937793">
        <w:rPr>
          <w:rFonts w:asciiTheme="minorHAnsi" w:hAnsiTheme="minorHAnsi"/>
        </w:rPr>
        <w:t xml:space="preserve">podniesienie poziomu aktywności i mobilności zawodowej oraz zdolności do zatrudnienia osób bezrobotnych i poszukujących pracy, a także osób odchodzących </w:t>
      </w:r>
      <w:r w:rsidRPr="00937793">
        <w:rPr>
          <w:rFonts w:asciiTheme="minorHAnsi" w:hAnsiTheme="minorHAnsi"/>
        </w:rPr>
        <w:br/>
        <w:t>z rolnictwa a zamierzających podjąć pracę w zawodach pozarolniczych, poprzez:</w:t>
      </w:r>
    </w:p>
    <w:p w:rsidR="00936ED5" w:rsidRPr="00937793" w:rsidRDefault="00936ED5" w:rsidP="00077CF3">
      <w:pPr>
        <w:numPr>
          <w:ilvl w:val="0"/>
          <w:numId w:val="67"/>
        </w:numPr>
        <w:spacing w:after="0" w:line="360" w:lineRule="auto"/>
        <w:ind w:right="-23"/>
        <w:jc w:val="both"/>
        <w:rPr>
          <w:rFonts w:asciiTheme="minorHAnsi" w:hAnsiTheme="minorHAnsi"/>
        </w:rPr>
      </w:pPr>
      <w:r w:rsidRPr="00937793">
        <w:rPr>
          <w:rFonts w:asciiTheme="minorHAnsi" w:hAnsiTheme="minorHAnsi"/>
        </w:rPr>
        <w:t>poradnictwo zawodowe,</w:t>
      </w:r>
    </w:p>
    <w:p w:rsidR="00936ED5" w:rsidRPr="00937793" w:rsidRDefault="00936ED5" w:rsidP="00077CF3">
      <w:pPr>
        <w:numPr>
          <w:ilvl w:val="0"/>
          <w:numId w:val="67"/>
        </w:numPr>
        <w:spacing w:after="0" w:line="360" w:lineRule="auto"/>
        <w:ind w:right="-23"/>
        <w:jc w:val="both"/>
        <w:rPr>
          <w:rFonts w:asciiTheme="minorHAnsi" w:hAnsiTheme="minorHAnsi"/>
        </w:rPr>
      </w:pPr>
      <w:r w:rsidRPr="00937793">
        <w:rPr>
          <w:rFonts w:asciiTheme="minorHAnsi" w:hAnsiTheme="minorHAnsi"/>
        </w:rPr>
        <w:t>pośrednictwo pracy,</w:t>
      </w:r>
    </w:p>
    <w:p w:rsidR="00936ED5" w:rsidRPr="00937793" w:rsidRDefault="00936ED5" w:rsidP="00077CF3">
      <w:pPr>
        <w:numPr>
          <w:ilvl w:val="0"/>
          <w:numId w:val="67"/>
        </w:numPr>
        <w:spacing w:after="0" w:line="360" w:lineRule="auto"/>
        <w:ind w:right="-23"/>
        <w:jc w:val="both"/>
        <w:rPr>
          <w:rFonts w:asciiTheme="minorHAnsi" w:hAnsiTheme="minorHAnsi"/>
        </w:rPr>
      </w:pPr>
      <w:r w:rsidRPr="00937793">
        <w:rPr>
          <w:rFonts w:asciiTheme="minorHAnsi" w:hAnsiTheme="minorHAnsi"/>
        </w:rPr>
        <w:t>staże, przygotowanie zawodowe w miejscu pracy,</w:t>
      </w:r>
    </w:p>
    <w:p w:rsidR="00936ED5" w:rsidRPr="00937793" w:rsidRDefault="00936ED5" w:rsidP="00077CF3">
      <w:pPr>
        <w:numPr>
          <w:ilvl w:val="0"/>
          <w:numId w:val="67"/>
        </w:numPr>
        <w:spacing w:after="0" w:line="360" w:lineRule="auto"/>
        <w:ind w:right="-23"/>
        <w:jc w:val="both"/>
        <w:rPr>
          <w:rFonts w:asciiTheme="minorHAnsi" w:hAnsiTheme="minorHAnsi"/>
        </w:rPr>
      </w:pPr>
      <w:r w:rsidRPr="00937793">
        <w:rPr>
          <w:rFonts w:asciiTheme="minorHAnsi" w:hAnsiTheme="minorHAnsi"/>
        </w:rPr>
        <w:t>szkolenia mające na celu dostosowanie kwalifikacji zawodowych do potrzeb lokalnego rynku pracy,</w:t>
      </w:r>
    </w:p>
    <w:p w:rsidR="00936ED5" w:rsidRPr="00937793" w:rsidRDefault="00936ED5" w:rsidP="00077CF3">
      <w:pPr>
        <w:numPr>
          <w:ilvl w:val="0"/>
          <w:numId w:val="67"/>
        </w:numPr>
        <w:spacing w:after="0" w:line="360" w:lineRule="auto"/>
        <w:ind w:right="-23"/>
        <w:jc w:val="both"/>
        <w:rPr>
          <w:rFonts w:asciiTheme="minorHAnsi" w:hAnsiTheme="minorHAnsi"/>
        </w:rPr>
      </w:pPr>
      <w:r w:rsidRPr="00937793">
        <w:rPr>
          <w:rFonts w:asciiTheme="minorHAnsi" w:hAnsiTheme="minorHAnsi"/>
        </w:rPr>
        <w:t>przyznawanie jednorazowych środków na podjęcie działalności gospodarczej,</w:t>
      </w:r>
    </w:p>
    <w:p w:rsidR="00936ED5" w:rsidRPr="00937793" w:rsidRDefault="00936ED5" w:rsidP="00077CF3">
      <w:pPr>
        <w:numPr>
          <w:ilvl w:val="0"/>
          <w:numId w:val="67"/>
        </w:numPr>
        <w:spacing w:after="0" w:line="360" w:lineRule="auto"/>
        <w:ind w:right="-23"/>
        <w:jc w:val="both"/>
        <w:rPr>
          <w:rFonts w:asciiTheme="minorHAnsi" w:hAnsiTheme="minorHAnsi"/>
        </w:rPr>
      </w:pPr>
      <w:r w:rsidRPr="00937793">
        <w:rPr>
          <w:rFonts w:asciiTheme="minorHAnsi" w:hAnsiTheme="minorHAnsi"/>
        </w:rPr>
        <w:t xml:space="preserve">refundację podmiotowi prowadzącemu działalność gospodarczą kosztów wyposażania </w:t>
      </w:r>
      <w:r w:rsidRPr="00937793">
        <w:rPr>
          <w:rFonts w:asciiTheme="minorHAnsi" w:hAnsiTheme="minorHAnsi"/>
        </w:rPr>
        <w:br/>
        <w:t>i doposażenia stanowiska pracy dla skierowanego bezrobotnego,</w:t>
      </w:r>
    </w:p>
    <w:p w:rsidR="00936ED5" w:rsidRPr="00937793" w:rsidRDefault="00936ED5" w:rsidP="00077CF3">
      <w:pPr>
        <w:numPr>
          <w:ilvl w:val="0"/>
          <w:numId w:val="67"/>
        </w:numPr>
        <w:spacing w:after="0" w:line="360" w:lineRule="auto"/>
        <w:ind w:right="-23"/>
        <w:jc w:val="both"/>
        <w:rPr>
          <w:rFonts w:asciiTheme="minorHAnsi" w:hAnsiTheme="minorHAnsi"/>
        </w:rPr>
      </w:pPr>
      <w:r w:rsidRPr="00937793">
        <w:rPr>
          <w:rFonts w:asciiTheme="minorHAnsi" w:hAnsiTheme="minorHAnsi"/>
        </w:rPr>
        <w:t>prace interwencyjne,</w:t>
      </w:r>
    </w:p>
    <w:p w:rsidR="00936ED5" w:rsidRPr="00937793" w:rsidRDefault="00936ED5" w:rsidP="00077CF3">
      <w:pPr>
        <w:numPr>
          <w:ilvl w:val="0"/>
          <w:numId w:val="67"/>
        </w:numPr>
        <w:spacing w:after="0" w:line="360" w:lineRule="auto"/>
        <w:ind w:right="-23"/>
        <w:jc w:val="both"/>
        <w:rPr>
          <w:rFonts w:asciiTheme="minorHAnsi" w:hAnsiTheme="minorHAnsi"/>
        </w:rPr>
      </w:pPr>
      <w:r w:rsidRPr="00937793">
        <w:rPr>
          <w:rFonts w:asciiTheme="minorHAnsi" w:hAnsiTheme="minorHAnsi"/>
        </w:rPr>
        <w:t>prace społecznie - użyteczne,</w:t>
      </w:r>
    </w:p>
    <w:p w:rsidR="00936ED5" w:rsidRPr="00937793" w:rsidRDefault="00936ED5" w:rsidP="00077CF3">
      <w:pPr>
        <w:numPr>
          <w:ilvl w:val="0"/>
          <w:numId w:val="67"/>
        </w:numPr>
        <w:spacing w:after="0" w:line="360" w:lineRule="auto"/>
        <w:ind w:right="-23"/>
        <w:jc w:val="both"/>
        <w:rPr>
          <w:rFonts w:asciiTheme="minorHAnsi" w:hAnsiTheme="minorHAnsi"/>
        </w:rPr>
      </w:pPr>
      <w:r w:rsidRPr="00937793">
        <w:rPr>
          <w:rFonts w:asciiTheme="minorHAnsi" w:hAnsiTheme="minorHAnsi"/>
        </w:rPr>
        <w:t>dodatki aktywizacyjne,</w:t>
      </w:r>
    </w:p>
    <w:p w:rsidR="00936ED5" w:rsidRPr="00937793" w:rsidRDefault="00936ED5" w:rsidP="00077CF3">
      <w:pPr>
        <w:numPr>
          <w:ilvl w:val="0"/>
          <w:numId w:val="67"/>
        </w:numPr>
        <w:spacing w:after="0" w:line="360" w:lineRule="auto"/>
        <w:ind w:right="-23"/>
        <w:jc w:val="both"/>
        <w:rPr>
          <w:rFonts w:asciiTheme="minorHAnsi" w:hAnsiTheme="minorHAnsi"/>
        </w:rPr>
      </w:pPr>
      <w:r w:rsidRPr="00937793">
        <w:rPr>
          <w:rFonts w:asciiTheme="minorHAnsi" w:hAnsiTheme="minorHAnsi"/>
        </w:rPr>
        <w:t>stypendia na dalsze kształcenie.</w:t>
      </w:r>
    </w:p>
    <w:p w:rsidR="00936ED5" w:rsidRPr="00937793" w:rsidRDefault="00936ED5" w:rsidP="00936ED5">
      <w:pPr>
        <w:spacing w:line="360" w:lineRule="auto"/>
        <w:ind w:right="-23"/>
        <w:rPr>
          <w:rFonts w:asciiTheme="minorHAnsi" w:hAnsiTheme="minorHAnsi"/>
        </w:rPr>
      </w:pPr>
      <w:r w:rsidRPr="00937793">
        <w:rPr>
          <w:rFonts w:asciiTheme="minorHAnsi" w:hAnsiTheme="minorHAnsi"/>
        </w:rPr>
        <w:tab/>
      </w:r>
    </w:p>
    <w:p w:rsidR="00936ED5" w:rsidRPr="00937793" w:rsidRDefault="00936ED5" w:rsidP="00936ED5">
      <w:pPr>
        <w:spacing w:line="360" w:lineRule="auto"/>
        <w:ind w:right="-23"/>
        <w:rPr>
          <w:rFonts w:asciiTheme="minorHAnsi" w:hAnsiTheme="minorHAnsi"/>
          <w:b/>
          <w:bCs/>
          <w:i/>
          <w:iCs/>
        </w:rPr>
      </w:pPr>
      <w:r w:rsidRPr="00937793">
        <w:rPr>
          <w:rFonts w:asciiTheme="minorHAnsi" w:hAnsiTheme="minorHAnsi"/>
          <w:b/>
          <w:bCs/>
          <w:i/>
          <w:iCs/>
        </w:rPr>
        <w:t>Przewidywane efekty:</w:t>
      </w:r>
    </w:p>
    <w:p w:rsidR="00936ED5" w:rsidRPr="00937793" w:rsidRDefault="00936ED5" w:rsidP="00077CF3">
      <w:pPr>
        <w:numPr>
          <w:ilvl w:val="1"/>
          <w:numId w:val="67"/>
        </w:numPr>
        <w:spacing w:after="0" w:line="360" w:lineRule="auto"/>
        <w:ind w:right="-23"/>
        <w:jc w:val="both"/>
        <w:rPr>
          <w:rFonts w:asciiTheme="minorHAnsi" w:hAnsiTheme="minorHAnsi"/>
        </w:rPr>
      </w:pPr>
      <w:r w:rsidRPr="00937793">
        <w:rPr>
          <w:rFonts w:asciiTheme="minorHAnsi" w:hAnsiTheme="minorHAnsi"/>
        </w:rPr>
        <w:t xml:space="preserve">zwiększenie poziomu zatrudnienia, </w:t>
      </w:r>
    </w:p>
    <w:p w:rsidR="00936ED5" w:rsidRPr="00937793" w:rsidRDefault="00936ED5" w:rsidP="00077CF3">
      <w:pPr>
        <w:numPr>
          <w:ilvl w:val="1"/>
          <w:numId w:val="67"/>
        </w:numPr>
        <w:spacing w:after="0" w:line="360" w:lineRule="auto"/>
        <w:ind w:right="-23"/>
        <w:jc w:val="both"/>
        <w:rPr>
          <w:rFonts w:asciiTheme="minorHAnsi" w:hAnsiTheme="minorHAnsi"/>
        </w:rPr>
      </w:pPr>
      <w:r w:rsidRPr="00937793">
        <w:rPr>
          <w:rFonts w:asciiTheme="minorHAnsi" w:hAnsiTheme="minorHAnsi"/>
        </w:rPr>
        <w:lastRenderedPageBreak/>
        <w:t xml:space="preserve">zwiększenie kwalifikacji zawodowych osób bezrobotnych, </w:t>
      </w:r>
    </w:p>
    <w:p w:rsidR="00936ED5" w:rsidRPr="00937793" w:rsidRDefault="00936ED5" w:rsidP="00077CF3">
      <w:pPr>
        <w:numPr>
          <w:ilvl w:val="1"/>
          <w:numId w:val="67"/>
        </w:numPr>
        <w:spacing w:after="0" w:line="360" w:lineRule="auto"/>
        <w:ind w:right="-23"/>
        <w:jc w:val="both"/>
        <w:rPr>
          <w:rFonts w:asciiTheme="minorHAnsi" w:hAnsiTheme="minorHAnsi"/>
        </w:rPr>
      </w:pPr>
      <w:r w:rsidRPr="00937793">
        <w:rPr>
          <w:rFonts w:asciiTheme="minorHAnsi" w:hAnsiTheme="minorHAnsi"/>
        </w:rPr>
        <w:t xml:space="preserve">powstawanie nowych podmiotów gospodarczych, </w:t>
      </w:r>
    </w:p>
    <w:p w:rsidR="00936ED5" w:rsidRDefault="00936ED5" w:rsidP="00077CF3">
      <w:pPr>
        <w:numPr>
          <w:ilvl w:val="1"/>
          <w:numId w:val="67"/>
        </w:numPr>
        <w:spacing w:after="0" w:line="360" w:lineRule="auto"/>
        <w:ind w:right="-23"/>
        <w:jc w:val="both"/>
        <w:rPr>
          <w:rFonts w:asciiTheme="minorHAnsi" w:hAnsiTheme="minorHAnsi"/>
        </w:rPr>
      </w:pPr>
      <w:r w:rsidRPr="00937793">
        <w:rPr>
          <w:rFonts w:asciiTheme="minorHAnsi" w:hAnsiTheme="minorHAnsi"/>
        </w:rPr>
        <w:t>powstawanie nowych miejsc pracy.</w:t>
      </w:r>
    </w:p>
    <w:p w:rsidR="00936ED5" w:rsidRDefault="00936ED5" w:rsidP="00936ED5">
      <w:pPr>
        <w:spacing w:line="360" w:lineRule="auto"/>
        <w:ind w:left="567" w:right="-23"/>
        <w:jc w:val="both"/>
        <w:rPr>
          <w:rFonts w:asciiTheme="minorHAnsi" w:hAnsiTheme="minorHAnsi"/>
        </w:rPr>
      </w:pPr>
    </w:p>
    <w:p w:rsidR="00936ED5" w:rsidRDefault="00936ED5" w:rsidP="00936ED5">
      <w:pPr>
        <w:spacing w:line="360" w:lineRule="auto"/>
        <w:ind w:left="567" w:right="-23"/>
        <w:jc w:val="both"/>
        <w:rPr>
          <w:rFonts w:asciiTheme="minorHAnsi" w:hAnsiTheme="minorHAnsi"/>
        </w:rPr>
      </w:pPr>
    </w:p>
    <w:p w:rsidR="00936ED5" w:rsidRPr="00937793" w:rsidRDefault="00936ED5" w:rsidP="00077CF3">
      <w:pPr>
        <w:numPr>
          <w:ilvl w:val="0"/>
          <w:numId w:val="64"/>
        </w:numPr>
        <w:spacing w:after="0" w:line="360" w:lineRule="auto"/>
        <w:ind w:right="-23"/>
        <w:jc w:val="both"/>
        <w:rPr>
          <w:rFonts w:asciiTheme="minorHAnsi" w:hAnsiTheme="minorHAnsi"/>
          <w:b/>
          <w:bCs/>
          <w:u w:val="single"/>
        </w:rPr>
      </w:pPr>
      <w:r w:rsidRPr="00937793">
        <w:rPr>
          <w:rFonts w:asciiTheme="minorHAnsi" w:hAnsiTheme="minorHAnsi"/>
          <w:b/>
          <w:bCs/>
          <w:u w:val="single"/>
        </w:rPr>
        <w:t>Aktywizacja osób będących w szczególnej sytuacji na rynku pracy.</w:t>
      </w:r>
    </w:p>
    <w:p w:rsidR="00936ED5" w:rsidRPr="00937793" w:rsidRDefault="00936ED5" w:rsidP="00077CF3">
      <w:pPr>
        <w:numPr>
          <w:ilvl w:val="0"/>
          <w:numId w:val="69"/>
        </w:numPr>
        <w:spacing w:after="0" w:line="360" w:lineRule="auto"/>
        <w:ind w:right="-23"/>
        <w:jc w:val="both"/>
        <w:rPr>
          <w:rFonts w:asciiTheme="minorHAnsi" w:hAnsiTheme="minorHAnsi"/>
          <w:u w:val="single"/>
        </w:rPr>
      </w:pPr>
      <w:r w:rsidRPr="00937793">
        <w:rPr>
          <w:rFonts w:asciiTheme="minorHAnsi" w:hAnsiTheme="minorHAnsi"/>
        </w:rPr>
        <w:t>przygotowanie osób narażonych na wykluczenie społeczne do wejścia na rynek pracy lub powrotu do czynnego życia zawodowego,</w:t>
      </w:r>
    </w:p>
    <w:p w:rsidR="00936ED5" w:rsidRPr="00937793" w:rsidRDefault="00936ED5" w:rsidP="00077CF3">
      <w:pPr>
        <w:numPr>
          <w:ilvl w:val="0"/>
          <w:numId w:val="69"/>
        </w:numPr>
        <w:spacing w:after="0" w:line="360" w:lineRule="auto"/>
        <w:ind w:right="-23"/>
        <w:jc w:val="both"/>
        <w:rPr>
          <w:rFonts w:asciiTheme="minorHAnsi" w:hAnsiTheme="minorHAnsi"/>
          <w:u w:val="single"/>
        </w:rPr>
      </w:pPr>
      <w:r w:rsidRPr="00937793">
        <w:rPr>
          <w:rFonts w:asciiTheme="minorHAnsi" w:hAnsiTheme="minorHAnsi"/>
        </w:rPr>
        <w:t>udzielenie wielostronnego wsparcia kobietom na rynku pracy,</w:t>
      </w:r>
    </w:p>
    <w:p w:rsidR="00936ED5" w:rsidRPr="00937793" w:rsidRDefault="00936ED5" w:rsidP="00077CF3">
      <w:pPr>
        <w:numPr>
          <w:ilvl w:val="0"/>
          <w:numId w:val="69"/>
        </w:numPr>
        <w:spacing w:after="0" w:line="360" w:lineRule="auto"/>
        <w:ind w:right="-23"/>
        <w:jc w:val="both"/>
        <w:rPr>
          <w:rFonts w:asciiTheme="minorHAnsi" w:hAnsiTheme="minorHAnsi"/>
          <w:u w:val="single"/>
        </w:rPr>
      </w:pPr>
      <w:r w:rsidRPr="00937793">
        <w:rPr>
          <w:rFonts w:asciiTheme="minorHAnsi" w:hAnsiTheme="minorHAnsi"/>
        </w:rPr>
        <w:t>aktywizacja zawodowa młodzieży.</w:t>
      </w:r>
    </w:p>
    <w:p w:rsidR="00936ED5" w:rsidRPr="00937793" w:rsidRDefault="00936ED5" w:rsidP="00936ED5">
      <w:pPr>
        <w:spacing w:line="360" w:lineRule="auto"/>
        <w:ind w:right="-23"/>
        <w:rPr>
          <w:rFonts w:asciiTheme="minorHAnsi" w:hAnsiTheme="minorHAnsi"/>
          <w:b/>
          <w:bCs/>
          <w:i/>
          <w:iCs/>
        </w:rPr>
      </w:pPr>
      <w:r w:rsidRPr="00937793">
        <w:rPr>
          <w:rFonts w:asciiTheme="minorHAnsi" w:hAnsiTheme="minorHAnsi"/>
          <w:b/>
          <w:bCs/>
          <w:i/>
          <w:iCs/>
        </w:rPr>
        <w:t>Przewidywane efekty:</w:t>
      </w:r>
    </w:p>
    <w:p w:rsidR="00936ED5" w:rsidRPr="00937793" w:rsidRDefault="00936ED5" w:rsidP="00077CF3">
      <w:pPr>
        <w:numPr>
          <w:ilvl w:val="0"/>
          <w:numId w:val="70"/>
        </w:numPr>
        <w:spacing w:after="0" w:line="360" w:lineRule="auto"/>
        <w:ind w:right="-23"/>
        <w:jc w:val="both"/>
        <w:rPr>
          <w:rFonts w:asciiTheme="minorHAnsi" w:hAnsiTheme="minorHAnsi"/>
        </w:rPr>
      </w:pPr>
      <w:r w:rsidRPr="00937793">
        <w:rPr>
          <w:rFonts w:asciiTheme="minorHAnsi" w:hAnsiTheme="minorHAnsi"/>
        </w:rPr>
        <w:t>zwiększenie aktywności poprzez udział w wolontariacie, podejmowaniu zatrudnienia, dokształcaniu się,</w:t>
      </w:r>
    </w:p>
    <w:p w:rsidR="00936ED5" w:rsidRPr="00937793" w:rsidRDefault="00936ED5" w:rsidP="00077CF3">
      <w:pPr>
        <w:numPr>
          <w:ilvl w:val="0"/>
          <w:numId w:val="70"/>
        </w:numPr>
        <w:spacing w:after="0" w:line="360" w:lineRule="auto"/>
        <w:ind w:right="-23"/>
        <w:jc w:val="both"/>
        <w:rPr>
          <w:rFonts w:asciiTheme="minorHAnsi" w:hAnsiTheme="minorHAnsi"/>
        </w:rPr>
      </w:pPr>
      <w:r w:rsidRPr="00937793">
        <w:rPr>
          <w:rFonts w:asciiTheme="minorHAnsi" w:hAnsiTheme="minorHAnsi"/>
        </w:rPr>
        <w:t>zwiększenie aktywności kobiet na rynku pracy,</w:t>
      </w:r>
    </w:p>
    <w:p w:rsidR="00936ED5" w:rsidRPr="00937793" w:rsidRDefault="00936ED5" w:rsidP="00077CF3">
      <w:pPr>
        <w:numPr>
          <w:ilvl w:val="0"/>
          <w:numId w:val="70"/>
        </w:numPr>
        <w:spacing w:after="0" w:line="360" w:lineRule="auto"/>
        <w:ind w:right="-23"/>
        <w:jc w:val="both"/>
        <w:rPr>
          <w:rFonts w:asciiTheme="minorHAnsi" w:hAnsiTheme="minorHAnsi"/>
        </w:rPr>
      </w:pPr>
      <w:r w:rsidRPr="00937793">
        <w:rPr>
          <w:rFonts w:asciiTheme="minorHAnsi" w:hAnsiTheme="minorHAnsi"/>
        </w:rPr>
        <w:t>zwiększenie aktywności młodzieży na rynku pracy.</w:t>
      </w:r>
    </w:p>
    <w:p w:rsidR="00936ED5" w:rsidRPr="00937793" w:rsidRDefault="00936ED5" w:rsidP="00936ED5">
      <w:pPr>
        <w:ind w:right="-23"/>
        <w:rPr>
          <w:rFonts w:asciiTheme="minorHAnsi" w:hAnsiTheme="minorHAnsi"/>
        </w:rPr>
      </w:pPr>
    </w:p>
    <w:p w:rsidR="00936ED5" w:rsidRPr="00937793" w:rsidRDefault="00936ED5" w:rsidP="00077CF3">
      <w:pPr>
        <w:numPr>
          <w:ilvl w:val="0"/>
          <w:numId w:val="64"/>
        </w:numPr>
        <w:spacing w:after="0" w:line="360" w:lineRule="auto"/>
        <w:ind w:right="-23"/>
        <w:jc w:val="both"/>
        <w:rPr>
          <w:rFonts w:asciiTheme="minorHAnsi" w:hAnsiTheme="minorHAnsi"/>
          <w:b/>
          <w:bCs/>
        </w:rPr>
      </w:pPr>
      <w:r w:rsidRPr="00937793">
        <w:rPr>
          <w:rFonts w:asciiTheme="minorHAnsi" w:hAnsiTheme="minorHAnsi"/>
          <w:b/>
          <w:bCs/>
          <w:u w:val="single"/>
        </w:rPr>
        <w:t>Aktywizacja zawodowa osób niepełnosprawnych</w:t>
      </w:r>
      <w:r w:rsidRPr="00937793">
        <w:rPr>
          <w:rFonts w:asciiTheme="minorHAnsi" w:hAnsiTheme="minorHAnsi"/>
          <w:b/>
          <w:bCs/>
        </w:rPr>
        <w:t>.</w:t>
      </w:r>
    </w:p>
    <w:p w:rsidR="00936ED5" w:rsidRPr="00937793" w:rsidRDefault="00936ED5" w:rsidP="00077CF3">
      <w:pPr>
        <w:numPr>
          <w:ilvl w:val="1"/>
          <w:numId w:val="70"/>
        </w:numPr>
        <w:spacing w:after="0" w:line="360" w:lineRule="auto"/>
        <w:ind w:right="-23"/>
        <w:jc w:val="both"/>
        <w:rPr>
          <w:rFonts w:asciiTheme="minorHAnsi" w:hAnsiTheme="minorHAnsi"/>
        </w:rPr>
      </w:pPr>
      <w:r w:rsidRPr="00937793">
        <w:rPr>
          <w:rFonts w:asciiTheme="minorHAnsi" w:hAnsiTheme="minorHAnsi"/>
        </w:rPr>
        <w:t>integracja zawodowa i społeczna osób niepełnosprawnych,</w:t>
      </w:r>
    </w:p>
    <w:p w:rsidR="00936ED5" w:rsidRPr="00937793" w:rsidRDefault="00936ED5" w:rsidP="00077CF3">
      <w:pPr>
        <w:numPr>
          <w:ilvl w:val="1"/>
          <w:numId w:val="70"/>
        </w:numPr>
        <w:spacing w:after="0" w:line="360" w:lineRule="auto"/>
        <w:ind w:right="-23"/>
        <w:jc w:val="both"/>
        <w:rPr>
          <w:rFonts w:asciiTheme="minorHAnsi" w:hAnsiTheme="minorHAnsi"/>
        </w:rPr>
      </w:pPr>
      <w:r w:rsidRPr="00937793">
        <w:rPr>
          <w:rFonts w:asciiTheme="minorHAnsi" w:hAnsiTheme="minorHAnsi"/>
        </w:rPr>
        <w:t>upowszechnianie informacji na temat możliwości pozyskiwania środków na działania mające poprawić sytuację osób niepełnosprawnych.</w:t>
      </w:r>
    </w:p>
    <w:p w:rsidR="00936ED5" w:rsidRPr="00937793" w:rsidRDefault="00936ED5" w:rsidP="00936ED5">
      <w:pPr>
        <w:spacing w:line="360" w:lineRule="auto"/>
        <w:ind w:right="-23"/>
        <w:rPr>
          <w:rFonts w:asciiTheme="minorHAnsi" w:hAnsiTheme="minorHAnsi"/>
        </w:rPr>
      </w:pPr>
    </w:p>
    <w:p w:rsidR="00936ED5" w:rsidRPr="00937793" w:rsidRDefault="00936ED5" w:rsidP="00936ED5">
      <w:pPr>
        <w:spacing w:line="360" w:lineRule="auto"/>
        <w:ind w:right="-23"/>
        <w:rPr>
          <w:rFonts w:asciiTheme="minorHAnsi" w:hAnsiTheme="minorHAnsi"/>
          <w:b/>
          <w:bCs/>
          <w:i/>
          <w:iCs/>
        </w:rPr>
      </w:pPr>
      <w:r w:rsidRPr="00937793">
        <w:rPr>
          <w:rFonts w:asciiTheme="minorHAnsi" w:hAnsiTheme="minorHAnsi"/>
          <w:b/>
          <w:bCs/>
          <w:i/>
          <w:iCs/>
        </w:rPr>
        <w:t>Przewidywane efekty:</w:t>
      </w:r>
    </w:p>
    <w:p w:rsidR="00936ED5" w:rsidRPr="00937793" w:rsidRDefault="00936ED5" w:rsidP="00077CF3">
      <w:pPr>
        <w:numPr>
          <w:ilvl w:val="0"/>
          <w:numId w:val="71"/>
        </w:numPr>
        <w:spacing w:after="0" w:line="360" w:lineRule="auto"/>
        <w:ind w:right="-23"/>
        <w:jc w:val="both"/>
        <w:rPr>
          <w:rFonts w:asciiTheme="minorHAnsi" w:hAnsiTheme="minorHAnsi"/>
        </w:rPr>
      </w:pPr>
      <w:r w:rsidRPr="00937793">
        <w:rPr>
          <w:rFonts w:asciiTheme="minorHAnsi" w:hAnsiTheme="minorHAnsi"/>
        </w:rPr>
        <w:t>zwiększenie aktywności zawodowej oraz podniesienie poziomu zatrudnienia osób niepełnosprawnych na otwartym rynku pracy, poprzez poprawę kwalifikacji zawodowych i zmianę postaw społecznych,</w:t>
      </w:r>
    </w:p>
    <w:p w:rsidR="00936ED5" w:rsidRPr="00937793" w:rsidRDefault="00936ED5" w:rsidP="00077CF3">
      <w:pPr>
        <w:numPr>
          <w:ilvl w:val="0"/>
          <w:numId w:val="71"/>
        </w:numPr>
        <w:spacing w:after="0" w:line="360" w:lineRule="auto"/>
        <w:ind w:right="-23"/>
        <w:jc w:val="both"/>
        <w:rPr>
          <w:rFonts w:asciiTheme="minorHAnsi" w:hAnsiTheme="minorHAnsi"/>
        </w:rPr>
      </w:pPr>
      <w:r w:rsidRPr="00937793">
        <w:rPr>
          <w:rFonts w:asciiTheme="minorHAnsi" w:hAnsiTheme="minorHAnsi"/>
        </w:rPr>
        <w:t>zmniejszenie liczby bezrobotnych niepełnosprawnych,</w:t>
      </w:r>
    </w:p>
    <w:p w:rsidR="00936ED5" w:rsidRPr="00937793" w:rsidRDefault="00936ED5" w:rsidP="00077CF3">
      <w:pPr>
        <w:numPr>
          <w:ilvl w:val="0"/>
          <w:numId w:val="71"/>
        </w:numPr>
        <w:spacing w:after="0" w:line="360" w:lineRule="auto"/>
        <w:ind w:right="-23"/>
        <w:jc w:val="both"/>
        <w:rPr>
          <w:rFonts w:asciiTheme="minorHAnsi" w:hAnsiTheme="minorHAnsi"/>
        </w:rPr>
      </w:pPr>
      <w:r w:rsidRPr="00937793">
        <w:rPr>
          <w:rFonts w:asciiTheme="minorHAnsi" w:hAnsiTheme="minorHAnsi"/>
        </w:rPr>
        <w:t>utrzymanie istniejących miejsc pracy dla osób niepełnosprawnych.</w:t>
      </w:r>
    </w:p>
    <w:p w:rsidR="00936ED5" w:rsidRPr="00937793" w:rsidRDefault="00936ED5" w:rsidP="00936ED5">
      <w:pPr>
        <w:spacing w:line="360" w:lineRule="auto"/>
        <w:ind w:right="-23"/>
        <w:rPr>
          <w:rFonts w:asciiTheme="minorHAnsi" w:hAnsiTheme="minorHAnsi"/>
          <w:b/>
          <w:bCs/>
        </w:rPr>
      </w:pPr>
    </w:p>
    <w:p w:rsidR="00936ED5" w:rsidRDefault="00936ED5" w:rsidP="00077CF3">
      <w:pPr>
        <w:numPr>
          <w:ilvl w:val="0"/>
          <w:numId w:val="64"/>
        </w:numPr>
        <w:spacing w:after="0" w:line="360" w:lineRule="auto"/>
        <w:ind w:right="-23"/>
        <w:jc w:val="both"/>
        <w:rPr>
          <w:rFonts w:asciiTheme="minorHAnsi" w:hAnsiTheme="minorHAnsi"/>
          <w:b/>
          <w:bCs/>
          <w:u w:val="single"/>
        </w:rPr>
      </w:pPr>
      <w:r w:rsidRPr="00937793">
        <w:rPr>
          <w:rFonts w:asciiTheme="minorHAnsi" w:hAnsiTheme="minorHAnsi"/>
          <w:b/>
          <w:bCs/>
          <w:u w:val="single"/>
        </w:rPr>
        <w:t>Promowanie elastycznych miejsc zatrudnienia</w:t>
      </w:r>
    </w:p>
    <w:p w:rsidR="00936ED5" w:rsidRPr="00590B85" w:rsidRDefault="00936ED5" w:rsidP="00077CF3">
      <w:pPr>
        <w:pStyle w:val="Akapitzlist"/>
        <w:numPr>
          <w:ilvl w:val="0"/>
          <w:numId w:val="81"/>
        </w:numPr>
        <w:spacing w:after="0" w:line="360" w:lineRule="auto"/>
        <w:rPr>
          <w:rFonts w:asciiTheme="minorHAnsi" w:hAnsiTheme="minorHAnsi" w:cs="Arial"/>
          <w:szCs w:val="25"/>
        </w:rPr>
      </w:pPr>
      <w:r>
        <w:rPr>
          <w:rFonts w:asciiTheme="minorHAnsi" w:hAnsiTheme="minorHAnsi" w:cs="Arial"/>
          <w:szCs w:val="25"/>
        </w:rPr>
        <w:t>u</w:t>
      </w:r>
      <w:r w:rsidRPr="00590B85">
        <w:rPr>
          <w:rFonts w:asciiTheme="minorHAnsi" w:hAnsiTheme="minorHAnsi" w:cs="Arial"/>
          <w:szCs w:val="25"/>
        </w:rPr>
        <w:t>powszechnianie rozwiązań prawnych w zakresie stosowania elastycznych form zatrudnienia</w:t>
      </w:r>
    </w:p>
    <w:p w:rsidR="00936ED5" w:rsidRPr="00590B85" w:rsidRDefault="00936ED5" w:rsidP="00077CF3">
      <w:pPr>
        <w:pStyle w:val="Akapitzlist"/>
        <w:numPr>
          <w:ilvl w:val="0"/>
          <w:numId w:val="81"/>
        </w:numPr>
        <w:spacing w:after="0" w:line="360" w:lineRule="auto"/>
        <w:rPr>
          <w:rFonts w:asciiTheme="minorHAnsi" w:hAnsiTheme="minorHAnsi" w:cs="Arial"/>
          <w:szCs w:val="25"/>
        </w:rPr>
      </w:pPr>
      <w:r>
        <w:rPr>
          <w:rFonts w:asciiTheme="minorHAnsi" w:hAnsiTheme="minorHAnsi" w:cs="Arial"/>
          <w:szCs w:val="25"/>
        </w:rPr>
        <w:t>p</w:t>
      </w:r>
      <w:r w:rsidRPr="00590B85">
        <w:rPr>
          <w:rFonts w:asciiTheme="minorHAnsi" w:hAnsiTheme="minorHAnsi" w:cs="Arial"/>
          <w:szCs w:val="25"/>
        </w:rPr>
        <w:t>odniesienie wiedzy w zakresie stosowania elastycznych rozwiązań na rynku pracy</w:t>
      </w:r>
    </w:p>
    <w:p w:rsidR="00936ED5" w:rsidRPr="00937793" w:rsidRDefault="00936ED5" w:rsidP="00077CF3">
      <w:pPr>
        <w:numPr>
          <w:ilvl w:val="1"/>
          <w:numId w:val="71"/>
        </w:numPr>
        <w:spacing w:after="0" w:line="360" w:lineRule="auto"/>
        <w:ind w:right="-23"/>
        <w:jc w:val="both"/>
        <w:rPr>
          <w:rFonts w:asciiTheme="minorHAnsi" w:hAnsiTheme="minorHAnsi"/>
        </w:rPr>
      </w:pPr>
      <w:r w:rsidRPr="00937793">
        <w:rPr>
          <w:rFonts w:asciiTheme="minorHAnsi" w:hAnsiTheme="minorHAnsi"/>
        </w:rPr>
        <w:lastRenderedPageBreak/>
        <w:t>promowanie elastycznych form zatrudnienia, szczególnie w kontekście organizacji pracy kobiet powracających do pracy po urlopach wychowawczych i macierzyńskich.</w:t>
      </w:r>
    </w:p>
    <w:p w:rsidR="00936ED5" w:rsidRDefault="00936ED5" w:rsidP="00936ED5">
      <w:pPr>
        <w:spacing w:line="360" w:lineRule="auto"/>
        <w:ind w:right="-23"/>
        <w:rPr>
          <w:rFonts w:asciiTheme="minorHAnsi" w:hAnsiTheme="minorHAnsi"/>
          <w:b/>
          <w:bCs/>
          <w:i/>
          <w:iCs/>
        </w:rPr>
      </w:pPr>
    </w:p>
    <w:p w:rsidR="00936ED5" w:rsidRPr="00937793" w:rsidRDefault="00936ED5" w:rsidP="00936ED5">
      <w:pPr>
        <w:spacing w:line="360" w:lineRule="auto"/>
        <w:ind w:right="-23"/>
        <w:rPr>
          <w:rFonts w:asciiTheme="minorHAnsi" w:hAnsiTheme="minorHAnsi"/>
          <w:b/>
          <w:bCs/>
          <w:i/>
          <w:iCs/>
        </w:rPr>
      </w:pPr>
      <w:r w:rsidRPr="00937793">
        <w:rPr>
          <w:rFonts w:asciiTheme="minorHAnsi" w:hAnsiTheme="minorHAnsi"/>
          <w:b/>
          <w:bCs/>
          <w:i/>
          <w:iCs/>
        </w:rPr>
        <w:t>Przewidywane efekty:</w:t>
      </w:r>
    </w:p>
    <w:p w:rsidR="00936ED5" w:rsidRPr="00937793" w:rsidRDefault="00936ED5" w:rsidP="00077CF3">
      <w:pPr>
        <w:numPr>
          <w:ilvl w:val="0"/>
          <w:numId w:val="72"/>
        </w:numPr>
        <w:spacing w:after="0" w:line="360" w:lineRule="auto"/>
        <w:ind w:right="-23"/>
        <w:jc w:val="both"/>
        <w:rPr>
          <w:rFonts w:asciiTheme="minorHAnsi" w:hAnsiTheme="minorHAnsi"/>
        </w:rPr>
      </w:pPr>
      <w:r w:rsidRPr="00937793">
        <w:rPr>
          <w:rFonts w:asciiTheme="minorHAnsi" w:hAnsiTheme="minorHAnsi"/>
        </w:rPr>
        <w:t>zwiększenie liczby osób bezrobotnych podejmujących pracę,</w:t>
      </w:r>
    </w:p>
    <w:p w:rsidR="00936ED5" w:rsidRPr="00937793" w:rsidRDefault="00936ED5" w:rsidP="00077CF3">
      <w:pPr>
        <w:numPr>
          <w:ilvl w:val="0"/>
          <w:numId w:val="72"/>
        </w:numPr>
        <w:spacing w:after="0" w:line="360" w:lineRule="auto"/>
        <w:ind w:right="-23"/>
        <w:jc w:val="both"/>
        <w:rPr>
          <w:rFonts w:asciiTheme="minorHAnsi" w:hAnsiTheme="minorHAnsi"/>
        </w:rPr>
      </w:pPr>
      <w:r w:rsidRPr="00937793">
        <w:rPr>
          <w:rFonts w:asciiTheme="minorHAnsi" w:hAnsiTheme="minorHAnsi"/>
        </w:rPr>
        <w:t>zmniejszenie liczby osób pracujących nielegalnie, zwiększenie mobilności przestrzennej osób bezrobotnych.</w:t>
      </w:r>
    </w:p>
    <w:p w:rsidR="00936ED5" w:rsidRPr="00937793" w:rsidRDefault="00936ED5" w:rsidP="00936ED5">
      <w:pPr>
        <w:spacing w:line="360" w:lineRule="auto"/>
        <w:ind w:right="-23"/>
        <w:rPr>
          <w:rFonts w:asciiTheme="minorHAnsi" w:hAnsiTheme="minorHAnsi"/>
          <w:b/>
          <w:bCs/>
        </w:rPr>
      </w:pPr>
    </w:p>
    <w:p w:rsidR="00936ED5" w:rsidRPr="00937793" w:rsidRDefault="00936ED5" w:rsidP="00077CF3">
      <w:pPr>
        <w:numPr>
          <w:ilvl w:val="0"/>
          <w:numId w:val="64"/>
        </w:numPr>
        <w:spacing w:after="0" w:line="360" w:lineRule="auto"/>
        <w:ind w:right="-23"/>
        <w:jc w:val="both"/>
        <w:rPr>
          <w:rFonts w:asciiTheme="minorHAnsi" w:hAnsiTheme="minorHAnsi"/>
          <w:b/>
          <w:bCs/>
        </w:rPr>
      </w:pPr>
      <w:r w:rsidRPr="00937793">
        <w:rPr>
          <w:rFonts w:asciiTheme="minorHAnsi" w:hAnsiTheme="minorHAnsi"/>
          <w:b/>
          <w:bCs/>
          <w:u w:val="single"/>
        </w:rPr>
        <w:t>Inwestowanie w</w:t>
      </w:r>
      <w:r>
        <w:rPr>
          <w:rFonts w:asciiTheme="minorHAnsi" w:hAnsiTheme="minorHAnsi"/>
          <w:b/>
          <w:bCs/>
          <w:u w:val="single"/>
        </w:rPr>
        <w:t xml:space="preserve"> zasoby ludzkie</w:t>
      </w:r>
      <w:r w:rsidRPr="00937793">
        <w:rPr>
          <w:rFonts w:asciiTheme="minorHAnsi" w:hAnsiTheme="minorHAnsi"/>
          <w:b/>
          <w:bCs/>
          <w:u w:val="single"/>
        </w:rPr>
        <w:t>.</w:t>
      </w:r>
    </w:p>
    <w:p w:rsidR="00936ED5" w:rsidRPr="00937793" w:rsidRDefault="00936ED5" w:rsidP="00077CF3">
      <w:pPr>
        <w:numPr>
          <w:ilvl w:val="1"/>
          <w:numId w:val="72"/>
        </w:numPr>
        <w:spacing w:after="0" w:line="360" w:lineRule="auto"/>
        <w:ind w:right="-23"/>
        <w:jc w:val="both"/>
        <w:rPr>
          <w:rFonts w:asciiTheme="minorHAnsi" w:hAnsiTheme="minorHAnsi"/>
        </w:rPr>
      </w:pPr>
      <w:r w:rsidRPr="00937793">
        <w:rPr>
          <w:rFonts w:asciiTheme="minorHAnsi" w:hAnsiTheme="minorHAnsi"/>
        </w:rPr>
        <w:t>dostosowanie programów i kierunków szkoleń dla bezrobotnych i poszukujących pracy do potrzeb występujących na lokalnym rynku pracy,</w:t>
      </w:r>
    </w:p>
    <w:p w:rsidR="00936ED5" w:rsidRPr="00937793" w:rsidRDefault="00936ED5" w:rsidP="00077CF3">
      <w:pPr>
        <w:numPr>
          <w:ilvl w:val="1"/>
          <w:numId w:val="72"/>
        </w:numPr>
        <w:spacing w:after="0" w:line="360" w:lineRule="auto"/>
        <w:ind w:right="-23"/>
        <w:jc w:val="both"/>
        <w:rPr>
          <w:rFonts w:asciiTheme="minorHAnsi" w:hAnsiTheme="minorHAnsi"/>
        </w:rPr>
      </w:pPr>
      <w:r w:rsidRPr="00937793">
        <w:rPr>
          <w:rFonts w:asciiTheme="minorHAnsi" w:hAnsiTheme="minorHAnsi"/>
        </w:rPr>
        <w:t xml:space="preserve">zwiększenie szans na pracę osób młodych do 25 roku życia oraz osób po </w:t>
      </w:r>
      <w:r>
        <w:rPr>
          <w:rFonts w:asciiTheme="minorHAnsi" w:hAnsiTheme="minorHAnsi"/>
        </w:rPr>
        <w:t>5</w:t>
      </w:r>
      <w:r w:rsidRPr="00937793">
        <w:rPr>
          <w:rFonts w:asciiTheme="minorHAnsi" w:hAnsiTheme="minorHAnsi"/>
        </w:rPr>
        <w:t>0 roku życia, poprzez stosowanie usług i instrumentów rynku pracy,</w:t>
      </w:r>
    </w:p>
    <w:p w:rsidR="00936ED5" w:rsidRPr="00937793" w:rsidRDefault="00936ED5" w:rsidP="00077CF3">
      <w:pPr>
        <w:numPr>
          <w:ilvl w:val="1"/>
          <w:numId w:val="72"/>
        </w:numPr>
        <w:spacing w:after="0" w:line="360" w:lineRule="auto"/>
        <w:ind w:right="-23"/>
        <w:jc w:val="both"/>
        <w:rPr>
          <w:rFonts w:asciiTheme="minorHAnsi" w:hAnsiTheme="minorHAnsi"/>
        </w:rPr>
      </w:pPr>
      <w:r w:rsidRPr="00937793">
        <w:rPr>
          <w:rFonts w:asciiTheme="minorHAnsi" w:hAnsiTheme="minorHAnsi"/>
        </w:rPr>
        <w:t>opiniowanie kierunków kształcenia w szkołach, dla których organem założycielskim jest starosta powiatu sieradzkiego,</w:t>
      </w:r>
    </w:p>
    <w:p w:rsidR="00936ED5" w:rsidRPr="00937793" w:rsidRDefault="00936ED5" w:rsidP="00077CF3">
      <w:pPr>
        <w:numPr>
          <w:ilvl w:val="1"/>
          <w:numId w:val="72"/>
        </w:numPr>
        <w:spacing w:after="0" w:line="360" w:lineRule="auto"/>
        <w:ind w:right="-23"/>
        <w:jc w:val="both"/>
        <w:rPr>
          <w:rFonts w:asciiTheme="minorHAnsi" w:hAnsiTheme="minorHAnsi"/>
        </w:rPr>
      </w:pPr>
      <w:r w:rsidRPr="00937793">
        <w:rPr>
          <w:rFonts w:asciiTheme="minorHAnsi" w:hAnsiTheme="minorHAnsi"/>
        </w:rPr>
        <w:t>wspieranie organizacji kształcenia w ramach zawodów deficytowych na lokalnym rynku pracy,</w:t>
      </w:r>
    </w:p>
    <w:p w:rsidR="00936ED5" w:rsidRPr="00937793" w:rsidRDefault="00936ED5" w:rsidP="00077CF3">
      <w:pPr>
        <w:numPr>
          <w:ilvl w:val="1"/>
          <w:numId w:val="72"/>
        </w:numPr>
        <w:spacing w:after="0" w:line="360" w:lineRule="auto"/>
        <w:ind w:right="-23"/>
        <w:jc w:val="both"/>
        <w:rPr>
          <w:rFonts w:asciiTheme="minorHAnsi" w:hAnsiTheme="minorHAnsi"/>
        </w:rPr>
      </w:pPr>
      <w:r w:rsidRPr="00937793">
        <w:rPr>
          <w:rFonts w:asciiTheme="minorHAnsi" w:hAnsiTheme="minorHAnsi"/>
        </w:rPr>
        <w:t>promowanie idei kształcenia przez całe życie wśród bezrobotnych i poszukujących pracy,</w:t>
      </w:r>
    </w:p>
    <w:p w:rsidR="00936ED5" w:rsidRPr="00937793" w:rsidRDefault="00936ED5" w:rsidP="00077CF3">
      <w:pPr>
        <w:numPr>
          <w:ilvl w:val="1"/>
          <w:numId w:val="72"/>
        </w:numPr>
        <w:spacing w:after="0" w:line="360" w:lineRule="auto"/>
        <w:ind w:right="-23"/>
        <w:jc w:val="both"/>
        <w:rPr>
          <w:rFonts w:asciiTheme="minorHAnsi" w:hAnsiTheme="minorHAnsi"/>
        </w:rPr>
      </w:pPr>
      <w:r>
        <w:rPr>
          <w:rFonts w:asciiTheme="minorHAnsi" w:hAnsiTheme="minorHAnsi"/>
        </w:rPr>
        <w:t>kontynuacja działań w ramach</w:t>
      </w:r>
      <w:r w:rsidRPr="00937793">
        <w:rPr>
          <w:rFonts w:asciiTheme="minorHAnsi" w:hAnsiTheme="minorHAnsi"/>
        </w:rPr>
        <w:t xml:space="preserve"> </w:t>
      </w:r>
      <w:r>
        <w:rPr>
          <w:rFonts w:asciiTheme="minorHAnsi" w:hAnsiTheme="minorHAnsi"/>
        </w:rPr>
        <w:t xml:space="preserve"> programów współfinansowanych z EFS w szczególności poprzez: </w:t>
      </w:r>
    </w:p>
    <w:p w:rsidR="00936ED5" w:rsidRPr="00937793" w:rsidRDefault="00936ED5" w:rsidP="00077CF3">
      <w:pPr>
        <w:numPr>
          <w:ilvl w:val="0"/>
          <w:numId w:val="73"/>
        </w:numPr>
        <w:spacing w:after="0" w:line="360" w:lineRule="auto"/>
        <w:ind w:right="-23"/>
        <w:rPr>
          <w:rFonts w:asciiTheme="minorHAnsi" w:hAnsiTheme="minorHAnsi"/>
        </w:rPr>
      </w:pPr>
      <w:r w:rsidRPr="00937793">
        <w:rPr>
          <w:rFonts w:asciiTheme="minorHAnsi" w:hAnsiTheme="minorHAnsi"/>
        </w:rPr>
        <w:t xml:space="preserve"> </w:t>
      </w:r>
      <w:r>
        <w:rPr>
          <w:rFonts w:asciiTheme="minorHAnsi" w:hAnsiTheme="minorHAnsi"/>
        </w:rPr>
        <w:t>p</w:t>
      </w:r>
      <w:r w:rsidRPr="00937793">
        <w:rPr>
          <w:rFonts w:asciiTheme="minorHAnsi" w:hAnsiTheme="minorHAnsi"/>
        </w:rPr>
        <w:t>opraw</w:t>
      </w:r>
      <w:r>
        <w:rPr>
          <w:rFonts w:asciiTheme="minorHAnsi" w:hAnsiTheme="minorHAnsi"/>
        </w:rPr>
        <w:t>ę</w:t>
      </w:r>
      <w:r w:rsidRPr="00937793">
        <w:rPr>
          <w:rFonts w:asciiTheme="minorHAnsi" w:hAnsiTheme="minorHAnsi"/>
        </w:rPr>
        <w:t xml:space="preserve"> zdolności do zatrudnienia oraz podnoszenia poziomu aktywnoś</w:t>
      </w:r>
      <w:r>
        <w:rPr>
          <w:rFonts w:asciiTheme="minorHAnsi" w:hAnsiTheme="minorHAnsi"/>
        </w:rPr>
        <w:t>ci zawodowej osób bezrobotnych</w:t>
      </w:r>
    </w:p>
    <w:p w:rsidR="00936ED5" w:rsidRDefault="00936ED5" w:rsidP="00077CF3">
      <w:pPr>
        <w:numPr>
          <w:ilvl w:val="0"/>
          <w:numId w:val="73"/>
        </w:numPr>
        <w:spacing w:after="0" w:line="360" w:lineRule="auto"/>
        <w:ind w:right="-23"/>
        <w:rPr>
          <w:rFonts w:asciiTheme="minorHAnsi" w:hAnsiTheme="minorHAnsi"/>
        </w:rPr>
      </w:pPr>
      <w:r w:rsidRPr="00023D5F">
        <w:rPr>
          <w:rFonts w:asciiTheme="minorHAnsi" w:hAnsiTheme="minorHAnsi"/>
          <w:iCs/>
        </w:rPr>
        <w:t xml:space="preserve"> </w:t>
      </w:r>
      <w:r w:rsidRPr="00023D5F">
        <w:rPr>
          <w:rFonts w:asciiTheme="minorHAnsi" w:hAnsiTheme="minorHAnsi"/>
        </w:rPr>
        <w:t xml:space="preserve">wsparcie powiatowych i wojewódzkich urzędów pracy w realizacji działań na rzecz aktywizacji zawodowej osób bezrobotnych w regionie </w:t>
      </w:r>
    </w:p>
    <w:p w:rsidR="00936ED5" w:rsidRPr="00023D5F" w:rsidRDefault="00936ED5" w:rsidP="00936ED5">
      <w:pPr>
        <w:ind w:left="567" w:right="-23"/>
        <w:rPr>
          <w:rFonts w:asciiTheme="minorHAnsi" w:hAnsiTheme="minorHAnsi"/>
        </w:rPr>
      </w:pPr>
    </w:p>
    <w:p w:rsidR="00936ED5" w:rsidRDefault="00936ED5" w:rsidP="00936ED5">
      <w:pPr>
        <w:spacing w:line="360" w:lineRule="auto"/>
        <w:ind w:right="-23"/>
        <w:rPr>
          <w:rFonts w:asciiTheme="minorHAnsi" w:hAnsiTheme="minorHAnsi"/>
          <w:b/>
          <w:u w:val="single"/>
        </w:rPr>
      </w:pPr>
      <w:r w:rsidRPr="00767103">
        <w:rPr>
          <w:rFonts w:asciiTheme="minorHAnsi" w:hAnsiTheme="minorHAnsi"/>
          <w:b/>
          <w:u w:val="single"/>
        </w:rPr>
        <w:t>8. Promowanie wiedzy nt. ekonomii społecznej</w:t>
      </w:r>
    </w:p>
    <w:p w:rsidR="00936ED5" w:rsidRPr="00767103" w:rsidRDefault="00936ED5" w:rsidP="00077CF3">
      <w:pPr>
        <w:pStyle w:val="Akapitzlist"/>
        <w:numPr>
          <w:ilvl w:val="0"/>
          <w:numId w:val="79"/>
        </w:numPr>
        <w:spacing w:after="0" w:line="360" w:lineRule="auto"/>
        <w:ind w:right="-23"/>
        <w:rPr>
          <w:rFonts w:asciiTheme="minorHAnsi" w:hAnsiTheme="minorHAnsi"/>
        </w:rPr>
      </w:pPr>
      <w:r>
        <w:rPr>
          <w:rFonts w:asciiTheme="minorHAnsi" w:hAnsiTheme="minorHAnsi"/>
        </w:rPr>
        <w:t>u</w:t>
      </w:r>
      <w:r w:rsidRPr="00767103">
        <w:rPr>
          <w:rFonts w:asciiTheme="minorHAnsi" w:hAnsiTheme="minorHAnsi"/>
        </w:rPr>
        <w:t>powszechnianie informacji nt zakładania spółdzielni socjalnych</w:t>
      </w:r>
      <w:r>
        <w:rPr>
          <w:rFonts w:asciiTheme="minorHAnsi" w:hAnsiTheme="minorHAnsi"/>
        </w:rPr>
        <w:t>,</w:t>
      </w:r>
    </w:p>
    <w:p w:rsidR="00936ED5" w:rsidRDefault="00936ED5" w:rsidP="00077CF3">
      <w:pPr>
        <w:pStyle w:val="Akapitzlist"/>
        <w:numPr>
          <w:ilvl w:val="0"/>
          <w:numId w:val="79"/>
        </w:numPr>
        <w:spacing w:after="0" w:line="360" w:lineRule="auto"/>
        <w:ind w:right="-23"/>
        <w:rPr>
          <w:rFonts w:asciiTheme="minorHAnsi" w:hAnsiTheme="minorHAnsi"/>
        </w:rPr>
      </w:pPr>
      <w:r>
        <w:rPr>
          <w:rFonts w:asciiTheme="minorHAnsi" w:hAnsiTheme="minorHAnsi"/>
        </w:rPr>
        <w:t>i</w:t>
      </w:r>
      <w:r w:rsidRPr="00767103">
        <w:rPr>
          <w:rFonts w:asciiTheme="minorHAnsi" w:hAnsiTheme="minorHAnsi"/>
        </w:rPr>
        <w:t>nformowaniu o możliwościach pozyskiwania środków na podejmowanie działań z zakresu ekonomii społecznej</w:t>
      </w:r>
      <w:r>
        <w:rPr>
          <w:rFonts w:asciiTheme="minorHAnsi" w:hAnsiTheme="minorHAnsi"/>
        </w:rPr>
        <w:t>.</w:t>
      </w:r>
    </w:p>
    <w:p w:rsidR="00936ED5" w:rsidRDefault="00936ED5" w:rsidP="00936ED5">
      <w:pPr>
        <w:pStyle w:val="Akapitzlist"/>
        <w:spacing w:line="360" w:lineRule="auto"/>
        <w:ind w:right="-23"/>
        <w:rPr>
          <w:rFonts w:asciiTheme="minorHAnsi" w:hAnsiTheme="minorHAnsi"/>
        </w:rPr>
      </w:pPr>
    </w:p>
    <w:p w:rsidR="00936ED5" w:rsidRDefault="00936ED5" w:rsidP="00936ED5">
      <w:pPr>
        <w:spacing w:line="360" w:lineRule="auto"/>
        <w:ind w:right="-23"/>
        <w:rPr>
          <w:rFonts w:asciiTheme="minorHAnsi" w:hAnsiTheme="minorHAnsi"/>
          <w:b/>
          <w:u w:val="single"/>
        </w:rPr>
      </w:pPr>
      <w:r>
        <w:rPr>
          <w:rFonts w:asciiTheme="minorHAnsi" w:hAnsiTheme="minorHAnsi"/>
          <w:b/>
          <w:u w:val="single"/>
        </w:rPr>
        <w:t>9. R</w:t>
      </w:r>
      <w:r w:rsidRPr="00767103">
        <w:rPr>
          <w:rFonts w:asciiTheme="minorHAnsi" w:hAnsiTheme="minorHAnsi"/>
          <w:b/>
          <w:u w:val="single"/>
        </w:rPr>
        <w:t>ozwój współpracy z partnerami rynku pracy</w:t>
      </w:r>
    </w:p>
    <w:p w:rsidR="00936ED5" w:rsidRPr="00767103" w:rsidRDefault="00936ED5" w:rsidP="00077CF3">
      <w:pPr>
        <w:pStyle w:val="Akapitzlist"/>
        <w:numPr>
          <w:ilvl w:val="0"/>
          <w:numId w:val="80"/>
        </w:numPr>
        <w:spacing w:after="0" w:line="360" w:lineRule="auto"/>
        <w:ind w:right="-23"/>
        <w:rPr>
          <w:rFonts w:asciiTheme="minorHAnsi" w:hAnsiTheme="minorHAnsi"/>
        </w:rPr>
      </w:pPr>
      <w:r w:rsidRPr="00767103">
        <w:rPr>
          <w:rFonts w:asciiTheme="minorHAnsi" w:hAnsiTheme="minorHAnsi"/>
        </w:rPr>
        <w:t>tworzenie wspólnych programów na rzecz rynku pracy,</w:t>
      </w:r>
    </w:p>
    <w:p w:rsidR="00936ED5" w:rsidRPr="00483115" w:rsidRDefault="00936ED5" w:rsidP="00077CF3">
      <w:pPr>
        <w:pStyle w:val="Akapitzlist"/>
        <w:numPr>
          <w:ilvl w:val="0"/>
          <w:numId w:val="80"/>
        </w:numPr>
        <w:spacing w:after="0" w:line="360" w:lineRule="auto"/>
        <w:ind w:right="-23"/>
        <w:rPr>
          <w:rFonts w:asciiTheme="minorHAnsi" w:hAnsiTheme="minorHAnsi"/>
        </w:rPr>
      </w:pPr>
      <w:r w:rsidRPr="00767103">
        <w:rPr>
          <w:rFonts w:asciiTheme="minorHAnsi" w:hAnsiTheme="minorHAnsi"/>
        </w:rPr>
        <w:lastRenderedPageBreak/>
        <w:t>wymiana informacji nt. form wsparcia dla osób bezrobotnych i poszukujących pracy</w:t>
      </w:r>
      <w:r>
        <w:rPr>
          <w:rFonts w:asciiTheme="minorHAnsi" w:hAnsiTheme="minorHAnsi"/>
        </w:rPr>
        <w:t>.</w:t>
      </w:r>
    </w:p>
    <w:p w:rsidR="00936ED5" w:rsidRDefault="00936ED5" w:rsidP="00936ED5">
      <w:pPr>
        <w:spacing w:line="360" w:lineRule="auto"/>
        <w:jc w:val="both"/>
        <w:rPr>
          <w:rFonts w:asciiTheme="minorHAnsi" w:hAnsiTheme="minorHAnsi"/>
        </w:rPr>
      </w:pPr>
      <w:r w:rsidRPr="00AD0163">
        <w:rPr>
          <w:rFonts w:asciiTheme="minorHAnsi" w:hAnsiTheme="minorHAnsi"/>
        </w:rPr>
        <w:t>Zakłada się, iż cele i zadania zawarte w/w programie będą ulegały modyfikacji i zmianie wraz z pojawieniem się aktów wykonawczych do Ustawy o promocji zatrudnienia i instytucjach rynku pracy, określanych zasady, tryb postępowania oraz rodzaje działań realizowanych w ramach aktywnych programów.</w:t>
      </w:r>
    </w:p>
    <w:p w:rsidR="00936ED5" w:rsidRDefault="00936ED5" w:rsidP="00936ED5">
      <w:pPr>
        <w:spacing w:line="360" w:lineRule="auto"/>
        <w:jc w:val="both"/>
        <w:rPr>
          <w:rFonts w:asciiTheme="minorHAnsi" w:hAnsiTheme="minorHAnsi"/>
        </w:rPr>
      </w:pPr>
    </w:p>
    <w:p w:rsidR="00936ED5" w:rsidRDefault="00936ED5" w:rsidP="00936ED5">
      <w:pPr>
        <w:spacing w:line="360" w:lineRule="auto"/>
        <w:ind w:right="-23"/>
        <w:rPr>
          <w:rFonts w:asciiTheme="minorHAnsi" w:hAnsiTheme="minorHAnsi"/>
          <w:b/>
        </w:rPr>
      </w:pPr>
      <w:r w:rsidRPr="00AD0163">
        <w:rPr>
          <w:rFonts w:asciiTheme="minorHAnsi" w:hAnsiTheme="minorHAnsi"/>
          <w:b/>
        </w:rPr>
        <w:t>WSKAŹNIKI MIERZĄCE EFEKTY REALIZACJI ZADAŃ W ZAKRESIE AKTYWIZACJI ZAWODOWEJ</w:t>
      </w:r>
    </w:p>
    <w:p w:rsidR="00936ED5" w:rsidRPr="00AD0163" w:rsidRDefault="00936ED5" w:rsidP="00936ED5">
      <w:pPr>
        <w:spacing w:line="360" w:lineRule="auto"/>
        <w:ind w:right="-23"/>
        <w:rPr>
          <w:rFonts w:asciiTheme="minorHAnsi" w:hAnsiTheme="minorHAnsi"/>
          <w:b/>
        </w:rPr>
      </w:pPr>
    </w:p>
    <w:tbl>
      <w:tblPr>
        <w:tblStyle w:val="Tabela-Siatka"/>
        <w:tblW w:w="9782" w:type="dxa"/>
        <w:tblInd w:w="-176" w:type="dxa"/>
        <w:tblLayout w:type="fixed"/>
        <w:tblLook w:val="04A0"/>
      </w:tblPr>
      <w:tblGrid>
        <w:gridCol w:w="2127"/>
        <w:gridCol w:w="2835"/>
        <w:gridCol w:w="1559"/>
        <w:gridCol w:w="1701"/>
        <w:gridCol w:w="1560"/>
      </w:tblGrid>
      <w:tr w:rsidR="00936ED5" w:rsidTr="00936ED5">
        <w:tc>
          <w:tcPr>
            <w:tcW w:w="2127" w:type="dxa"/>
          </w:tcPr>
          <w:p w:rsidR="00936ED5" w:rsidRPr="00AD0163" w:rsidRDefault="00936ED5" w:rsidP="00936ED5">
            <w:pPr>
              <w:ind w:right="-23"/>
              <w:jc w:val="center"/>
              <w:rPr>
                <w:rFonts w:asciiTheme="minorHAnsi" w:hAnsiTheme="minorHAnsi"/>
                <w:b/>
              </w:rPr>
            </w:pPr>
            <w:r w:rsidRPr="00AD0163">
              <w:rPr>
                <w:rFonts w:asciiTheme="minorHAnsi" w:hAnsiTheme="minorHAnsi"/>
                <w:b/>
              </w:rPr>
              <w:t>Treść zadania</w:t>
            </w:r>
          </w:p>
        </w:tc>
        <w:tc>
          <w:tcPr>
            <w:tcW w:w="2835" w:type="dxa"/>
          </w:tcPr>
          <w:p w:rsidR="00936ED5" w:rsidRPr="00AD0163" w:rsidRDefault="00936ED5" w:rsidP="00936ED5">
            <w:pPr>
              <w:ind w:right="-23"/>
              <w:jc w:val="center"/>
              <w:rPr>
                <w:rFonts w:asciiTheme="minorHAnsi" w:hAnsiTheme="minorHAnsi"/>
                <w:b/>
              </w:rPr>
            </w:pPr>
            <w:r w:rsidRPr="00AD0163">
              <w:rPr>
                <w:rFonts w:asciiTheme="minorHAnsi" w:hAnsiTheme="minorHAnsi"/>
                <w:b/>
              </w:rPr>
              <w:t>Treść wskaźnika</w:t>
            </w:r>
          </w:p>
        </w:tc>
        <w:tc>
          <w:tcPr>
            <w:tcW w:w="1559" w:type="dxa"/>
          </w:tcPr>
          <w:p w:rsidR="00936ED5" w:rsidRPr="00AD0163" w:rsidRDefault="00936ED5" w:rsidP="00936ED5">
            <w:pPr>
              <w:ind w:right="-23"/>
              <w:jc w:val="center"/>
              <w:rPr>
                <w:rFonts w:asciiTheme="minorHAnsi" w:hAnsiTheme="minorHAnsi"/>
                <w:b/>
              </w:rPr>
            </w:pPr>
            <w:r w:rsidRPr="00AD0163">
              <w:rPr>
                <w:rFonts w:asciiTheme="minorHAnsi" w:hAnsiTheme="minorHAnsi"/>
                <w:b/>
              </w:rPr>
              <w:t>Źródła informacji o wskaźnikach</w:t>
            </w:r>
          </w:p>
        </w:tc>
        <w:tc>
          <w:tcPr>
            <w:tcW w:w="1701" w:type="dxa"/>
          </w:tcPr>
          <w:p w:rsidR="00936ED5" w:rsidRPr="00AD0163" w:rsidRDefault="00936ED5" w:rsidP="00936ED5">
            <w:pPr>
              <w:ind w:right="-23"/>
              <w:jc w:val="center"/>
              <w:rPr>
                <w:rFonts w:asciiTheme="minorHAnsi" w:hAnsiTheme="minorHAnsi"/>
                <w:b/>
              </w:rPr>
            </w:pPr>
            <w:r w:rsidRPr="00AD0163">
              <w:rPr>
                <w:rFonts w:asciiTheme="minorHAnsi" w:hAnsiTheme="minorHAnsi"/>
                <w:b/>
              </w:rPr>
              <w:t>Źródła finansowania realiz</w:t>
            </w:r>
            <w:r>
              <w:rPr>
                <w:rFonts w:asciiTheme="minorHAnsi" w:hAnsiTheme="minorHAnsi"/>
                <w:b/>
              </w:rPr>
              <w:t>owanych</w:t>
            </w:r>
            <w:r w:rsidRPr="00AD0163">
              <w:rPr>
                <w:rFonts w:asciiTheme="minorHAnsi" w:hAnsiTheme="minorHAnsi"/>
                <w:b/>
              </w:rPr>
              <w:t xml:space="preserve"> zadań</w:t>
            </w:r>
          </w:p>
        </w:tc>
        <w:tc>
          <w:tcPr>
            <w:tcW w:w="1560" w:type="dxa"/>
          </w:tcPr>
          <w:p w:rsidR="00936ED5" w:rsidRPr="00AD0163" w:rsidRDefault="00936ED5" w:rsidP="00936ED5">
            <w:pPr>
              <w:ind w:right="-23"/>
              <w:jc w:val="center"/>
              <w:rPr>
                <w:rFonts w:asciiTheme="minorHAnsi" w:hAnsiTheme="minorHAnsi"/>
                <w:b/>
              </w:rPr>
            </w:pPr>
            <w:r w:rsidRPr="00AD0163">
              <w:rPr>
                <w:rFonts w:asciiTheme="minorHAnsi" w:hAnsiTheme="minorHAnsi"/>
                <w:b/>
              </w:rPr>
              <w:t>Zagrożenia osiągnięcia celu lub wdrożenia zadania</w:t>
            </w:r>
          </w:p>
        </w:tc>
      </w:tr>
      <w:tr w:rsidR="00936ED5" w:rsidTr="00936ED5">
        <w:tc>
          <w:tcPr>
            <w:tcW w:w="2127" w:type="dxa"/>
          </w:tcPr>
          <w:p w:rsidR="00936ED5" w:rsidRPr="00BA761E" w:rsidRDefault="00936ED5" w:rsidP="00936ED5">
            <w:pPr>
              <w:ind w:right="-23"/>
              <w:rPr>
                <w:rFonts w:asciiTheme="minorHAnsi" w:hAnsiTheme="minorHAnsi"/>
                <w:b/>
              </w:rPr>
            </w:pPr>
            <w:r w:rsidRPr="00BA761E">
              <w:rPr>
                <w:rFonts w:asciiTheme="minorHAnsi" w:hAnsiTheme="minorHAnsi"/>
                <w:b/>
              </w:rPr>
              <w:t>1.Promowanie zatrudnienia poprzez rozwój przedsiębiorczości</w:t>
            </w:r>
          </w:p>
        </w:tc>
        <w:tc>
          <w:tcPr>
            <w:tcW w:w="2835" w:type="dxa"/>
          </w:tcPr>
          <w:p w:rsidR="00936ED5" w:rsidRDefault="00936ED5" w:rsidP="00936ED5">
            <w:pPr>
              <w:ind w:right="-23"/>
              <w:rPr>
                <w:rFonts w:asciiTheme="minorHAnsi" w:hAnsiTheme="minorHAnsi"/>
              </w:rPr>
            </w:pPr>
            <w:r w:rsidRPr="00BA761E">
              <w:rPr>
                <w:rFonts w:asciiTheme="minorHAnsi" w:hAnsiTheme="minorHAnsi"/>
              </w:rPr>
              <w:t>- Liczba utworzonych miejsc pracy w przedsiębiorstwach</w:t>
            </w:r>
          </w:p>
          <w:p w:rsidR="00936ED5" w:rsidRPr="00BA761E" w:rsidRDefault="00936ED5" w:rsidP="00936ED5">
            <w:pPr>
              <w:ind w:right="-23"/>
              <w:rPr>
                <w:rFonts w:asciiTheme="minorHAnsi" w:hAnsiTheme="minorHAnsi"/>
              </w:rPr>
            </w:pPr>
          </w:p>
          <w:p w:rsidR="00936ED5" w:rsidRDefault="00936ED5" w:rsidP="00936ED5">
            <w:pPr>
              <w:ind w:right="-23"/>
              <w:rPr>
                <w:rFonts w:asciiTheme="minorHAnsi" w:hAnsiTheme="minorHAnsi"/>
              </w:rPr>
            </w:pPr>
            <w:r w:rsidRPr="00BA761E">
              <w:rPr>
                <w:rFonts w:asciiTheme="minorHAnsi" w:hAnsiTheme="minorHAnsi"/>
              </w:rPr>
              <w:t xml:space="preserve">- Liczba osób podejmujących </w:t>
            </w:r>
            <w:r>
              <w:rPr>
                <w:rFonts w:asciiTheme="minorHAnsi" w:hAnsiTheme="minorHAnsi"/>
              </w:rPr>
              <w:t>samo zatrudnienie</w:t>
            </w:r>
          </w:p>
          <w:p w:rsidR="00936ED5" w:rsidRPr="00BA761E" w:rsidRDefault="00936ED5" w:rsidP="00936ED5">
            <w:pPr>
              <w:ind w:right="-23"/>
              <w:rPr>
                <w:rFonts w:asciiTheme="minorHAnsi" w:hAnsiTheme="minorHAnsi"/>
              </w:rPr>
            </w:pPr>
          </w:p>
          <w:p w:rsidR="00936ED5" w:rsidRPr="00BA761E" w:rsidRDefault="00936ED5" w:rsidP="00936ED5">
            <w:pPr>
              <w:ind w:right="-23"/>
              <w:rPr>
                <w:rFonts w:asciiTheme="minorHAnsi" w:hAnsiTheme="minorHAnsi"/>
              </w:rPr>
            </w:pPr>
            <w:r w:rsidRPr="00BA761E">
              <w:rPr>
                <w:rFonts w:asciiTheme="minorHAnsi" w:hAnsiTheme="minorHAnsi"/>
              </w:rPr>
              <w:t>- Liczba osób biorących udział w szkoleniach z zakresu prowadzenia działalności gospodarczej</w:t>
            </w:r>
          </w:p>
        </w:tc>
        <w:tc>
          <w:tcPr>
            <w:tcW w:w="1559" w:type="dxa"/>
          </w:tcPr>
          <w:p w:rsidR="00936ED5" w:rsidRPr="00BA761E" w:rsidRDefault="00936ED5" w:rsidP="00936ED5">
            <w:pPr>
              <w:ind w:right="-23"/>
              <w:rPr>
                <w:rFonts w:asciiTheme="minorHAnsi" w:hAnsiTheme="minorHAnsi"/>
              </w:rPr>
            </w:pPr>
            <w:r w:rsidRPr="00BA761E">
              <w:rPr>
                <w:rFonts w:asciiTheme="minorHAnsi" w:hAnsiTheme="minorHAnsi"/>
              </w:rPr>
              <w:t>Statystyki PUP</w:t>
            </w:r>
          </w:p>
          <w:p w:rsidR="00936ED5" w:rsidRPr="00BA761E" w:rsidRDefault="00936ED5" w:rsidP="00936ED5">
            <w:pPr>
              <w:ind w:right="-23"/>
              <w:rPr>
                <w:rFonts w:asciiTheme="minorHAnsi" w:hAnsiTheme="minorHAnsi"/>
              </w:rPr>
            </w:pPr>
            <w:r w:rsidRPr="00BA761E">
              <w:rPr>
                <w:rFonts w:asciiTheme="minorHAnsi" w:hAnsiTheme="minorHAnsi"/>
              </w:rPr>
              <w:t>Statystyki Urzędu Statystycznego w Łodzi</w:t>
            </w:r>
          </w:p>
        </w:tc>
        <w:tc>
          <w:tcPr>
            <w:tcW w:w="1701" w:type="dxa"/>
          </w:tcPr>
          <w:p w:rsidR="00936ED5" w:rsidRPr="00BA761E" w:rsidRDefault="00936ED5" w:rsidP="00936ED5">
            <w:pPr>
              <w:ind w:right="-23"/>
              <w:rPr>
                <w:rFonts w:asciiTheme="minorHAnsi" w:hAnsiTheme="minorHAnsi"/>
              </w:rPr>
            </w:pPr>
            <w:r w:rsidRPr="00BA761E">
              <w:rPr>
                <w:rFonts w:asciiTheme="minorHAnsi" w:hAnsiTheme="minorHAnsi"/>
              </w:rPr>
              <w:t>Fundusz Pracy</w:t>
            </w:r>
          </w:p>
          <w:p w:rsidR="00936ED5" w:rsidRPr="00BA761E" w:rsidRDefault="00936ED5" w:rsidP="00936ED5">
            <w:pPr>
              <w:ind w:right="-23"/>
              <w:rPr>
                <w:rFonts w:asciiTheme="minorHAnsi" w:hAnsiTheme="minorHAnsi"/>
              </w:rPr>
            </w:pPr>
            <w:r w:rsidRPr="00BA761E">
              <w:rPr>
                <w:rFonts w:asciiTheme="minorHAnsi" w:hAnsiTheme="minorHAnsi"/>
              </w:rPr>
              <w:t>EFS</w:t>
            </w:r>
          </w:p>
          <w:p w:rsidR="00936ED5" w:rsidRPr="00BA761E" w:rsidRDefault="00936ED5" w:rsidP="00936ED5">
            <w:pPr>
              <w:ind w:right="-23"/>
              <w:rPr>
                <w:rFonts w:asciiTheme="minorHAnsi" w:hAnsiTheme="minorHAnsi"/>
              </w:rPr>
            </w:pPr>
            <w:r w:rsidRPr="00BA761E">
              <w:rPr>
                <w:rFonts w:asciiTheme="minorHAnsi" w:hAnsiTheme="minorHAnsi"/>
              </w:rPr>
              <w:t>PFRON</w:t>
            </w:r>
          </w:p>
        </w:tc>
        <w:tc>
          <w:tcPr>
            <w:tcW w:w="1560" w:type="dxa"/>
          </w:tcPr>
          <w:p w:rsidR="00936ED5" w:rsidRPr="00BA761E" w:rsidRDefault="00936ED5" w:rsidP="00936ED5">
            <w:pPr>
              <w:ind w:right="-23"/>
              <w:rPr>
                <w:rFonts w:asciiTheme="minorHAnsi" w:hAnsiTheme="minorHAnsi"/>
              </w:rPr>
            </w:pPr>
            <w:r w:rsidRPr="00BA761E">
              <w:rPr>
                <w:rFonts w:asciiTheme="minorHAnsi" w:hAnsiTheme="minorHAnsi"/>
              </w:rPr>
              <w:t>Ograniczone środki na wsparcie</w:t>
            </w:r>
          </w:p>
          <w:p w:rsidR="00936ED5" w:rsidRPr="00BA761E" w:rsidRDefault="00936ED5" w:rsidP="00936ED5">
            <w:pPr>
              <w:ind w:right="-23"/>
              <w:rPr>
                <w:rFonts w:asciiTheme="minorHAnsi" w:hAnsiTheme="minorHAnsi"/>
              </w:rPr>
            </w:pPr>
            <w:r w:rsidRPr="00BA761E">
              <w:rPr>
                <w:rFonts w:asciiTheme="minorHAnsi" w:hAnsiTheme="minorHAnsi"/>
              </w:rPr>
              <w:t>Pogorszenie się koniunktury gospodarczej</w:t>
            </w:r>
          </w:p>
          <w:p w:rsidR="00936ED5" w:rsidRPr="00BA761E" w:rsidRDefault="00936ED5" w:rsidP="00936ED5">
            <w:pPr>
              <w:ind w:right="-23"/>
              <w:rPr>
                <w:rFonts w:asciiTheme="minorHAnsi" w:hAnsiTheme="minorHAnsi"/>
              </w:rPr>
            </w:pPr>
            <w:r w:rsidRPr="00BA761E">
              <w:rPr>
                <w:rFonts w:asciiTheme="minorHAnsi" w:hAnsiTheme="minorHAnsi"/>
              </w:rPr>
              <w:t>Zmiany przepisów</w:t>
            </w:r>
          </w:p>
        </w:tc>
      </w:tr>
      <w:tr w:rsidR="00936ED5" w:rsidTr="00936ED5">
        <w:tc>
          <w:tcPr>
            <w:tcW w:w="2127" w:type="dxa"/>
          </w:tcPr>
          <w:p w:rsidR="00936ED5" w:rsidRPr="00BA761E" w:rsidRDefault="00936ED5" w:rsidP="00936ED5">
            <w:pPr>
              <w:ind w:right="-23"/>
              <w:rPr>
                <w:rFonts w:asciiTheme="minorHAnsi" w:hAnsiTheme="minorHAnsi"/>
                <w:b/>
              </w:rPr>
            </w:pPr>
            <w:r w:rsidRPr="00BA761E">
              <w:rPr>
                <w:rFonts w:asciiTheme="minorHAnsi" w:hAnsiTheme="minorHAnsi"/>
                <w:b/>
              </w:rPr>
              <w:t>2. Zwiększenie dostępu do usług rynku pracy świadczonych na rzecz bezrobotnych, poszukujących pracy i pracodawców</w:t>
            </w:r>
          </w:p>
        </w:tc>
        <w:tc>
          <w:tcPr>
            <w:tcW w:w="2835" w:type="dxa"/>
          </w:tcPr>
          <w:p w:rsidR="00936ED5" w:rsidRDefault="00936ED5" w:rsidP="00936ED5">
            <w:pPr>
              <w:ind w:right="-23"/>
              <w:rPr>
                <w:rFonts w:asciiTheme="minorHAnsi" w:hAnsiTheme="minorHAnsi"/>
              </w:rPr>
            </w:pPr>
            <w:r>
              <w:rPr>
                <w:rFonts w:asciiTheme="minorHAnsi" w:hAnsiTheme="minorHAnsi"/>
              </w:rPr>
              <w:t>-</w:t>
            </w:r>
            <w:r w:rsidRPr="00BA761E">
              <w:rPr>
                <w:rFonts w:asciiTheme="minorHAnsi" w:hAnsiTheme="minorHAnsi"/>
              </w:rPr>
              <w:t>Liczba organizowanych giełd pracy i targów pracy</w:t>
            </w:r>
          </w:p>
          <w:p w:rsidR="00936ED5" w:rsidRPr="00BA761E" w:rsidRDefault="00936ED5" w:rsidP="00936ED5">
            <w:pPr>
              <w:ind w:right="-23"/>
              <w:rPr>
                <w:rFonts w:asciiTheme="minorHAnsi" w:hAnsiTheme="minorHAnsi"/>
              </w:rPr>
            </w:pPr>
          </w:p>
          <w:p w:rsidR="00936ED5" w:rsidRDefault="00936ED5" w:rsidP="00936ED5">
            <w:pPr>
              <w:ind w:right="-23"/>
              <w:rPr>
                <w:rFonts w:asciiTheme="minorHAnsi" w:hAnsiTheme="minorHAnsi"/>
              </w:rPr>
            </w:pPr>
            <w:r w:rsidRPr="00BA761E">
              <w:rPr>
                <w:rFonts w:asciiTheme="minorHAnsi" w:hAnsiTheme="minorHAnsi"/>
              </w:rPr>
              <w:t>-Liczba podmiotów gospodarczych korzystających z usług i instrumentów rynku pracy</w:t>
            </w:r>
          </w:p>
          <w:p w:rsidR="00936ED5" w:rsidRDefault="00936ED5" w:rsidP="00936ED5">
            <w:pPr>
              <w:ind w:right="-23"/>
              <w:rPr>
                <w:rFonts w:asciiTheme="minorHAnsi" w:hAnsiTheme="minorHAnsi"/>
              </w:rPr>
            </w:pPr>
          </w:p>
          <w:p w:rsidR="00936ED5" w:rsidRDefault="00936ED5" w:rsidP="00936ED5">
            <w:pPr>
              <w:ind w:right="-23"/>
              <w:rPr>
                <w:rFonts w:asciiTheme="minorHAnsi" w:hAnsiTheme="minorHAnsi"/>
              </w:rPr>
            </w:pPr>
            <w:r>
              <w:rPr>
                <w:rFonts w:asciiTheme="minorHAnsi" w:hAnsiTheme="minorHAnsi"/>
              </w:rPr>
              <w:t>-Liczba udzielonych informacji zawodowych</w:t>
            </w:r>
          </w:p>
        </w:tc>
        <w:tc>
          <w:tcPr>
            <w:tcW w:w="1559" w:type="dxa"/>
          </w:tcPr>
          <w:p w:rsidR="00936ED5" w:rsidRDefault="00936ED5" w:rsidP="00936ED5">
            <w:pPr>
              <w:ind w:right="-23"/>
              <w:rPr>
                <w:rFonts w:asciiTheme="minorHAnsi" w:hAnsiTheme="minorHAnsi"/>
              </w:rPr>
            </w:pPr>
            <w:r w:rsidRPr="00BA761E">
              <w:rPr>
                <w:rFonts w:asciiTheme="minorHAnsi" w:hAnsiTheme="minorHAnsi"/>
              </w:rPr>
              <w:t>Statystyki PUP</w:t>
            </w:r>
          </w:p>
          <w:p w:rsidR="00936ED5" w:rsidRPr="00BA761E" w:rsidRDefault="00936ED5" w:rsidP="00936ED5">
            <w:pPr>
              <w:ind w:right="-23"/>
              <w:rPr>
                <w:rFonts w:asciiTheme="minorHAnsi" w:hAnsiTheme="minorHAnsi"/>
              </w:rPr>
            </w:pPr>
            <w:r>
              <w:rPr>
                <w:rFonts w:asciiTheme="minorHAnsi" w:hAnsiTheme="minorHAnsi"/>
              </w:rPr>
              <w:t>Badania ankietowe</w:t>
            </w:r>
          </w:p>
          <w:p w:rsidR="00936ED5" w:rsidRDefault="00936ED5" w:rsidP="00936ED5">
            <w:pPr>
              <w:spacing w:line="360" w:lineRule="auto"/>
              <w:ind w:right="-23"/>
              <w:rPr>
                <w:rFonts w:asciiTheme="minorHAnsi" w:hAnsiTheme="minorHAnsi"/>
              </w:rPr>
            </w:pPr>
          </w:p>
        </w:tc>
        <w:tc>
          <w:tcPr>
            <w:tcW w:w="1701" w:type="dxa"/>
          </w:tcPr>
          <w:p w:rsidR="00936ED5" w:rsidRPr="00BA761E" w:rsidRDefault="00936ED5" w:rsidP="00936ED5">
            <w:pPr>
              <w:ind w:right="-23"/>
              <w:rPr>
                <w:rFonts w:asciiTheme="minorHAnsi" w:hAnsiTheme="minorHAnsi"/>
              </w:rPr>
            </w:pPr>
            <w:r w:rsidRPr="00BA761E">
              <w:rPr>
                <w:rFonts w:asciiTheme="minorHAnsi" w:hAnsiTheme="minorHAnsi"/>
              </w:rPr>
              <w:t>Fundusz Pracy</w:t>
            </w:r>
          </w:p>
          <w:p w:rsidR="00936ED5" w:rsidRPr="00BA761E" w:rsidRDefault="00936ED5" w:rsidP="00936ED5">
            <w:pPr>
              <w:ind w:right="-23"/>
              <w:rPr>
                <w:rFonts w:asciiTheme="minorHAnsi" w:hAnsiTheme="minorHAnsi"/>
              </w:rPr>
            </w:pPr>
            <w:r w:rsidRPr="00BA761E">
              <w:rPr>
                <w:rFonts w:asciiTheme="minorHAnsi" w:hAnsiTheme="minorHAnsi"/>
              </w:rPr>
              <w:t>EFS</w:t>
            </w:r>
          </w:p>
          <w:p w:rsidR="00936ED5" w:rsidRDefault="00936ED5" w:rsidP="00936ED5">
            <w:pPr>
              <w:spacing w:line="360" w:lineRule="auto"/>
              <w:ind w:right="-23"/>
              <w:rPr>
                <w:rFonts w:asciiTheme="minorHAnsi" w:hAnsiTheme="minorHAnsi"/>
              </w:rPr>
            </w:pPr>
            <w:r w:rsidRPr="00BA761E">
              <w:rPr>
                <w:rFonts w:asciiTheme="minorHAnsi" w:hAnsiTheme="minorHAnsi"/>
              </w:rPr>
              <w:t>PFRON</w:t>
            </w:r>
          </w:p>
        </w:tc>
        <w:tc>
          <w:tcPr>
            <w:tcW w:w="1560" w:type="dxa"/>
          </w:tcPr>
          <w:p w:rsidR="00936ED5" w:rsidRPr="00BA761E" w:rsidRDefault="00936ED5" w:rsidP="00936ED5">
            <w:pPr>
              <w:ind w:right="-23"/>
              <w:rPr>
                <w:rFonts w:asciiTheme="minorHAnsi" w:hAnsiTheme="minorHAnsi"/>
              </w:rPr>
            </w:pPr>
            <w:r w:rsidRPr="00BA761E">
              <w:rPr>
                <w:rFonts w:asciiTheme="minorHAnsi" w:hAnsiTheme="minorHAnsi"/>
              </w:rPr>
              <w:t>Ograniczone środki na wsparcie</w:t>
            </w:r>
          </w:p>
          <w:p w:rsidR="00936ED5" w:rsidRPr="00BA761E" w:rsidRDefault="00936ED5" w:rsidP="00936ED5">
            <w:pPr>
              <w:ind w:right="-23"/>
              <w:rPr>
                <w:rFonts w:asciiTheme="minorHAnsi" w:hAnsiTheme="minorHAnsi"/>
              </w:rPr>
            </w:pPr>
            <w:r w:rsidRPr="00BA761E">
              <w:rPr>
                <w:rFonts w:asciiTheme="minorHAnsi" w:hAnsiTheme="minorHAnsi"/>
              </w:rPr>
              <w:t>Pogorszenie się koniunktury gospodarczej</w:t>
            </w:r>
          </w:p>
          <w:p w:rsidR="00936ED5" w:rsidRDefault="00936ED5" w:rsidP="00936ED5">
            <w:pPr>
              <w:ind w:right="-23"/>
              <w:rPr>
                <w:rFonts w:asciiTheme="minorHAnsi" w:hAnsiTheme="minorHAnsi"/>
              </w:rPr>
            </w:pPr>
            <w:r w:rsidRPr="00BA761E">
              <w:rPr>
                <w:rFonts w:asciiTheme="minorHAnsi" w:hAnsiTheme="minorHAnsi"/>
              </w:rPr>
              <w:t>Zmiany przepisów</w:t>
            </w:r>
          </w:p>
        </w:tc>
      </w:tr>
      <w:tr w:rsidR="00936ED5" w:rsidTr="00936ED5">
        <w:tc>
          <w:tcPr>
            <w:tcW w:w="2127" w:type="dxa"/>
          </w:tcPr>
          <w:p w:rsidR="00936ED5" w:rsidRPr="00BA761E" w:rsidRDefault="00936ED5" w:rsidP="00936ED5">
            <w:pPr>
              <w:ind w:right="-23"/>
              <w:rPr>
                <w:rFonts w:asciiTheme="minorHAnsi" w:hAnsiTheme="minorHAnsi"/>
                <w:b/>
              </w:rPr>
            </w:pPr>
            <w:r w:rsidRPr="00BA761E">
              <w:rPr>
                <w:rFonts w:asciiTheme="minorHAnsi" w:hAnsiTheme="minorHAnsi"/>
                <w:b/>
              </w:rPr>
              <w:lastRenderedPageBreak/>
              <w:t>3.Wzbogacenie ofert i podwyższenie jakości usług świadczonych przez PUP</w:t>
            </w:r>
          </w:p>
        </w:tc>
        <w:tc>
          <w:tcPr>
            <w:tcW w:w="2835" w:type="dxa"/>
          </w:tcPr>
          <w:p w:rsidR="00936ED5" w:rsidRDefault="00936ED5" w:rsidP="00936ED5">
            <w:pPr>
              <w:ind w:right="-23"/>
              <w:rPr>
                <w:rFonts w:asciiTheme="minorHAnsi" w:hAnsiTheme="minorHAnsi"/>
              </w:rPr>
            </w:pPr>
            <w:r>
              <w:rPr>
                <w:rFonts w:asciiTheme="minorHAnsi" w:hAnsiTheme="minorHAnsi"/>
              </w:rPr>
              <w:t xml:space="preserve">- </w:t>
            </w:r>
            <w:r w:rsidRPr="00BA761E">
              <w:rPr>
                <w:rFonts w:asciiTheme="minorHAnsi" w:hAnsiTheme="minorHAnsi"/>
              </w:rPr>
              <w:t>Liczba osób bezrobotnych pozbawionych statusu osoby bezrobotnej z powodu podjęcia pracy</w:t>
            </w:r>
          </w:p>
          <w:p w:rsidR="00936ED5" w:rsidRDefault="00936ED5" w:rsidP="00936ED5">
            <w:pPr>
              <w:ind w:right="-23"/>
              <w:rPr>
                <w:rFonts w:asciiTheme="minorHAnsi" w:hAnsiTheme="minorHAnsi"/>
              </w:rPr>
            </w:pPr>
          </w:p>
          <w:p w:rsidR="00936ED5" w:rsidRPr="00023D5F" w:rsidRDefault="00936ED5" w:rsidP="00936ED5">
            <w:pPr>
              <w:ind w:right="-23"/>
              <w:rPr>
                <w:rFonts w:asciiTheme="minorHAnsi" w:hAnsiTheme="minorHAnsi"/>
              </w:rPr>
            </w:pPr>
            <w:r>
              <w:rPr>
                <w:rFonts w:asciiTheme="minorHAnsi" w:hAnsiTheme="minorHAnsi"/>
              </w:rPr>
              <w:t>- Liczba osób bezrobotnych korzystających z usług oraz instrumentów rynku pracy</w:t>
            </w:r>
          </w:p>
        </w:tc>
        <w:tc>
          <w:tcPr>
            <w:tcW w:w="1559" w:type="dxa"/>
          </w:tcPr>
          <w:p w:rsidR="00936ED5" w:rsidRDefault="00936ED5" w:rsidP="00936ED5">
            <w:pPr>
              <w:ind w:right="-23"/>
              <w:rPr>
                <w:rFonts w:asciiTheme="minorHAnsi" w:hAnsiTheme="minorHAnsi"/>
              </w:rPr>
            </w:pPr>
            <w:r w:rsidRPr="00BA761E">
              <w:rPr>
                <w:rFonts w:asciiTheme="minorHAnsi" w:hAnsiTheme="minorHAnsi"/>
              </w:rPr>
              <w:t>Statystyki PUP</w:t>
            </w:r>
          </w:p>
          <w:p w:rsidR="00936ED5" w:rsidRDefault="00936ED5" w:rsidP="00936ED5">
            <w:pPr>
              <w:spacing w:line="360" w:lineRule="auto"/>
              <w:ind w:right="-23"/>
              <w:rPr>
                <w:rFonts w:asciiTheme="minorHAnsi" w:hAnsiTheme="minorHAnsi"/>
              </w:rPr>
            </w:pPr>
          </w:p>
        </w:tc>
        <w:tc>
          <w:tcPr>
            <w:tcW w:w="1701" w:type="dxa"/>
          </w:tcPr>
          <w:p w:rsidR="00936ED5" w:rsidRPr="00BA761E" w:rsidRDefault="00936ED5" w:rsidP="00936ED5">
            <w:pPr>
              <w:ind w:right="-23"/>
              <w:rPr>
                <w:rFonts w:asciiTheme="minorHAnsi" w:hAnsiTheme="minorHAnsi"/>
              </w:rPr>
            </w:pPr>
            <w:r w:rsidRPr="00BA761E">
              <w:rPr>
                <w:rFonts w:asciiTheme="minorHAnsi" w:hAnsiTheme="minorHAnsi"/>
              </w:rPr>
              <w:t>Fundusz Pracy</w:t>
            </w:r>
          </w:p>
          <w:p w:rsidR="00936ED5" w:rsidRPr="00BA761E" w:rsidRDefault="00936ED5" w:rsidP="00936ED5">
            <w:pPr>
              <w:ind w:right="-23"/>
              <w:rPr>
                <w:rFonts w:asciiTheme="minorHAnsi" w:hAnsiTheme="minorHAnsi"/>
              </w:rPr>
            </w:pPr>
            <w:r w:rsidRPr="00BA761E">
              <w:rPr>
                <w:rFonts w:asciiTheme="minorHAnsi" w:hAnsiTheme="minorHAnsi"/>
              </w:rPr>
              <w:t>EFS</w:t>
            </w:r>
          </w:p>
          <w:p w:rsidR="00936ED5" w:rsidRDefault="00936ED5" w:rsidP="00936ED5">
            <w:pPr>
              <w:spacing w:line="360" w:lineRule="auto"/>
              <w:ind w:right="-23"/>
              <w:rPr>
                <w:rFonts w:asciiTheme="minorHAnsi" w:hAnsiTheme="minorHAnsi"/>
              </w:rPr>
            </w:pPr>
            <w:r w:rsidRPr="00BA761E">
              <w:rPr>
                <w:rFonts w:asciiTheme="minorHAnsi" w:hAnsiTheme="minorHAnsi"/>
              </w:rPr>
              <w:t>PFRON</w:t>
            </w:r>
          </w:p>
        </w:tc>
        <w:tc>
          <w:tcPr>
            <w:tcW w:w="1560" w:type="dxa"/>
          </w:tcPr>
          <w:p w:rsidR="00936ED5" w:rsidRPr="00BA761E" w:rsidRDefault="00936ED5" w:rsidP="00936ED5">
            <w:pPr>
              <w:ind w:right="-23"/>
              <w:rPr>
                <w:rFonts w:asciiTheme="minorHAnsi" w:hAnsiTheme="minorHAnsi"/>
              </w:rPr>
            </w:pPr>
            <w:r w:rsidRPr="00BA761E">
              <w:rPr>
                <w:rFonts w:asciiTheme="minorHAnsi" w:hAnsiTheme="minorHAnsi"/>
              </w:rPr>
              <w:t>Ograniczone środki na wsparcie</w:t>
            </w:r>
          </w:p>
          <w:p w:rsidR="00936ED5" w:rsidRDefault="00936ED5" w:rsidP="00936ED5">
            <w:pPr>
              <w:ind w:right="-23"/>
              <w:rPr>
                <w:rFonts w:asciiTheme="minorHAnsi" w:hAnsiTheme="minorHAnsi"/>
              </w:rPr>
            </w:pPr>
            <w:r w:rsidRPr="00BA761E">
              <w:rPr>
                <w:rFonts w:asciiTheme="minorHAnsi" w:hAnsiTheme="minorHAnsi"/>
              </w:rPr>
              <w:t>Zmiany przepisów</w:t>
            </w:r>
          </w:p>
        </w:tc>
      </w:tr>
      <w:tr w:rsidR="00936ED5" w:rsidTr="00936ED5">
        <w:tc>
          <w:tcPr>
            <w:tcW w:w="2127" w:type="dxa"/>
          </w:tcPr>
          <w:p w:rsidR="00936ED5" w:rsidRPr="00836E6B" w:rsidRDefault="00936ED5" w:rsidP="00936ED5">
            <w:pPr>
              <w:ind w:right="-23"/>
              <w:rPr>
                <w:rFonts w:asciiTheme="minorHAnsi" w:hAnsiTheme="minorHAnsi"/>
              </w:rPr>
            </w:pPr>
            <w:r w:rsidRPr="00023D5F">
              <w:rPr>
                <w:rFonts w:asciiTheme="minorHAnsi" w:hAnsiTheme="minorHAnsi"/>
                <w:b/>
              </w:rPr>
              <w:t>4.</w:t>
            </w:r>
            <w:r w:rsidRPr="00836E6B">
              <w:rPr>
                <w:rFonts w:asciiTheme="minorHAnsi" w:hAnsiTheme="minorHAnsi"/>
              </w:rPr>
              <w:t xml:space="preserve"> </w:t>
            </w:r>
            <w:r w:rsidRPr="00836E6B">
              <w:rPr>
                <w:rFonts w:asciiTheme="minorHAnsi" w:hAnsiTheme="minorHAnsi"/>
                <w:b/>
              </w:rPr>
              <w:t>Aktywizacja osób będących w szczególnej sytuacji na rynku pracy</w:t>
            </w:r>
          </w:p>
        </w:tc>
        <w:tc>
          <w:tcPr>
            <w:tcW w:w="2835" w:type="dxa"/>
          </w:tcPr>
          <w:p w:rsidR="00936ED5" w:rsidRPr="00836E6B" w:rsidRDefault="00936ED5" w:rsidP="00936ED5">
            <w:pPr>
              <w:ind w:right="-23"/>
              <w:rPr>
                <w:rFonts w:asciiTheme="minorHAnsi" w:hAnsiTheme="minorHAnsi"/>
              </w:rPr>
            </w:pPr>
            <w:r w:rsidRPr="00836E6B">
              <w:rPr>
                <w:rFonts w:asciiTheme="minorHAnsi" w:hAnsiTheme="minorHAnsi"/>
              </w:rPr>
              <w:t xml:space="preserve">- Liczba osób będących w szczególnej sytuacji na rynku pracy, podejmujących zatrudnienie </w:t>
            </w:r>
          </w:p>
          <w:p w:rsidR="00936ED5" w:rsidRPr="00836E6B" w:rsidRDefault="00936ED5" w:rsidP="00936ED5">
            <w:pPr>
              <w:pStyle w:val="Akapitzlist"/>
              <w:ind w:right="-23"/>
              <w:rPr>
                <w:rFonts w:asciiTheme="minorHAnsi" w:hAnsiTheme="minorHAnsi"/>
              </w:rPr>
            </w:pPr>
          </w:p>
        </w:tc>
        <w:tc>
          <w:tcPr>
            <w:tcW w:w="1559" w:type="dxa"/>
          </w:tcPr>
          <w:p w:rsidR="00936ED5" w:rsidRPr="00836E6B" w:rsidRDefault="00936ED5" w:rsidP="00936ED5">
            <w:pPr>
              <w:ind w:right="-23"/>
              <w:rPr>
                <w:rFonts w:asciiTheme="minorHAnsi" w:hAnsiTheme="minorHAnsi"/>
              </w:rPr>
            </w:pPr>
            <w:r w:rsidRPr="00836E6B">
              <w:rPr>
                <w:rFonts w:asciiTheme="minorHAnsi" w:hAnsiTheme="minorHAnsi"/>
              </w:rPr>
              <w:t>Statystyki PUP</w:t>
            </w:r>
          </w:p>
          <w:p w:rsidR="00936ED5" w:rsidRPr="00836E6B" w:rsidRDefault="00936ED5" w:rsidP="00936ED5">
            <w:pPr>
              <w:ind w:right="-23"/>
              <w:rPr>
                <w:rFonts w:asciiTheme="minorHAnsi" w:hAnsiTheme="minorHAnsi"/>
              </w:rPr>
            </w:pPr>
          </w:p>
        </w:tc>
        <w:tc>
          <w:tcPr>
            <w:tcW w:w="1701" w:type="dxa"/>
          </w:tcPr>
          <w:p w:rsidR="00936ED5" w:rsidRPr="00836E6B" w:rsidRDefault="00936ED5" w:rsidP="00936ED5">
            <w:pPr>
              <w:ind w:right="-23"/>
              <w:rPr>
                <w:rFonts w:asciiTheme="minorHAnsi" w:hAnsiTheme="minorHAnsi"/>
              </w:rPr>
            </w:pPr>
            <w:r w:rsidRPr="00836E6B">
              <w:rPr>
                <w:rFonts w:asciiTheme="minorHAnsi" w:hAnsiTheme="minorHAnsi"/>
              </w:rPr>
              <w:t>Fundusz Pracy</w:t>
            </w:r>
          </w:p>
          <w:p w:rsidR="00936ED5" w:rsidRPr="00836E6B" w:rsidRDefault="00936ED5" w:rsidP="00936ED5">
            <w:pPr>
              <w:ind w:right="-23"/>
              <w:rPr>
                <w:rFonts w:asciiTheme="minorHAnsi" w:hAnsiTheme="minorHAnsi"/>
              </w:rPr>
            </w:pPr>
            <w:r w:rsidRPr="00836E6B">
              <w:rPr>
                <w:rFonts w:asciiTheme="minorHAnsi" w:hAnsiTheme="minorHAnsi"/>
              </w:rPr>
              <w:t>EFS</w:t>
            </w:r>
          </w:p>
          <w:p w:rsidR="00936ED5" w:rsidRPr="00836E6B" w:rsidRDefault="00936ED5" w:rsidP="00936ED5">
            <w:pPr>
              <w:ind w:right="-23"/>
              <w:rPr>
                <w:rFonts w:asciiTheme="minorHAnsi" w:hAnsiTheme="minorHAnsi"/>
              </w:rPr>
            </w:pPr>
            <w:r w:rsidRPr="00836E6B">
              <w:rPr>
                <w:rFonts w:asciiTheme="minorHAnsi" w:hAnsiTheme="minorHAnsi"/>
              </w:rPr>
              <w:t>PFRON</w:t>
            </w:r>
          </w:p>
        </w:tc>
        <w:tc>
          <w:tcPr>
            <w:tcW w:w="1560" w:type="dxa"/>
          </w:tcPr>
          <w:p w:rsidR="00936ED5" w:rsidRPr="00836E6B" w:rsidRDefault="00936ED5" w:rsidP="00936ED5">
            <w:pPr>
              <w:ind w:right="-23"/>
              <w:rPr>
                <w:rFonts w:asciiTheme="minorHAnsi" w:hAnsiTheme="minorHAnsi"/>
              </w:rPr>
            </w:pPr>
            <w:r w:rsidRPr="00836E6B">
              <w:rPr>
                <w:rFonts w:asciiTheme="minorHAnsi" w:hAnsiTheme="minorHAnsi"/>
              </w:rPr>
              <w:t>Ograniczone środki na wsparcie</w:t>
            </w:r>
          </w:p>
          <w:p w:rsidR="00936ED5" w:rsidRPr="00836E6B" w:rsidRDefault="00936ED5" w:rsidP="00936ED5">
            <w:pPr>
              <w:ind w:right="-23"/>
              <w:rPr>
                <w:rFonts w:asciiTheme="minorHAnsi" w:hAnsiTheme="minorHAnsi"/>
              </w:rPr>
            </w:pPr>
            <w:r w:rsidRPr="00836E6B">
              <w:rPr>
                <w:rFonts w:asciiTheme="minorHAnsi" w:hAnsiTheme="minorHAnsi"/>
              </w:rPr>
              <w:t>Zmiany przepisów</w:t>
            </w:r>
          </w:p>
        </w:tc>
      </w:tr>
      <w:tr w:rsidR="00936ED5" w:rsidTr="00936ED5">
        <w:tc>
          <w:tcPr>
            <w:tcW w:w="2127" w:type="dxa"/>
          </w:tcPr>
          <w:p w:rsidR="00936ED5" w:rsidRDefault="00936ED5" w:rsidP="00936ED5">
            <w:pPr>
              <w:ind w:right="-23"/>
              <w:rPr>
                <w:rFonts w:asciiTheme="minorHAnsi" w:hAnsiTheme="minorHAnsi"/>
              </w:rPr>
            </w:pPr>
            <w:r w:rsidRPr="00023D5F">
              <w:rPr>
                <w:rFonts w:asciiTheme="minorHAnsi" w:hAnsiTheme="minorHAnsi"/>
                <w:b/>
              </w:rPr>
              <w:t>5.</w:t>
            </w:r>
            <w:r>
              <w:rPr>
                <w:rFonts w:asciiTheme="minorHAnsi" w:hAnsiTheme="minorHAnsi"/>
              </w:rPr>
              <w:t xml:space="preserve"> </w:t>
            </w:r>
            <w:r w:rsidRPr="00836E6B">
              <w:rPr>
                <w:rFonts w:asciiTheme="minorHAnsi" w:hAnsiTheme="minorHAnsi"/>
                <w:b/>
              </w:rPr>
              <w:t>Aktywizacja zawodowa osób niepełnosprawnych</w:t>
            </w:r>
          </w:p>
        </w:tc>
        <w:tc>
          <w:tcPr>
            <w:tcW w:w="2835" w:type="dxa"/>
          </w:tcPr>
          <w:p w:rsidR="00936ED5" w:rsidRDefault="00936ED5" w:rsidP="00936ED5">
            <w:pPr>
              <w:ind w:right="-23"/>
              <w:rPr>
                <w:rFonts w:asciiTheme="minorHAnsi" w:hAnsiTheme="minorHAnsi"/>
              </w:rPr>
            </w:pPr>
            <w:r>
              <w:rPr>
                <w:rFonts w:asciiTheme="minorHAnsi" w:hAnsiTheme="minorHAnsi"/>
              </w:rPr>
              <w:t>-</w:t>
            </w:r>
            <w:r w:rsidRPr="00836E6B">
              <w:rPr>
                <w:rFonts w:asciiTheme="minorHAnsi" w:hAnsiTheme="minorHAnsi"/>
              </w:rPr>
              <w:t>Liczba osób niepełnosprawnych podejmujących zatrudnienie</w:t>
            </w:r>
          </w:p>
          <w:p w:rsidR="00936ED5" w:rsidRPr="00836E6B" w:rsidRDefault="00936ED5" w:rsidP="00936ED5">
            <w:pPr>
              <w:ind w:right="-23"/>
              <w:rPr>
                <w:rFonts w:asciiTheme="minorHAnsi" w:hAnsiTheme="minorHAnsi"/>
              </w:rPr>
            </w:pPr>
          </w:p>
          <w:p w:rsidR="00936ED5" w:rsidRDefault="00936ED5" w:rsidP="00936ED5">
            <w:pPr>
              <w:ind w:right="-23"/>
              <w:rPr>
                <w:rFonts w:asciiTheme="minorHAnsi" w:hAnsiTheme="minorHAnsi"/>
              </w:rPr>
            </w:pPr>
            <w:r w:rsidRPr="00836E6B">
              <w:rPr>
                <w:rFonts w:asciiTheme="minorHAnsi" w:hAnsiTheme="minorHAnsi"/>
              </w:rPr>
              <w:t>- Liczba osób niepełnosprawnych uczestniczących w szkoleniach zawodowych</w:t>
            </w:r>
          </w:p>
          <w:p w:rsidR="00936ED5" w:rsidRPr="00836E6B" w:rsidRDefault="00936ED5" w:rsidP="00936ED5">
            <w:pPr>
              <w:ind w:right="-23"/>
              <w:rPr>
                <w:rFonts w:asciiTheme="minorHAnsi" w:hAnsiTheme="minorHAnsi"/>
              </w:rPr>
            </w:pPr>
          </w:p>
          <w:p w:rsidR="00936ED5" w:rsidRDefault="00936ED5" w:rsidP="00936ED5">
            <w:pPr>
              <w:ind w:right="-23"/>
              <w:rPr>
                <w:rFonts w:asciiTheme="minorHAnsi" w:hAnsiTheme="minorHAnsi"/>
              </w:rPr>
            </w:pPr>
            <w:r w:rsidRPr="00836E6B">
              <w:rPr>
                <w:rFonts w:asciiTheme="minorHAnsi" w:hAnsiTheme="minorHAnsi"/>
              </w:rPr>
              <w:t>-Liczba osób niepełnosprawnych uruchamiających działalność gospodarczą</w:t>
            </w:r>
          </w:p>
        </w:tc>
        <w:tc>
          <w:tcPr>
            <w:tcW w:w="1559" w:type="dxa"/>
          </w:tcPr>
          <w:p w:rsidR="00936ED5" w:rsidRDefault="00936ED5" w:rsidP="00936ED5">
            <w:pPr>
              <w:ind w:right="-23"/>
              <w:rPr>
                <w:rFonts w:asciiTheme="minorHAnsi" w:hAnsiTheme="minorHAnsi"/>
              </w:rPr>
            </w:pPr>
            <w:r w:rsidRPr="00836E6B">
              <w:rPr>
                <w:rFonts w:asciiTheme="minorHAnsi" w:hAnsiTheme="minorHAnsi"/>
              </w:rPr>
              <w:t>Statystyki PUP</w:t>
            </w:r>
          </w:p>
          <w:p w:rsidR="00936ED5" w:rsidRPr="00836E6B" w:rsidRDefault="00936ED5" w:rsidP="00936ED5">
            <w:pPr>
              <w:ind w:right="-23"/>
              <w:rPr>
                <w:rFonts w:asciiTheme="minorHAnsi" w:hAnsiTheme="minorHAnsi"/>
              </w:rPr>
            </w:pPr>
            <w:r w:rsidRPr="00BA761E">
              <w:rPr>
                <w:rFonts w:asciiTheme="minorHAnsi" w:hAnsiTheme="minorHAnsi"/>
              </w:rPr>
              <w:t>Statystyki Urzędu Statystycznego w Łodzi</w:t>
            </w:r>
          </w:p>
          <w:p w:rsidR="00936ED5" w:rsidRDefault="00936ED5" w:rsidP="00936ED5">
            <w:pPr>
              <w:spacing w:line="360" w:lineRule="auto"/>
              <w:ind w:right="-23"/>
              <w:rPr>
                <w:rFonts w:asciiTheme="minorHAnsi" w:hAnsiTheme="minorHAnsi"/>
              </w:rPr>
            </w:pPr>
          </w:p>
        </w:tc>
        <w:tc>
          <w:tcPr>
            <w:tcW w:w="1701" w:type="dxa"/>
          </w:tcPr>
          <w:p w:rsidR="00936ED5" w:rsidRPr="00836E6B" w:rsidRDefault="00936ED5" w:rsidP="00936ED5">
            <w:pPr>
              <w:ind w:right="-23"/>
              <w:rPr>
                <w:rFonts w:asciiTheme="minorHAnsi" w:hAnsiTheme="minorHAnsi"/>
              </w:rPr>
            </w:pPr>
            <w:r w:rsidRPr="00836E6B">
              <w:rPr>
                <w:rFonts w:asciiTheme="minorHAnsi" w:hAnsiTheme="minorHAnsi"/>
              </w:rPr>
              <w:t>Fundusz Pracy</w:t>
            </w:r>
          </w:p>
          <w:p w:rsidR="00936ED5" w:rsidRPr="00836E6B" w:rsidRDefault="00936ED5" w:rsidP="00936ED5">
            <w:pPr>
              <w:ind w:right="-23"/>
              <w:rPr>
                <w:rFonts w:asciiTheme="minorHAnsi" w:hAnsiTheme="minorHAnsi"/>
              </w:rPr>
            </w:pPr>
            <w:r w:rsidRPr="00836E6B">
              <w:rPr>
                <w:rFonts w:asciiTheme="minorHAnsi" w:hAnsiTheme="minorHAnsi"/>
              </w:rPr>
              <w:t>EFS</w:t>
            </w:r>
          </w:p>
          <w:p w:rsidR="00936ED5" w:rsidRDefault="00936ED5" w:rsidP="00936ED5">
            <w:pPr>
              <w:spacing w:line="360" w:lineRule="auto"/>
              <w:ind w:right="-23"/>
              <w:rPr>
                <w:rFonts w:asciiTheme="minorHAnsi" w:hAnsiTheme="minorHAnsi"/>
              </w:rPr>
            </w:pPr>
            <w:r w:rsidRPr="00836E6B">
              <w:rPr>
                <w:rFonts w:asciiTheme="minorHAnsi" w:hAnsiTheme="minorHAnsi"/>
              </w:rPr>
              <w:t>PFRON</w:t>
            </w:r>
          </w:p>
        </w:tc>
        <w:tc>
          <w:tcPr>
            <w:tcW w:w="1560" w:type="dxa"/>
          </w:tcPr>
          <w:p w:rsidR="00936ED5" w:rsidRPr="00836E6B" w:rsidRDefault="00936ED5" w:rsidP="00936ED5">
            <w:pPr>
              <w:ind w:right="-23"/>
              <w:rPr>
                <w:rFonts w:asciiTheme="minorHAnsi" w:hAnsiTheme="minorHAnsi"/>
              </w:rPr>
            </w:pPr>
            <w:r w:rsidRPr="00836E6B">
              <w:rPr>
                <w:rFonts w:asciiTheme="minorHAnsi" w:hAnsiTheme="minorHAnsi"/>
              </w:rPr>
              <w:t>Ograniczone środki na wsparcie</w:t>
            </w:r>
          </w:p>
          <w:p w:rsidR="00936ED5" w:rsidRDefault="00936ED5" w:rsidP="00936ED5">
            <w:pPr>
              <w:ind w:right="-23"/>
              <w:rPr>
                <w:rFonts w:asciiTheme="minorHAnsi" w:hAnsiTheme="minorHAnsi"/>
              </w:rPr>
            </w:pPr>
            <w:r w:rsidRPr="00836E6B">
              <w:rPr>
                <w:rFonts w:asciiTheme="minorHAnsi" w:hAnsiTheme="minorHAnsi"/>
              </w:rPr>
              <w:t>Zmiany przepisów</w:t>
            </w:r>
          </w:p>
        </w:tc>
      </w:tr>
      <w:tr w:rsidR="00936ED5" w:rsidTr="00936ED5">
        <w:tc>
          <w:tcPr>
            <w:tcW w:w="2127" w:type="dxa"/>
          </w:tcPr>
          <w:p w:rsidR="00936ED5" w:rsidRPr="004246C8" w:rsidRDefault="00936ED5" w:rsidP="00936ED5">
            <w:pPr>
              <w:ind w:right="-23"/>
              <w:rPr>
                <w:rFonts w:asciiTheme="minorHAnsi" w:hAnsiTheme="minorHAnsi"/>
                <w:b/>
              </w:rPr>
            </w:pPr>
            <w:r w:rsidRPr="004246C8">
              <w:rPr>
                <w:rFonts w:asciiTheme="minorHAnsi" w:hAnsiTheme="minorHAnsi"/>
                <w:b/>
              </w:rPr>
              <w:t>6. Promowanie elastycznych form zatrudnienia</w:t>
            </w:r>
          </w:p>
        </w:tc>
        <w:tc>
          <w:tcPr>
            <w:tcW w:w="2835" w:type="dxa"/>
          </w:tcPr>
          <w:p w:rsidR="00936ED5" w:rsidRDefault="00936ED5" w:rsidP="00936ED5">
            <w:pPr>
              <w:ind w:right="-23"/>
              <w:rPr>
                <w:rFonts w:asciiTheme="minorHAnsi" w:hAnsiTheme="minorHAnsi"/>
              </w:rPr>
            </w:pPr>
            <w:r>
              <w:rPr>
                <w:rFonts w:asciiTheme="minorHAnsi" w:hAnsiTheme="minorHAnsi"/>
              </w:rPr>
              <w:t>-</w:t>
            </w:r>
            <w:r w:rsidRPr="004246C8">
              <w:rPr>
                <w:rFonts w:asciiTheme="minorHAnsi" w:hAnsiTheme="minorHAnsi"/>
              </w:rPr>
              <w:t>Liczba osób biorących udział w spotkaniach informacyjnych promujących elastyczne formy zatrudnienia</w:t>
            </w:r>
          </w:p>
          <w:p w:rsidR="00936ED5" w:rsidRDefault="00936ED5" w:rsidP="00936ED5">
            <w:pPr>
              <w:ind w:right="-23"/>
              <w:rPr>
                <w:rFonts w:asciiTheme="minorHAnsi" w:hAnsiTheme="minorHAnsi"/>
              </w:rPr>
            </w:pPr>
          </w:p>
        </w:tc>
        <w:tc>
          <w:tcPr>
            <w:tcW w:w="1559" w:type="dxa"/>
          </w:tcPr>
          <w:p w:rsidR="00936ED5" w:rsidRPr="004246C8" w:rsidRDefault="00936ED5" w:rsidP="00936ED5">
            <w:pPr>
              <w:ind w:right="-23"/>
              <w:rPr>
                <w:rFonts w:asciiTheme="minorHAnsi" w:hAnsiTheme="minorHAnsi"/>
              </w:rPr>
            </w:pPr>
            <w:r w:rsidRPr="004246C8">
              <w:rPr>
                <w:rFonts w:asciiTheme="minorHAnsi" w:hAnsiTheme="minorHAnsi"/>
              </w:rPr>
              <w:t>Badania ankietowe</w:t>
            </w:r>
          </w:p>
          <w:p w:rsidR="00936ED5" w:rsidRPr="004246C8" w:rsidRDefault="00936ED5" w:rsidP="00936ED5">
            <w:pPr>
              <w:ind w:right="-23"/>
              <w:rPr>
                <w:rFonts w:asciiTheme="minorHAnsi" w:hAnsiTheme="minorHAnsi"/>
              </w:rPr>
            </w:pPr>
            <w:r w:rsidRPr="004246C8">
              <w:rPr>
                <w:rFonts w:asciiTheme="minorHAnsi" w:hAnsiTheme="minorHAnsi"/>
              </w:rPr>
              <w:t>Statystyki PUP</w:t>
            </w:r>
          </w:p>
          <w:p w:rsidR="00936ED5" w:rsidRDefault="00936ED5" w:rsidP="00936ED5">
            <w:pPr>
              <w:spacing w:line="360" w:lineRule="auto"/>
              <w:ind w:right="-23"/>
              <w:rPr>
                <w:rFonts w:asciiTheme="minorHAnsi" w:hAnsiTheme="minorHAnsi"/>
              </w:rPr>
            </w:pPr>
          </w:p>
        </w:tc>
        <w:tc>
          <w:tcPr>
            <w:tcW w:w="1701" w:type="dxa"/>
          </w:tcPr>
          <w:p w:rsidR="00936ED5" w:rsidRDefault="00936ED5" w:rsidP="00936ED5">
            <w:pPr>
              <w:spacing w:line="360" w:lineRule="auto"/>
              <w:ind w:right="-23"/>
              <w:rPr>
                <w:rFonts w:asciiTheme="minorHAnsi" w:hAnsiTheme="minorHAnsi"/>
              </w:rPr>
            </w:pPr>
            <w:r>
              <w:rPr>
                <w:rFonts w:asciiTheme="minorHAnsi" w:hAnsiTheme="minorHAnsi"/>
              </w:rPr>
              <w:t xml:space="preserve"> -</w:t>
            </w:r>
          </w:p>
        </w:tc>
        <w:tc>
          <w:tcPr>
            <w:tcW w:w="1560" w:type="dxa"/>
          </w:tcPr>
          <w:p w:rsidR="00936ED5" w:rsidRPr="00613750" w:rsidRDefault="00936ED5" w:rsidP="00936ED5">
            <w:pPr>
              <w:ind w:right="-23"/>
              <w:rPr>
                <w:rFonts w:asciiTheme="minorHAnsi" w:hAnsiTheme="minorHAnsi"/>
              </w:rPr>
            </w:pPr>
            <w:r w:rsidRPr="00613750">
              <w:rPr>
                <w:rFonts w:asciiTheme="minorHAnsi" w:hAnsiTheme="minorHAnsi"/>
              </w:rPr>
              <w:t>Brak zainteresowania wśród bezrobotnych jak i pracodawców</w:t>
            </w:r>
          </w:p>
        </w:tc>
      </w:tr>
      <w:tr w:rsidR="00936ED5" w:rsidTr="00936ED5">
        <w:tc>
          <w:tcPr>
            <w:tcW w:w="2127" w:type="dxa"/>
          </w:tcPr>
          <w:p w:rsidR="00936ED5" w:rsidRPr="004246C8" w:rsidRDefault="00936ED5" w:rsidP="00936ED5">
            <w:pPr>
              <w:ind w:right="-23"/>
              <w:rPr>
                <w:rFonts w:asciiTheme="minorHAnsi" w:hAnsiTheme="minorHAnsi"/>
                <w:b/>
              </w:rPr>
            </w:pPr>
            <w:r w:rsidRPr="004246C8">
              <w:rPr>
                <w:rFonts w:asciiTheme="minorHAnsi" w:hAnsiTheme="minorHAnsi"/>
                <w:b/>
              </w:rPr>
              <w:t xml:space="preserve">7.Inwestowanie w </w:t>
            </w:r>
            <w:r>
              <w:rPr>
                <w:rFonts w:asciiTheme="minorHAnsi" w:hAnsiTheme="minorHAnsi"/>
                <w:b/>
              </w:rPr>
              <w:t>zasoby ludzkie</w:t>
            </w:r>
          </w:p>
        </w:tc>
        <w:tc>
          <w:tcPr>
            <w:tcW w:w="2835" w:type="dxa"/>
          </w:tcPr>
          <w:p w:rsidR="00936ED5" w:rsidRDefault="00936ED5" w:rsidP="00936ED5">
            <w:pPr>
              <w:ind w:right="-23"/>
              <w:rPr>
                <w:rFonts w:asciiTheme="minorHAnsi" w:hAnsiTheme="minorHAnsi"/>
              </w:rPr>
            </w:pPr>
            <w:r w:rsidRPr="004246C8">
              <w:rPr>
                <w:rFonts w:asciiTheme="minorHAnsi" w:hAnsiTheme="minorHAnsi"/>
              </w:rPr>
              <w:t xml:space="preserve">-Liczba programów i projektów dla osób bezrobotnych </w:t>
            </w:r>
          </w:p>
          <w:p w:rsidR="00936ED5" w:rsidRPr="004246C8" w:rsidRDefault="00936ED5" w:rsidP="00936ED5">
            <w:pPr>
              <w:ind w:right="-23"/>
              <w:rPr>
                <w:rFonts w:asciiTheme="minorHAnsi" w:hAnsiTheme="minorHAnsi"/>
              </w:rPr>
            </w:pPr>
          </w:p>
          <w:p w:rsidR="00936ED5" w:rsidRDefault="00936ED5" w:rsidP="00936ED5">
            <w:pPr>
              <w:ind w:right="-23"/>
              <w:rPr>
                <w:rFonts w:asciiTheme="minorHAnsi" w:hAnsiTheme="minorHAnsi"/>
              </w:rPr>
            </w:pPr>
            <w:r w:rsidRPr="004246C8">
              <w:rPr>
                <w:rFonts w:asciiTheme="minorHAnsi" w:hAnsiTheme="minorHAnsi"/>
              </w:rPr>
              <w:lastRenderedPageBreak/>
              <w:t>- Wielkość zasobów finansowanych skierowanych do beneficjentów</w:t>
            </w:r>
          </w:p>
        </w:tc>
        <w:tc>
          <w:tcPr>
            <w:tcW w:w="1559" w:type="dxa"/>
          </w:tcPr>
          <w:p w:rsidR="00936ED5" w:rsidRPr="00613750" w:rsidRDefault="00936ED5" w:rsidP="00936ED5">
            <w:pPr>
              <w:ind w:right="-23"/>
              <w:rPr>
                <w:rFonts w:asciiTheme="minorHAnsi" w:hAnsiTheme="minorHAnsi"/>
              </w:rPr>
            </w:pPr>
            <w:r>
              <w:rPr>
                <w:rFonts w:asciiTheme="minorHAnsi" w:hAnsiTheme="minorHAnsi"/>
              </w:rPr>
              <w:lastRenderedPageBreak/>
              <w:t>D</w:t>
            </w:r>
            <w:r w:rsidRPr="00613750">
              <w:rPr>
                <w:rFonts w:asciiTheme="minorHAnsi" w:hAnsiTheme="minorHAnsi"/>
              </w:rPr>
              <w:t>okumentacja projektowa</w:t>
            </w:r>
          </w:p>
          <w:p w:rsidR="00936ED5" w:rsidRPr="00613750" w:rsidRDefault="00936ED5" w:rsidP="00936ED5">
            <w:pPr>
              <w:ind w:right="-23"/>
              <w:rPr>
                <w:rFonts w:asciiTheme="minorHAnsi" w:hAnsiTheme="minorHAnsi"/>
              </w:rPr>
            </w:pPr>
            <w:r w:rsidRPr="00613750">
              <w:rPr>
                <w:rFonts w:asciiTheme="minorHAnsi" w:hAnsiTheme="minorHAnsi"/>
              </w:rPr>
              <w:t>Sprawozdania</w:t>
            </w:r>
            <w:r>
              <w:rPr>
                <w:rFonts w:asciiTheme="minorHAnsi" w:hAnsiTheme="minorHAnsi"/>
              </w:rPr>
              <w:t xml:space="preserve"> finansowe</w:t>
            </w:r>
            <w:r w:rsidRPr="00613750">
              <w:rPr>
                <w:rFonts w:asciiTheme="minorHAnsi" w:hAnsiTheme="minorHAnsi"/>
              </w:rPr>
              <w:t xml:space="preserve"> PUP</w:t>
            </w:r>
          </w:p>
        </w:tc>
        <w:tc>
          <w:tcPr>
            <w:tcW w:w="1701" w:type="dxa"/>
          </w:tcPr>
          <w:p w:rsidR="00936ED5" w:rsidRPr="00836E6B" w:rsidRDefault="00936ED5" w:rsidP="00936ED5">
            <w:pPr>
              <w:ind w:right="-23"/>
              <w:rPr>
                <w:rFonts w:asciiTheme="minorHAnsi" w:hAnsiTheme="minorHAnsi"/>
              </w:rPr>
            </w:pPr>
            <w:r w:rsidRPr="00836E6B">
              <w:rPr>
                <w:rFonts w:asciiTheme="minorHAnsi" w:hAnsiTheme="minorHAnsi"/>
              </w:rPr>
              <w:t>Fundusz Pracy</w:t>
            </w:r>
          </w:p>
          <w:p w:rsidR="00936ED5" w:rsidRDefault="00936ED5" w:rsidP="00A7041A">
            <w:pPr>
              <w:ind w:right="-23"/>
              <w:rPr>
                <w:rFonts w:asciiTheme="minorHAnsi" w:hAnsiTheme="minorHAnsi"/>
              </w:rPr>
            </w:pPr>
            <w:r w:rsidRPr="00836E6B">
              <w:rPr>
                <w:rFonts w:asciiTheme="minorHAnsi" w:hAnsiTheme="minorHAnsi"/>
              </w:rPr>
              <w:t>EFS</w:t>
            </w:r>
          </w:p>
        </w:tc>
        <w:tc>
          <w:tcPr>
            <w:tcW w:w="1560" w:type="dxa"/>
          </w:tcPr>
          <w:p w:rsidR="00936ED5" w:rsidRDefault="00936ED5" w:rsidP="00936ED5">
            <w:pPr>
              <w:ind w:right="-23"/>
              <w:rPr>
                <w:rFonts w:asciiTheme="minorHAnsi" w:hAnsiTheme="minorHAnsi"/>
              </w:rPr>
            </w:pPr>
            <w:r w:rsidRPr="00836E6B">
              <w:rPr>
                <w:rFonts w:asciiTheme="minorHAnsi" w:hAnsiTheme="minorHAnsi"/>
              </w:rPr>
              <w:t>Zmiany przepisów</w:t>
            </w:r>
          </w:p>
          <w:p w:rsidR="00936ED5" w:rsidRDefault="00936ED5" w:rsidP="00936ED5">
            <w:pPr>
              <w:spacing w:line="360" w:lineRule="auto"/>
              <w:ind w:right="-23"/>
              <w:rPr>
                <w:rFonts w:asciiTheme="minorHAnsi" w:hAnsiTheme="minorHAnsi"/>
              </w:rPr>
            </w:pPr>
          </w:p>
        </w:tc>
      </w:tr>
      <w:tr w:rsidR="00936ED5" w:rsidTr="00936ED5">
        <w:tc>
          <w:tcPr>
            <w:tcW w:w="2127" w:type="dxa"/>
          </w:tcPr>
          <w:p w:rsidR="00936ED5" w:rsidRPr="00613750" w:rsidRDefault="00936ED5" w:rsidP="00936ED5">
            <w:pPr>
              <w:ind w:right="-23"/>
              <w:rPr>
                <w:rFonts w:asciiTheme="minorHAnsi" w:hAnsiTheme="minorHAnsi"/>
                <w:b/>
              </w:rPr>
            </w:pPr>
            <w:r w:rsidRPr="00613750">
              <w:rPr>
                <w:rFonts w:asciiTheme="minorHAnsi" w:hAnsiTheme="minorHAnsi"/>
                <w:b/>
              </w:rPr>
              <w:lastRenderedPageBreak/>
              <w:t>8.Promowanie wiedzy na temat ekonomii społecznej</w:t>
            </w:r>
          </w:p>
        </w:tc>
        <w:tc>
          <w:tcPr>
            <w:tcW w:w="2835" w:type="dxa"/>
          </w:tcPr>
          <w:p w:rsidR="00936ED5" w:rsidRDefault="00936ED5" w:rsidP="00936ED5">
            <w:pPr>
              <w:ind w:right="-23"/>
              <w:rPr>
                <w:rFonts w:asciiTheme="minorHAnsi" w:hAnsiTheme="minorHAnsi"/>
              </w:rPr>
            </w:pPr>
            <w:r w:rsidRPr="00613750">
              <w:rPr>
                <w:rFonts w:asciiTheme="minorHAnsi" w:hAnsiTheme="minorHAnsi"/>
              </w:rPr>
              <w:t>- Liczba osób uczestniczących w spotkaniach informacyjnych na temat spółdzielni socjalnych</w:t>
            </w:r>
          </w:p>
          <w:p w:rsidR="00936ED5" w:rsidRPr="00613750" w:rsidRDefault="00936ED5" w:rsidP="00936ED5">
            <w:pPr>
              <w:ind w:right="-23"/>
              <w:rPr>
                <w:rFonts w:asciiTheme="minorHAnsi" w:hAnsiTheme="minorHAnsi"/>
              </w:rPr>
            </w:pPr>
          </w:p>
          <w:p w:rsidR="00936ED5" w:rsidRPr="00613750" w:rsidRDefault="00936ED5" w:rsidP="00936ED5">
            <w:pPr>
              <w:ind w:right="-23"/>
              <w:rPr>
                <w:rFonts w:asciiTheme="minorHAnsi" w:hAnsiTheme="minorHAnsi"/>
              </w:rPr>
            </w:pPr>
            <w:r w:rsidRPr="00613750">
              <w:rPr>
                <w:rFonts w:asciiTheme="minorHAnsi" w:hAnsiTheme="minorHAnsi"/>
              </w:rPr>
              <w:t>-Liczba utworzonych spółdzielni socjalnych</w:t>
            </w:r>
          </w:p>
        </w:tc>
        <w:tc>
          <w:tcPr>
            <w:tcW w:w="1559" w:type="dxa"/>
          </w:tcPr>
          <w:p w:rsidR="00936ED5" w:rsidRDefault="00936ED5" w:rsidP="00936ED5">
            <w:pPr>
              <w:ind w:right="-23"/>
              <w:rPr>
                <w:rFonts w:asciiTheme="minorHAnsi" w:hAnsiTheme="minorHAnsi"/>
              </w:rPr>
            </w:pPr>
            <w:r>
              <w:rPr>
                <w:rFonts w:asciiTheme="minorHAnsi" w:hAnsiTheme="minorHAnsi"/>
              </w:rPr>
              <w:t>Statystyki PUP</w:t>
            </w:r>
          </w:p>
          <w:p w:rsidR="00936ED5" w:rsidRPr="00613750" w:rsidRDefault="00936ED5" w:rsidP="00936ED5">
            <w:pPr>
              <w:ind w:right="-23"/>
              <w:rPr>
                <w:rFonts w:asciiTheme="minorHAnsi" w:hAnsiTheme="minorHAnsi"/>
              </w:rPr>
            </w:pPr>
            <w:r>
              <w:rPr>
                <w:rFonts w:asciiTheme="minorHAnsi" w:hAnsiTheme="minorHAnsi"/>
              </w:rPr>
              <w:t>Sprawozdania instytucji udzielających wsparcia</w:t>
            </w:r>
          </w:p>
        </w:tc>
        <w:tc>
          <w:tcPr>
            <w:tcW w:w="1701" w:type="dxa"/>
          </w:tcPr>
          <w:p w:rsidR="00936ED5" w:rsidRPr="00613750" w:rsidRDefault="00936ED5" w:rsidP="00936ED5">
            <w:pPr>
              <w:ind w:right="-23"/>
              <w:rPr>
                <w:rFonts w:asciiTheme="minorHAnsi" w:hAnsiTheme="minorHAnsi"/>
              </w:rPr>
            </w:pPr>
            <w:r w:rsidRPr="00613750">
              <w:rPr>
                <w:rFonts w:asciiTheme="minorHAnsi" w:hAnsiTheme="minorHAnsi"/>
              </w:rPr>
              <w:t>Fundusz Pracy</w:t>
            </w:r>
          </w:p>
          <w:p w:rsidR="00936ED5" w:rsidRPr="00613750" w:rsidRDefault="00936ED5" w:rsidP="00936ED5">
            <w:pPr>
              <w:ind w:right="-23"/>
              <w:rPr>
                <w:rFonts w:asciiTheme="minorHAnsi" w:hAnsiTheme="minorHAnsi"/>
              </w:rPr>
            </w:pPr>
            <w:r w:rsidRPr="00613750">
              <w:rPr>
                <w:rFonts w:asciiTheme="minorHAnsi" w:hAnsiTheme="minorHAnsi"/>
              </w:rPr>
              <w:t>EFS</w:t>
            </w:r>
          </w:p>
          <w:p w:rsidR="00936ED5" w:rsidRPr="00613750" w:rsidRDefault="00936ED5" w:rsidP="00936ED5">
            <w:pPr>
              <w:ind w:right="-23"/>
              <w:rPr>
                <w:rFonts w:asciiTheme="minorHAnsi" w:hAnsiTheme="minorHAnsi"/>
              </w:rPr>
            </w:pPr>
          </w:p>
        </w:tc>
        <w:tc>
          <w:tcPr>
            <w:tcW w:w="1560" w:type="dxa"/>
          </w:tcPr>
          <w:p w:rsidR="00936ED5" w:rsidRDefault="00936ED5" w:rsidP="00936ED5">
            <w:pPr>
              <w:ind w:right="-23"/>
              <w:rPr>
                <w:rFonts w:asciiTheme="minorHAnsi" w:hAnsiTheme="minorHAnsi"/>
              </w:rPr>
            </w:pPr>
            <w:r w:rsidRPr="00836E6B">
              <w:rPr>
                <w:rFonts w:asciiTheme="minorHAnsi" w:hAnsiTheme="minorHAnsi"/>
              </w:rPr>
              <w:t>Zmiany przepisów</w:t>
            </w:r>
          </w:p>
          <w:p w:rsidR="00936ED5" w:rsidRDefault="00936ED5" w:rsidP="00936ED5">
            <w:pPr>
              <w:ind w:right="-23"/>
              <w:rPr>
                <w:rFonts w:asciiTheme="minorHAnsi" w:hAnsiTheme="minorHAnsi"/>
              </w:rPr>
            </w:pPr>
            <w:r w:rsidRPr="00613750">
              <w:rPr>
                <w:rFonts w:asciiTheme="minorHAnsi" w:hAnsiTheme="minorHAnsi"/>
              </w:rPr>
              <w:t>Brak zainteresowania wśród bezrobotnych</w:t>
            </w:r>
          </w:p>
          <w:p w:rsidR="00936ED5" w:rsidRPr="00836E6B" w:rsidRDefault="00936ED5" w:rsidP="00936ED5">
            <w:pPr>
              <w:ind w:right="-23"/>
              <w:rPr>
                <w:rFonts w:asciiTheme="minorHAnsi" w:hAnsiTheme="minorHAnsi"/>
              </w:rPr>
            </w:pPr>
            <w:r w:rsidRPr="00836E6B">
              <w:rPr>
                <w:rFonts w:asciiTheme="minorHAnsi" w:hAnsiTheme="minorHAnsi"/>
              </w:rPr>
              <w:t>Ograniczone środki na wsparcie</w:t>
            </w:r>
          </w:p>
          <w:p w:rsidR="00936ED5" w:rsidRPr="00613750" w:rsidRDefault="00936ED5" w:rsidP="00936ED5">
            <w:pPr>
              <w:ind w:right="-23"/>
              <w:rPr>
                <w:rFonts w:asciiTheme="minorHAnsi" w:hAnsiTheme="minorHAnsi"/>
              </w:rPr>
            </w:pPr>
            <w:r w:rsidRPr="00836E6B">
              <w:rPr>
                <w:rFonts w:asciiTheme="minorHAnsi" w:hAnsiTheme="minorHAnsi"/>
              </w:rPr>
              <w:t>Pogorszenie się koniunktury gospodarczej</w:t>
            </w:r>
          </w:p>
        </w:tc>
      </w:tr>
      <w:tr w:rsidR="00936ED5" w:rsidTr="00936ED5">
        <w:tc>
          <w:tcPr>
            <w:tcW w:w="2127" w:type="dxa"/>
          </w:tcPr>
          <w:p w:rsidR="00936ED5" w:rsidRPr="00A62EE7" w:rsidRDefault="00936ED5" w:rsidP="00936ED5">
            <w:pPr>
              <w:ind w:right="-23"/>
              <w:rPr>
                <w:rFonts w:asciiTheme="minorHAnsi" w:hAnsiTheme="minorHAnsi"/>
                <w:b/>
              </w:rPr>
            </w:pPr>
            <w:r w:rsidRPr="00A62EE7">
              <w:rPr>
                <w:rFonts w:asciiTheme="minorHAnsi" w:hAnsiTheme="minorHAnsi"/>
                <w:b/>
              </w:rPr>
              <w:t>9. Rozwój współpracy z partnerami rynku pracy</w:t>
            </w:r>
          </w:p>
        </w:tc>
        <w:tc>
          <w:tcPr>
            <w:tcW w:w="2835" w:type="dxa"/>
          </w:tcPr>
          <w:p w:rsidR="00936ED5" w:rsidRPr="00A62EE7" w:rsidRDefault="00936ED5" w:rsidP="00936ED5">
            <w:pPr>
              <w:ind w:right="-23"/>
              <w:rPr>
                <w:rFonts w:asciiTheme="minorHAnsi" w:hAnsiTheme="minorHAnsi"/>
              </w:rPr>
            </w:pPr>
            <w:r w:rsidRPr="00A62EE7">
              <w:rPr>
                <w:rFonts w:asciiTheme="minorHAnsi" w:hAnsiTheme="minorHAnsi"/>
              </w:rPr>
              <w:t>-Liczba projektów, w których PUP uczestniczył na zasadzie partnerskiej</w:t>
            </w:r>
          </w:p>
        </w:tc>
        <w:tc>
          <w:tcPr>
            <w:tcW w:w="1559" w:type="dxa"/>
          </w:tcPr>
          <w:p w:rsidR="00936ED5" w:rsidRPr="00A62EE7" w:rsidRDefault="00936ED5" w:rsidP="00936ED5">
            <w:pPr>
              <w:ind w:right="-23"/>
              <w:rPr>
                <w:rFonts w:asciiTheme="minorHAnsi" w:hAnsiTheme="minorHAnsi"/>
              </w:rPr>
            </w:pPr>
            <w:r w:rsidRPr="00A62EE7">
              <w:rPr>
                <w:rFonts w:asciiTheme="minorHAnsi" w:hAnsiTheme="minorHAnsi"/>
              </w:rPr>
              <w:t>Sprawozdania PUP</w:t>
            </w:r>
          </w:p>
        </w:tc>
        <w:tc>
          <w:tcPr>
            <w:tcW w:w="1701" w:type="dxa"/>
          </w:tcPr>
          <w:p w:rsidR="00936ED5" w:rsidRPr="00A62EE7" w:rsidRDefault="00936ED5" w:rsidP="00936ED5">
            <w:pPr>
              <w:ind w:right="-23"/>
              <w:rPr>
                <w:rFonts w:asciiTheme="minorHAnsi" w:hAnsiTheme="minorHAnsi"/>
              </w:rPr>
            </w:pPr>
            <w:r>
              <w:rPr>
                <w:rFonts w:asciiTheme="minorHAnsi" w:hAnsiTheme="minorHAnsi"/>
              </w:rPr>
              <w:t xml:space="preserve"> -</w:t>
            </w:r>
          </w:p>
        </w:tc>
        <w:tc>
          <w:tcPr>
            <w:tcW w:w="1560" w:type="dxa"/>
          </w:tcPr>
          <w:p w:rsidR="00936ED5" w:rsidRPr="00A62EE7" w:rsidRDefault="00936ED5" w:rsidP="00936ED5">
            <w:pPr>
              <w:ind w:right="-23"/>
              <w:rPr>
                <w:rFonts w:asciiTheme="minorHAnsi" w:hAnsiTheme="minorHAnsi"/>
              </w:rPr>
            </w:pPr>
            <w:r>
              <w:rPr>
                <w:rFonts w:asciiTheme="minorHAnsi" w:hAnsiTheme="minorHAnsi"/>
              </w:rPr>
              <w:t>Ograniczona liczba partnerów</w:t>
            </w:r>
          </w:p>
        </w:tc>
      </w:tr>
    </w:tbl>
    <w:p w:rsidR="00936ED5" w:rsidRPr="00B06020" w:rsidRDefault="00936ED5" w:rsidP="00936ED5">
      <w:pPr>
        <w:spacing w:line="360" w:lineRule="auto"/>
        <w:jc w:val="both"/>
        <w:rPr>
          <w:rFonts w:asciiTheme="minorHAnsi" w:hAnsiTheme="minorHAnsi"/>
          <w:color w:val="FF0000"/>
        </w:rPr>
      </w:pPr>
    </w:p>
    <w:p w:rsidR="00936ED5" w:rsidRPr="00A7041A" w:rsidRDefault="00CC123B" w:rsidP="00A7041A">
      <w:pPr>
        <w:pStyle w:val="Nagwek1"/>
        <w:keepLines w:val="0"/>
        <w:tabs>
          <w:tab w:val="left" w:pos="3000"/>
        </w:tabs>
        <w:spacing w:before="0" w:line="360" w:lineRule="auto"/>
        <w:ind w:left="720" w:hanging="360"/>
      </w:pPr>
      <w:bookmarkStart w:id="120" w:name="_Toc379871732"/>
      <w:r>
        <w:t>M</w:t>
      </w:r>
      <w:r w:rsidR="00936ED5" w:rsidRPr="00937793">
        <w:t>onitorowanie realizacji programu</w:t>
      </w:r>
      <w:bookmarkEnd w:id="120"/>
    </w:p>
    <w:p w:rsidR="00936ED5" w:rsidRPr="00B06020" w:rsidRDefault="00936ED5" w:rsidP="00936ED5">
      <w:pPr>
        <w:spacing w:line="360" w:lineRule="auto"/>
        <w:ind w:firstLine="360"/>
        <w:jc w:val="both"/>
        <w:rPr>
          <w:rFonts w:asciiTheme="minorHAnsi" w:hAnsiTheme="minorHAnsi"/>
        </w:rPr>
      </w:pPr>
      <w:r w:rsidRPr="00B06020">
        <w:rPr>
          <w:rFonts w:asciiTheme="minorHAnsi" w:hAnsiTheme="minorHAnsi"/>
        </w:rPr>
        <w:t>Celem monitoringu jest zapewnienie zgodności realizacji Programu z jego celami</w:t>
      </w:r>
      <w:r w:rsidR="005E4568">
        <w:rPr>
          <w:rFonts w:asciiTheme="minorHAnsi" w:hAnsiTheme="minorHAnsi"/>
        </w:rPr>
        <w:t xml:space="preserve"> </w:t>
      </w:r>
      <w:r w:rsidR="005E4568">
        <w:rPr>
          <w:rFonts w:asciiTheme="minorHAnsi" w:hAnsiTheme="minorHAnsi"/>
        </w:rPr>
        <w:br/>
        <w:t xml:space="preserve">i </w:t>
      </w:r>
      <w:r w:rsidRPr="00B06020">
        <w:rPr>
          <w:rFonts w:asciiTheme="minorHAnsi" w:hAnsiTheme="minorHAnsi"/>
        </w:rPr>
        <w:t>założeniami zawartymi w dokumentach programowych. Monitoring należy rozumieć, jako systematyczne dokumentowanie realizacji, czyli zbieranie obiektywnych dowodów obrazujących stan wdrażania programów, zadań i projektów. Monitorowanie jest procesem ciągłym, odbywającym się przez cały okres wdrażania programu.</w:t>
      </w:r>
    </w:p>
    <w:p w:rsidR="00936ED5" w:rsidRPr="00B06020" w:rsidRDefault="00936ED5" w:rsidP="00936ED5">
      <w:pPr>
        <w:spacing w:line="360" w:lineRule="auto"/>
        <w:ind w:right="-23" w:firstLine="360"/>
        <w:jc w:val="both"/>
        <w:rPr>
          <w:rFonts w:asciiTheme="minorHAnsi" w:hAnsiTheme="minorHAnsi"/>
        </w:rPr>
      </w:pPr>
      <w:r w:rsidRPr="00B06020">
        <w:rPr>
          <w:rFonts w:asciiTheme="minorHAnsi" w:hAnsiTheme="minorHAnsi"/>
        </w:rPr>
        <w:t>Monitorowanie realizacji programu odbywać si</w:t>
      </w:r>
      <w:r>
        <w:rPr>
          <w:rFonts w:asciiTheme="minorHAnsi" w:hAnsiTheme="minorHAnsi"/>
        </w:rPr>
        <w:t xml:space="preserve">ę będzie za pomocą sporządzania </w:t>
      </w:r>
      <w:r w:rsidRPr="00B06020">
        <w:rPr>
          <w:rFonts w:asciiTheme="minorHAnsi" w:hAnsiTheme="minorHAnsi"/>
        </w:rPr>
        <w:t xml:space="preserve">okresowych (kwartalnych oraz rocznych) analiz osiąganych efektów. </w:t>
      </w:r>
    </w:p>
    <w:p w:rsidR="00936ED5" w:rsidRPr="00937793" w:rsidRDefault="00936ED5" w:rsidP="00A7041A">
      <w:pPr>
        <w:spacing w:line="360" w:lineRule="auto"/>
        <w:jc w:val="both"/>
        <w:rPr>
          <w:rFonts w:asciiTheme="minorHAnsi" w:hAnsiTheme="minorHAnsi"/>
          <w:color w:val="FF0000"/>
        </w:rPr>
      </w:pPr>
    </w:p>
    <w:sectPr w:rsidR="00936ED5" w:rsidRPr="00937793" w:rsidSect="00DC630B">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5A" w:rsidRDefault="007C065A" w:rsidP="007B08DA">
      <w:pPr>
        <w:spacing w:after="0" w:line="240" w:lineRule="auto"/>
      </w:pPr>
      <w:r>
        <w:separator/>
      </w:r>
    </w:p>
  </w:endnote>
  <w:endnote w:type="continuationSeparator" w:id="0">
    <w:p w:rsidR="007C065A" w:rsidRDefault="007C065A" w:rsidP="007B0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w:panose1 w:val="02020603060405020304"/>
    <w:charset w:val="EE"/>
    <w:family w:val="roman"/>
    <w:pitch w:val="variable"/>
    <w:sig w:usb0="20002A87" w:usb1="00000000" w:usb2="00000000"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Bold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63" w:rsidRDefault="00B90363" w:rsidP="001601CF">
    <w:pPr>
      <w:pStyle w:val="Stopka"/>
      <w:jc w:val="right"/>
    </w:pPr>
    <w:r>
      <w:rPr>
        <w:rFonts w:cs="Tahoma"/>
      </w:rPr>
      <w:fldChar w:fldCharType="begin"/>
    </w:r>
    <w:r>
      <w:rPr>
        <w:rFonts w:cs="Tahoma"/>
      </w:rPr>
      <w:instrText xml:space="preserve"> PAGE </w:instrText>
    </w:r>
    <w:r>
      <w:rPr>
        <w:rFonts w:cs="Tahoma"/>
      </w:rPr>
      <w:fldChar w:fldCharType="separate"/>
    </w:r>
    <w:r>
      <w:rPr>
        <w:rFonts w:cs="Tahoma"/>
        <w:noProof/>
      </w:rPr>
      <w:t>10</w:t>
    </w:r>
    <w:r>
      <w:rPr>
        <w:rFonts w:cs="Tahom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63" w:rsidRDefault="00B90363">
    <w:pPr>
      <w:pStyle w:val="Stopka"/>
      <w:jc w:val="right"/>
    </w:pPr>
    <w:fldSimple w:instr="PAGE   \* MERGEFORMAT">
      <w:r w:rsidR="00BA496E">
        <w:rPr>
          <w:noProof/>
        </w:rPr>
        <w:t>56</w:t>
      </w:r>
    </w:fldSimple>
  </w:p>
  <w:p w:rsidR="00B90363" w:rsidRDefault="00B9036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63" w:rsidRDefault="00B90363">
    <w:pPr>
      <w:pStyle w:val="Stopka"/>
      <w:jc w:val="right"/>
    </w:pPr>
    <w:fldSimple w:instr="PAGE   \* MERGEFORMAT">
      <w:r w:rsidR="00BA496E">
        <w:rPr>
          <w:noProof/>
        </w:rPr>
        <w:t>55</w:t>
      </w:r>
    </w:fldSimple>
  </w:p>
  <w:p w:rsidR="00B90363" w:rsidRDefault="00B903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5A" w:rsidRDefault="007C065A" w:rsidP="007B08DA">
      <w:pPr>
        <w:spacing w:after="0" w:line="240" w:lineRule="auto"/>
      </w:pPr>
      <w:r>
        <w:separator/>
      </w:r>
    </w:p>
  </w:footnote>
  <w:footnote w:type="continuationSeparator" w:id="0">
    <w:p w:rsidR="007C065A" w:rsidRDefault="007C065A" w:rsidP="007B0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C"/>
    <w:multiLevelType w:val="multilevel"/>
    <w:tmpl w:val="0000000C"/>
    <w:name w:val="WW8Num14"/>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D"/>
    <w:multiLevelType w:val="singleLevel"/>
    <w:tmpl w:val="0000000D"/>
    <w:name w:val="WW8Num15"/>
    <w:lvl w:ilvl="0">
      <w:start w:val="1"/>
      <w:numFmt w:val="decimal"/>
      <w:lvlText w:val="%1."/>
      <w:lvlJc w:val="left"/>
      <w:pPr>
        <w:tabs>
          <w:tab w:val="num" w:pos="0"/>
        </w:tabs>
        <w:ind w:left="720" w:hanging="360"/>
      </w:pPr>
      <w:rPr>
        <w:rFonts w:ascii="Times New Roman" w:eastAsia="Times New Roman" w:hAnsi="Times New Roman" w:cs="Times New Roman"/>
        <w:sz w:val="24"/>
      </w:rPr>
    </w:lvl>
  </w:abstractNum>
  <w:abstractNum w:abstractNumId="3">
    <w:nsid w:val="009161EE"/>
    <w:multiLevelType w:val="hybridMultilevel"/>
    <w:tmpl w:val="CD1889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1817246"/>
    <w:multiLevelType w:val="hybridMultilevel"/>
    <w:tmpl w:val="AE7A2E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441CA3"/>
    <w:multiLevelType w:val="hybridMultilevel"/>
    <w:tmpl w:val="9F8AF3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A87213"/>
    <w:multiLevelType w:val="hybridMultilevel"/>
    <w:tmpl w:val="65D62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66680C"/>
    <w:multiLevelType w:val="multilevel"/>
    <w:tmpl w:val="C12C2A84"/>
    <w:lvl w:ilvl="0">
      <w:start w:val="1"/>
      <w:numFmt w:val="upperRoman"/>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3."/>
      <w:lvlJc w:val="right"/>
      <w:pPr>
        <w:ind w:left="180" w:hanging="180"/>
      </w:pPr>
      <w:rPr>
        <w:rFonts w:hint="default"/>
      </w:rPr>
    </w:lvl>
    <w:lvl w:ilvl="3">
      <w:start w:val="1"/>
      <w:numFmt w:val="decimal"/>
      <w:lvlText w:val="%3.%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6312D37"/>
    <w:multiLevelType w:val="multilevel"/>
    <w:tmpl w:val="8AA682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6E778A9"/>
    <w:multiLevelType w:val="hybridMultilevel"/>
    <w:tmpl w:val="62306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8571E65"/>
    <w:multiLevelType w:val="hybridMultilevel"/>
    <w:tmpl w:val="78BEA060"/>
    <w:lvl w:ilvl="0" w:tplc="6032D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600803"/>
    <w:multiLevelType w:val="multilevel"/>
    <w:tmpl w:val="753298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09DD06F4"/>
    <w:multiLevelType w:val="hybridMultilevel"/>
    <w:tmpl w:val="F00448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B044F9D"/>
    <w:multiLevelType w:val="hybridMultilevel"/>
    <w:tmpl w:val="22CC497E"/>
    <w:lvl w:ilvl="0" w:tplc="6DF85CD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0BD63933"/>
    <w:multiLevelType w:val="hybridMultilevel"/>
    <w:tmpl w:val="437442E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nsid w:val="13FB3F06"/>
    <w:multiLevelType w:val="hybridMultilevel"/>
    <w:tmpl w:val="F8C8938A"/>
    <w:lvl w:ilvl="0" w:tplc="AC56062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
    <w:nsid w:val="15FA5C7C"/>
    <w:multiLevelType w:val="hybridMultilevel"/>
    <w:tmpl w:val="9604A1E0"/>
    <w:lvl w:ilvl="0" w:tplc="AC560628">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6E3C0D"/>
    <w:multiLevelType w:val="hybridMultilevel"/>
    <w:tmpl w:val="1D328176"/>
    <w:lvl w:ilvl="0" w:tplc="AC560628">
      <w:start w:val="1"/>
      <w:numFmt w:val="bullet"/>
      <w:lvlText w:val=""/>
      <w:lvlJc w:val="left"/>
      <w:pPr>
        <w:tabs>
          <w:tab w:val="num" w:pos="567"/>
        </w:tabs>
        <w:ind w:left="567" w:hanging="283"/>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nsid w:val="18065367"/>
    <w:multiLevelType w:val="hybridMultilevel"/>
    <w:tmpl w:val="97146B62"/>
    <w:lvl w:ilvl="0" w:tplc="04150001">
      <w:start w:val="1"/>
      <w:numFmt w:val="decimal"/>
      <w:lvlText w:val="%1)"/>
      <w:lvlJc w:val="left"/>
      <w:pPr>
        <w:ind w:left="720" w:hanging="360"/>
      </w:pPr>
      <w:rPr>
        <w:rFonts w:hint="default"/>
      </w:rPr>
    </w:lvl>
    <w:lvl w:ilvl="1" w:tplc="04150003">
      <w:start w:val="1"/>
      <w:numFmt w:val="upperRoman"/>
      <w:lvlText w:val="%2."/>
      <w:lvlJc w:val="left"/>
      <w:pPr>
        <w:ind w:left="1800" w:hanging="72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nsid w:val="1832655B"/>
    <w:multiLevelType w:val="hybridMultilevel"/>
    <w:tmpl w:val="2D903DF6"/>
    <w:lvl w:ilvl="0" w:tplc="04150013">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1981297F"/>
    <w:multiLevelType w:val="hybridMultilevel"/>
    <w:tmpl w:val="7370F0FE"/>
    <w:lvl w:ilvl="0" w:tplc="B57865B4">
      <w:start w:val="1"/>
      <w:numFmt w:val="bullet"/>
      <w:lvlText w:val=""/>
      <w:lvlJc w:val="left"/>
      <w:pPr>
        <w:ind w:left="1260" w:hanging="360"/>
      </w:pPr>
      <w:rPr>
        <w:rFonts w:ascii="Symbol" w:hAnsi="Symbol" w:hint="default"/>
      </w:rPr>
    </w:lvl>
    <w:lvl w:ilvl="1" w:tplc="04150003">
      <w:start w:val="1"/>
      <w:numFmt w:val="bullet"/>
      <w:lvlText w:val="o"/>
      <w:lvlJc w:val="left"/>
      <w:pPr>
        <w:ind w:left="1980" w:hanging="360"/>
      </w:pPr>
      <w:rPr>
        <w:rFonts w:ascii="Courier New" w:hAnsi="Courier New" w:cs="Courier New"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start w:val="1"/>
      <w:numFmt w:val="bullet"/>
      <w:lvlText w:val="o"/>
      <w:lvlJc w:val="left"/>
      <w:pPr>
        <w:ind w:left="4140" w:hanging="360"/>
      </w:pPr>
      <w:rPr>
        <w:rFonts w:ascii="Courier New" w:hAnsi="Courier New" w:cs="Courier New" w:hint="default"/>
      </w:rPr>
    </w:lvl>
    <w:lvl w:ilvl="5" w:tplc="04150005">
      <w:start w:val="1"/>
      <w:numFmt w:val="bullet"/>
      <w:lvlText w:val=""/>
      <w:lvlJc w:val="left"/>
      <w:pPr>
        <w:ind w:left="4860" w:hanging="360"/>
      </w:pPr>
      <w:rPr>
        <w:rFonts w:ascii="Wingdings" w:hAnsi="Wingdings" w:hint="default"/>
      </w:rPr>
    </w:lvl>
    <w:lvl w:ilvl="6" w:tplc="04150001">
      <w:start w:val="1"/>
      <w:numFmt w:val="bullet"/>
      <w:lvlText w:val=""/>
      <w:lvlJc w:val="left"/>
      <w:pPr>
        <w:ind w:left="5580" w:hanging="360"/>
      </w:pPr>
      <w:rPr>
        <w:rFonts w:ascii="Symbol" w:hAnsi="Symbol" w:hint="default"/>
      </w:rPr>
    </w:lvl>
    <w:lvl w:ilvl="7" w:tplc="04150003">
      <w:start w:val="1"/>
      <w:numFmt w:val="bullet"/>
      <w:lvlText w:val="o"/>
      <w:lvlJc w:val="left"/>
      <w:pPr>
        <w:ind w:left="6300" w:hanging="360"/>
      </w:pPr>
      <w:rPr>
        <w:rFonts w:ascii="Courier New" w:hAnsi="Courier New" w:cs="Courier New" w:hint="default"/>
      </w:rPr>
    </w:lvl>
    <w:lvl w:ilvl="8" w:tplc="04150005">
      <w:start w:val="1"/>
      <w:numFmt w:val="bullet"/>
      <w:lvlText w:val=""/>
      <w:lvlJc w:val="left"/>
      <w:pPr>
        <w:ind w:left="7020" w:hanging="360"/>
      </w:pPr>
      <w:rPr>
        <w:rFonts w:ascii="Wingdings" w:hAnsi="Wingdings" w:hint="default"/>
      </w:rPr>
    </w:lvl>
  </w:abstractNum>
  <w:abstractNum w:abstractNumId="21">
    <w:nsid w:val="1AEA2EFA"/>
    <w:multiLevelType w:val="hybridMultilevel"/>
    <w:tmpl w:val="5880ACFE"/>
    <w:lvl w:ilvl="0" w:tplc="04150011">
      <w:start w:val="1"/>
      <w:numFmt w:val="bullet"/>
      <w:lvlText w:val=""/>
      <w:lvlJc w:val="left"/>
      <w:pPr>
        <w:tabs>
          <w:tab w:val="num" w:pos="567"/>
        </w:tabs>
        <w:ind w:left="567" w:hanging="283"/>
      </w:pPr>
      <w:rPr>
        <w:rFonts w:ascii="Wingdings" w:hAnsi="Wingdings" w:hint="default"/>
      </w:rPr>
    </w:lvl>
    <w:lvl w:ilvl="1" w:tplc="F33CFEE4">
      <w:start w:val="1"/>
      <w:numFmt w:val="bullet"/>
      <w:lvlText w:val=""/>
      <w:lvlJc w:val="left"/>
      <w:pPr>
        <w:tabs>
          <w:tab w:val="num" w:pos="567"/>
        </w:tabs>
        <w:ind w:left="567" w:hanging="283"/>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nsid w:val="1CFB7678"/>
    <w:multiLevelType w:val="hybridMultilevel"/>
    <w:tmpl w:val="72A81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1311A0"/>
    <w:multiLevelType w:val="hybridMultilevel"/>
    <w:tmpl w:val="9880F810"/>
    <w:lvl w:ilvl="0" w:tplc="04150001">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833F1F"/>
    <w:multiLevelType w:val="hybridMultilevel"/>
    <w:tmpl w:val="B60A16D6"/>
    <w:lvl w:ilvl="0" w:tplc="9ACE55FC">
      <w:start w:val="1"/>
      <w:numFmt w:val="bullet"/>
      <w:lvlText w:val=""/>
      <w:lvlJc w:val="left"/>
      <w:pPr>
        <w:tabs>
          <w:tab w:val="num" w:pos="720"/>
        </w:tabs>
        <w:ind w:left="720" w:hanging="360"/>
      </w:pPr>
      <w:rPr>
        <w:rFonts w:ascii="Wingdings" w:hAnsi="Wingdings" w:hint="default"/>
      </w:rPr>
    </w:lvl>
    <w:lvl w:ilvl="1" w:tplc="5CF4797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1EE6230"/>
    <w:multiLevelType w:val="hybridMultilevel"/>
    <w:tmpl w:val="3E1E858A"/>
    <w:lvl w:ilvl="0" w:tplc="0415000D">
      <w:start w:val="1"/>
      <w:numFmt w:val="lowerLetter"/>
      <w:lvlText w:val="%1)"/>
      <w:lvlJc w:val="left"/>
      <w:pPr>
        <w:ind w:left="1428" w:hanging="360"/>
      </w:pPr>
    </w:lvl>
    <w:lvl w:ilvl="1" w:tplc="04150003" w:tentative="1">
      <w:start w:val="1"/>
      <w:numFmt w:val="lowerLetter"/>
      <w:lvlText w:val="%2."/>
      <w:lvlJc w:val="left"/>
      <w:pPr>
        <w:ind w:left="2148" w:hanging="360"/>
      </w:pPr>
    </w:lvl>
    <w:lvl w:ilvl="2" w:tplc="04150005" w:tentative="1">
      <w:start w:val="1"/>
      <w:numFmt w:val="lowerRoman"/>
      <w:lvlText w:val="%3."/>
      <w:lvlJc w:val="right"/>
      <w:pPr>
        <w:ind w:left="2868" w:hanging="180"/>
      </w:pPr>
    </w:lvl>
    <w:lvl w:ilvl="3" w:tplc="04150001" w:tentative="1">
      <w:start w:val="1"/>
      <w:numFmt w:val="decimal"/>
      <w:lvlText w:val="%4."/>
      <w:lvlJc w:val="left"/>
      <w:pPr>
        <w:ind w:left="3588" w:hanging="360"/>
      </w:pPr>
    </w:lvl>
    <w:lvl w:ilvl="4" w:tplc="04150003" w:tentative="1">
      <w:start w:val="1"/>
      <w:numFmt w:val="lowerLetter"/>
      <w:lvlText w:val="%5."/>
      <w:lvlJc w:val="left"/>
      <w:pPr>
        <w:ind w:left="4308" w:hanging="360"/>
      </w:pPr>
    </w:lvl>
    <w:lvl w:ilvl="5" w:tplc="04150005" w:tentative="1">
      <w:start w:val="1"/>
      <w:numFmt w:val="lowerRoman"/>
      <w:lvlText w:val="%6."/>
      <w:lvlJc w:val="right"/>
      <w:pPr>
        <w:ind w:left="5028" w:hanging="180"/>
      </w:pPr>
    </w:lvl>
    <w:lvl w:ilvl="6" w:tplc="04150001" w:tentative="1">
      <w:start w:val="1"/>
      <w:numFmt w:val="decimal"/>
      <w:lvlText w:val="%7."/>
      <w:lvlJc w:val="left"/>
      <w:pPr>
        <w:ind w:left="5748" w:hanging="360"/>
      </w:pPr>
    </w:lvl>
    <w:lvl w:ilvl="7" w:tplc="04150003" w:tentative="1">
      <w:start w:val="1"/>
      <w:numFmt w:val="lowerLetter"/>
      <w:lvlText w:val="%8."/>
      <w:lvlJc w:val="left"/>
      <w:pPr>
        <w:ind w:left="6468" w:hanging="360"/>
      </w:pPr>
    </w:lvl>
    <w:lvl w:ilvl="8" w:tplc="04150005" w:tentative="1">
      <w:start w:val="1"/>
      <w:numFmt w:val="lowerRoman"/>
      <w:lvlText w:val="%9."/>
      <w:lvlJc w:val="right"/>
      <w:pPr>
        <w:ind w:left="7188" w:hanging="180"/>
      </w:pPr>
    </w:lvl>
  </w:abstractNum>
  <w:abstractNum w:abstractNumId="26">
    <w:nsid w:val="270527A5"/>
    <w:multiLevelType w:val="hybridMultilevel"/>
    <w:tmpl w:val="6BDAE5F2"/>
    <w:lvl w:ilvl="0" w:tplc="6DF85C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353DE1"/>
    <w:multiLevelType w:val="hybridMultilevel"/>
    <w:tmpl w:val="66C88706"/>
    <w:lvl w:ilvl="0" w:tplc="04150017">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29B7059F"/>
    <w:multiLevelType w:val="hybridMultilevel"/>
    <w:tmpl w:val="A858CE42"/>
    <w:lvl w:ilvl="0" w:tplc="1E82A4A8">
      <w:start w:val="1"/>
      <w:numFmt w:val="decimal"/>
      <w:lvlText w:val="%1."/>
      <w:lvlJc w:val="left"/>
      <w:pPr>
        <w:ind w:left="36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nsid w:val="2AB80C16"/>
    <w:multiLevelType w:val="hybridMultilevel"/>
    <w:tmpl w:val="CC9277BA"/>
    <w:lvl w:ilvl="0" w:tplc="0415000D">
      <w:start w:val="1"/>
      <w:numFmt w:val="decimal"/>
      <w:lvlText w:val="%1)"/>
      <w:lvlJc w:val="left"/>
      <w:pPr>
        <w:ind w:left="360" w:hanging="360"/>
      </w:p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0">
    <w:nsid w:val="2C433186"/>
    <w:multiLevelType w:val="hybridMultilevel"/>
    <w:tmpl w:val="5D1A1EE8"/>
    <w:lvl w:ilvl="0" w:tplc="04150001">
      <w:start w:val="1"/>
      <w:numFmt w:val="decimal"/>
      <w:lvlText w:val="%1)"/>
      <w:lvlJc w:val="left"/>
      <w:pPr>
        <w:ind w:left="360" w:hanging="360"/>
      </w:p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nsid w:val="2F80100E"/>
    <w:multiLevelType w:val="hybridMultilevel"/>
    <w:tmpl w:val="C6F06498"/>
    <w:lvl w:ilvl="0" w:tplc="C30C526C">
      <w:start w:val="1"/>
      <w:numFmt w:val="decimal"/>
      <w:lvlText w:val="%1)"/>
      <w:lvlJc w:val="left"/>
      <w:pPr>
        <w:ind w:left="1065" w:hanging="705"/>
      </w:pPr>
      <w:rPr>
        <w:rFonts w:hint="default"/>
      </w:rPr>
    </w:lvl>
    <w:lvl w:ilvl="1" w:tplc="5AA49C86">
      <w:start w:val="1"/>
      <w:numFmt w:val="lowerLetter"/>
      <w:lvlText w:val="%2)"/>
      <w:lvlJc w:val="left"/>
      <w:pPr>
        <w:ind w:left="1785" w:hanging="705"/>
      </w:pPr>
      <w:rPr>
        <w:rFonts w:hint="default"/>
      </w:rPr>
    </w:lvl>
    <w:lvl w:ilvl="2" w:tplc="51743454">
      <w:start w:val="1"/>
      <w:numFmt w:val="upperRoman"/>
      <w:lvlText w:val="%3."/>
      <w:lvlJc w:val="left"/>
      <w:pPr>
        <w:ind w:left="2700" w:hanging="720"/>
      </w:pPr>
      <w:rPr>
        <w:rFonts w:hint="default"/>
      </w:rPr>
    </w:lvl>
    <w:lvl w:ilvl="3" w:tplc="F5CE7E16" w:tentative="1">
      <w:start w:val="1"/>
      <w:numFmt w:val="decimal"/>
      <w:lvlText w:val="%4."/>
      <w:lvlJc w:val="left"/>
      <w:pPr>
        <w:ind w:left="2880" w:hanging="360"/>
      </w:pPr>
    </w:lvl>
    <w:lvl w:ilvl="4" w:tplc="89B6B5BA" w:tentative="1">
      <w:start w:val="1"/>
      <w:numFmt w:val="lowerLetter"/>
      <w:lvlText w:val="%5."/>
      <w:lvlJc w:val="left"/>
      <w:pPr>
        <w:ind w:left="3600" w:hanging="360"/>
      </w:pPr>
    </w:lvl>
    <w:lvl w:ilvl="5" w:tplc="1870DC64" w:tentative="1">
      <w:start w:val="1"/>
      <w:numFmt w:val="lowerRoman"/>
      <w:lvlText w:val="%6."/>
      <w:lvlJc w:val="right"/>
      <w:pPr>
        <w:ind w:left="4320" w:hanging="180"/>
      </w:pPr>
    </w:lvl>
    <w:lvl w:ilvl="6" w:tplc="98466102" w:tentative="1">
      <w:start w:val="1"/>
      <w:numFmt w:val="decimal"/>
      <w:lvlText w:val="%7."/>
      <w:lvlJc w:val="left"/>
      <w:pPr>
        <w:ind w:left="5040" w:hanging="360"/>
      </w:pPr>
    </w:lvl>
    <w:lvl w:ilvl="7" w:tplc="27322BAC" w:tentative="1">
      <w:start w:val="1"/>
      <w:numFmt w:val="lowerLetter"/>
      <w:lvlText w:val="%8."/>
      <w:lvlJc w:val="left"/>
      <w:pPr>
        <w:ind w:left="5760" w:hanging="360"/>
      </w:pPr>
    </w:lvl>
    <w:lvl w:ilvl="8" w:tplc="B85AD616" w:tentative="1">
      <w:start w:val="1"/>
      <w:numFmt w:val="lowerRoman"/>
      <w:lvlText w:val="%9."/>
      <w:lvlJc w:val="right"/>
      <w:pPr>
        <w:ind w:left="6480" w:hanging="180"/>
      </w:pPr>
    </w:lvl>
  </w:abstractNum>
  <w:abstractNum w:abstractNumId="32">
    <w:nsid w:val="314559AC"/>
    <w:multiLevelType w:val="hybridMultilevel"/>
    <w:tmpl w:val="B99A0178"/>
    <w:lvl w:ilvl="0" w:tplc="6DF85C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318606B"/>
    <w:multiLevelType w:val="hybridMultilevel"/>
    <w:tmpl w:val="61A2EFA8"/>
    <w:lvl w:ilvl="0" w:tplc="04150011">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4">
    <w:nsid w:val="33E76AAB"/>
    <w:multiLevelType w:val="hybridMultilevel"/>
    <w:tmpl w:val="D79AECBC"/>
    <w:lvl w:ilvl="0" w:tplc="5B02D9AE">
      <w:start w:val="1"/>
      <w:numFmt w:val="upperRoman"/>
      <w:lvlText w:val="%1."/>
      <w:lvlJc w:val="right"/>
      <w:pPr>
        <w:ind w:left="720" w:hanging="360"/>
      </w:pPr>
    </w:lvl>
    <w:lvl w:ilvl="1" w:tplc="AC92DE34" w:tentative="1">
      <w:start w:val="1"/>
      <w:numFmt w:val="lowerLetter"/>
      <w:lvlText w:val="%2."/>
      <w:lvlJc w:val="left"/>
      <w:pPr>
        <w:ind w:left="1440" w:hanging="360"/>
      </w:pPr>
    </w:lvl>
    <w:lvl w:ilvl="2" w:tplc="8FA04F20"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064467"/>
    <w:multiLevelType w:val="hybridMultilevel"/>
    <w:tmpl w:val="D8FCE1B8"/>
    <w:lvl w:ilvl="0" w:tplc="04150001">
      <w:start w:val="1"/>
      <w:numFmt w:val="bullet"/>
      <w:lvlText w:val=""/>
      <w:lvlJc w:val="left"/>
      <w:pPr>
        <w:tabs>
          <w:tab w:val="num" w:pos="567"/>
        </w:tabs>
        <w:ind w:left="567" w:hanging="283"/>
      </w:pPr>
      <w:rPr>
        <w:rFonts w:ascii="Wingdings" w:hAnsi="Wingdings" w:hint="default"/>
      </w:rPr>
    </w:lvl>
    <w:lvl w:ilvl="1" w:tplc="04150003">
      <w:start w:val="1"/>
      <w:numFmt w:val="bullet"/>
      <w:lvlText w:val=""/>
      <w:lvlJc w:val="left"/>
      <w:pPr>
        <w:tabs>
          <w:tab w:val="num" w:pos="567"/>
        </w:tabs>
        <w:ind w:left="567" w:hanging="283"/>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7C53064"/>
    <w:multiLevelType w:val="hybridMultilevel"/>
    <w:tmpl w:val="567A1522"/>
    <w:lvl w:ilvl="0" w:tplc="04150013">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7F2791B"/>
    <w:multiLevelType w:val="hybridMultilevel"/>
    <w:tmpl w:val="AF107EF6"/>
    <w:lvl w:ilvl="0" w:tplc="38E068C2">
      <w:start w:val="1"/>
      <w:numFmt w:val="bullet"/>
      <w:lvlText w:val=""/>
      <w:lvlJc w:val="left"/>
      <w:pPr>
        <w:ind w:left="720" w:hanging="360"/>
      </w:pPr>
      <w:rPr>
        <w:rFonts w:ascii="Symbol" w:hAnsi="Symbol" w:hint="default"/>
      </w:rPr>
    </w:lvl>
    <w:lvl w:ilvl="1" w:tplc="53767026"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9384E45"/>
    <w:multiLevelType w:val="hybridMultilevel"/>
    <w:tmpl w:val="0552762A"/>
    <w:lvl w:ilvl="0" w:tplc="87EA832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9">
    <w:nsid w:val="3C316523"/>
    <w:multiLevelType w:val="hybridMultilevel"/>
    <w:tmpl w:val="541620FC"/>
    <w:lvl w:ilvl="0" w:tplc="68CCDFE8">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3CEA3047"/>
    <w:multiLevelType w:val="hybridMultilevel"/>
    <w:tmpl w:val="AC32A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CF54B8D"/>
    <w:multiLevelType w:val="hybridMultilevel"/>
    <w:tmpl w:val="5E487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FA9710E"/>
    <w:multiLevelType w:val="hybridMultilevel"/>
    <w:tmpl w:val="0DEEDB46"/>
    <w:lvl w:ilvl="0" w:tplc="999433CE">
      <w:start w:val="1"/>
      <w:numFmt w:val="bullet"/>
      <w:lvlText w:val=""/>
      <w:lvlJc w:val="left"/>
      <w:pPr>
        <w:tabs>
          <w:tab w:val="num" w:pos="567"/>
        </w:tabs>
        <w:ind w:left="567" w:hanging="283"/>
      </w:pPr>
      <w:rPr>
        <w:rFonts w:ascii="Wingdings" w:hAnsi="Wingdings" w:hint="default"/>
      </w:rPr>
    </w:lvl>
    <w:lvl w:ilvl="1" w:tplc="D660B7FC">
      <w:start w:val="1"/>
      <w:numFmt w:val="bullet"/>
      <w:lvlText w:val=""/>
      <w:lvlJc w:val="left"/>
      <w:pPr>
        <w:tabs>
          <w:tab w:val="num" w:pos="567"/>
        </w:tabs>
        <w:ind w:left="567" w:hanging="283"/>
      </w:pPr>
      <w:rPr>
        <w:rFonts w:ascii="Wingdings" w:hAnsi="Wingdings" w:hint="default"/>
      </w:rPr>
    </w:lvl>
    <w:lvl w:ilvl="2" w:tplc="C0421B92" w:tentative="1">
      <w:start w:val="1"/>
      <w:numFmt w:val="bullet"/>
      <w:lvlText w:val=""/>
      <w:lvlJc w:val="left"/>
      <w:pPr>
        <w:tabs>
          <w:tab w:val="num" w:pos="2160"/>
        </w:tabs>
        <w:ind w:left="2160" w:hanging="360"/>
      </w:pPr>
      <w:rPr>
        <w:rFonts w:ascii="Wingdings" w:hAnsi="Wingdings" w:hint="default"/>
      </w:rPr>
    </w:lvl>
    <w:lvl w:ilvl="3" w:tplc="0930F3EE" w:tentative="1">
      <w:start w:val="1"/>
      <w:numFmt w:val="bullet"/>
      <w:lvlText w:val=""/>
      <w:lvlJc w:val="left"/>
      <w:pPr>
        <w:tabs>
          <w:tab w:val="num" w:pos="2880"/>
        </w:tabs>
        <w:ind w:left="2880" w:hanging="360"/>
      </w:pPr>
      <w:rPr>
        <w:rFonts w:ascii="Symbol" w:hAnsi="Symbol" w:hint="default"/>
      </w:rPr>
    </w:lvl>
    <w:lvl w:ilvl="4" w:tplc="962C8DA0" w:tentative="1">
      <w:start w:val="1"/>
      <w:numFmt w:val="bullet"/>
      <w:lvlText w:val="o"/>
      <w:lvlJc w:val="left"/>
      <w:pPr>
        <w:tabs>
          <w:tab w:val="num" w:pos="3600"/>
        </w:tabs>
        <w:ind w:left="3600" w:hanging="360"/>
      </w:pPr>
      <w:rPr>
        <w:rFonts w:ascii="Courier New" w:hAnsi="Courier New" w:cs="Courier New" w:hint="default"/>
      </w:rPr>
    </w:lvl>
    <w:lvl w:ilvl="5" w:tplc="DC122D38" w:tentative="1">
      <w:start w:val="1"/>
      <w:numFmt w:val="bullet"/>
      <w:lvlText w:val=""/>
      <w:lvlJc w:val="left"/>
      <w:pPr>
        <w:tabs>
          <w:tab w:val="num" w:pos="4320"/>
        </w:tabs>
        <w:ind w:left="4320" w:hanging="360"/>
      </w:pPr>
      <w:rPr>
        <w:rFonts w:ascii="Wingdings" w:hAnsi="Wingdings" w:hint="default"/>
      </w:rPr>
    </w:lvl>
    <w:lvl w:ilvl="6" w:tplc="228EFB9E" w:tentative="1">
      <w:start w:val="1"/>
      <w:numFmt w:val="bullet"/>
      <w:lvlText w:val=""/>
      <w:lvlJc w:val="left"/>
      <w:pPr>
        <w:tabs>
          <w:tab w:val="num" w:pos="5040"/>
        </w:tabs>
        <w:ind w:left="5040" w:hanging="360"/>
      </w:pPr>
      <w:rPr>
        <w:rFonts w:ascii="Symbol" w:hAnsi="Symbol" w:hint="default"/>
      </w:rPr>
    </w:lvl>
    <w:lvl w:ilvl="7" w:tplc="9CCCC2CA" w:tentative="1">
      <w:start w:val="1"/>
      <w:numFmt w:val="bullet"/>
      <w:lvlText w:val="o"/>
      <w:lvlJc w:val="left"/>
      <w:pPr>
        <w:tabs>
          <w:tab w:val="num" w:pos="5760"/>
        </w:tabs>
        <w:ind w:left="5760" w:hanging="360"/>
      </w:pPr>
      <w:rPr>
        <w:rFonts w:ascii="Courier New" w:hAnsi="Courier New" w:cs="Courier New" w:hint="default"/>
      </w:rPr>
    </w:lvl>
    <w:lvl w:ilvl="8" w:tplc="310CDFBA" w:tentative="1">
      <w:start w:val="1"/>
      <w:numFmt w:val="bullet"/>
      <w:lvlText w:val=""/>
      <w:lvlJc w:val="left"/>
      <w:pPr>
        <w:tabs>
          <w:tab w:val="num" w:pos="6480"/>
        </w:tabs>
        <w:ind w:left="6480" w:hanging="360"/>
      </w:pPr>
      <w:rPr>
        <w:rFonts w:ascii="Wingdings" w:hAnsi="Wingdings" w:hint="default"/>
      </w:rPr>
    </w:lvl>
  </w:abstractNum>
  <w:abstractNum w:abstractNumId="43">
    <w:nsid w:val="4054202C"/>
    <w:multiLevelType w:val="hybridMultilevel"/>
    <w:tmpl w:val="BC8A8718"/>
    <w:lvl w:ilvl="0" w:tplc="8B22F854">
      <w:start w:val="1"/>
      <w:numFmt w:val="bullet"/>
      <w:lvlText w:val=""/>
      <w:lvlJc w:val="left"/>
      <w:pPr>
        <w:ind w:left="720" w:hanging="360"/>
      </w:pPr>
      <w:rPr>
        <w:rFonts w:ascii="Wingdings" w:hAnsi="Wingdings" w:hint="default"/>
      </w:rPr>
    </w:lvl>
    <w:lvl w:ilvl="1" w:tplc="540A8DA8" w:tentative="1">
      <w:start w:val="1"/>
      <w:numFmt w:val="bullet"/>
      <w:lvlText w:val="o"/>
      <w:lvlJc w:val="left"/>
      <w:pPr>
        <w:ind w:left="1440" w:hanging="360"/>
      </w:pPr>
      <w:rPr>
        <w:rFonts w:ascii="Courier New" w:hAnsi="Courier New" w:cs="Courier New" w:hint="default"/>
      </w:rPr>
    </w:lvl>
    <w:lvl w:ilvl="2" w:tplc="0BBC84BC" w:tentative="1">
      <w:start w:val="1"/>
      <w:numFmt w:val="bullet"/>
      <w:lvlText w:val=""/>
      <w:lvlJc w:val="left"/>
      <w:pPr>
        <w:ind w:left="2160" w:hanging="360"/>
      </w:pPr>
      <w:rPr>
        <w:rFonts w:ascii="Wingdings" w:hAnsi="Wingdings" w:hint="default"/>
      </w:rPr>
    </w:lvl>
    <w:lvl w:ilvl="3" w:tplc="846A3E8A" w:tentative="1">
      <w:start w:val="1"/>
      <w:numFmt w:val="bullet"/>
      <w:lvlText w:val=""/>
      <w:lvlJc w:val="left"/>
      <w:pPr>
        <w:ind w:left="2880" w:hanging="360"/>
      </w:pPr>
      <w:rPr>
        <w:rFonts w:ascii="Symbol" w:hAnsi="Symbol" w:hint="default"/>
      </w:rPr>
    </w:lvl>
    <w:lvl w:ilvl="4" w:tplc="A3F0AF5E" w:tentative="1">
      <w:start w:val="1"/>
      <w:numFmt w:val="bullet"/>
      <w:lvlText w:val="o"/>
      <w:lvlJc w:val="left"/>
      <w:pPr>
        <w:ind w:left="3600" w:hanging="360"/>
      </w:pPr>
      <w:rPr>
        <w:rFonts w:ascii="Courier New" w:hAnsi="Courier New" w:cs="Courier New" w:hint="default"/>
      </w:rPr>
    </w:lvl>
    <w:lvl w:ilvl="5" w:tplc="204433B4" w:tentative="1">
      <w:start w:val="1"/>
      <w:numFmt w:val="bullet"/>
      <w:lvlText w:val=""/>
      <w:lvlJc w:val="left"/>
      <w:pPr>
        <w:ind w:left="4320" w:hanging="360"/>
      </w:pPr>
      <w:rPr>
        <w:rFonts w:ascii="Wingdings" w:hAnsi="Wingdings" w:hint="default"/>
      </w:rPr>
    </w:lvl>
    <w:lvl w:ilvl="6" w:tplc="EFA0526E" w:tentative="1">
      <w:start w:val="1"/>
      <w:numFmt w:val="bullet"/>
      <w:lvlText w:val=""/>
      <w:lvlJc w:val="left"/>
      <w:pPr>
        <w:ind w:left="5040" w:hanging="360"/>
      </w:pPr>
      <w:rPr>
        <w:rFonts w:ascii="Symbol" w:hAnsi="Symbol" w:hint="default"/>
      </w:rPr>
    </w:lvl>
    <w:lvl w:ilvl="7" w:tplc="DC228BE0" w:tentative="1">
      <w:start w:val="1"/>
      <w:numFmt w:val="bullet"/>
      <w:lvlText w:val="o"/>
      <w:lvlJc w:val="left"/>
      <w:pPr>
        <w:ind w:left="5760" w:hanging="360"/>
      </w:pPr>
      <w:rPr>
        <w:rFonts w:ascii="Courier New" w:hAnsi="Courier New" w:cs="Courier New" w:hint="default"/>
      </w:rPr>
    </w:lvl>
    <w:lvl w:ilvl="8" w:tplc="B6FEE1B0" w:tentative="1">
      <w:start w:val="1"/>
      <w:numFmt w:val="bullet"/>
      <w:lvlText w:val=""/>
      <w:lvlJc w:val="left"/>
      <w:pPr>
        <w:ind w:left="6480" w:hanging="360"/>
      </w:pPr>
      <w:rPr>
        <w:rFonts w:ascii="Wingdings" w:hAnsi="Wingdings" w:hint="default"/>
      </w:rPr>
    </w:lvl>
  </w:abstractNum>
  <w:abstractNum w:abstractNumId="44">
    <w:nsid w:val="42E21751"/>
    <w:multiLevelType w:val="hybridMultilevel"/>
    <w:tmpl w:val="4CDAD4CA"/>
    <w:lvl w:ilvl="0" w:tplc="FF5AE9A8">
      <w:start w:val="1"/>
      <w:numFmt w:val="upperRoman"/>
      <w:lvlText w:val="%1."/>
      <w:lvlJc w:val="right"/>
      <w:pPr>
        <w:ind w:left="720" w:hanging="360"/>
      </w:pPr>
    </w:lvl>
    <w:lvl w:ilvl="1" w:tplc="7F402998" w:tentative="1">
      <w:start w:val="1"/>
      <w:numFmt w:val="lowerLetter"/>
      <w:lvlText w:val="%2."/>
      <w:lvlJc w:val="left"/>
      <w:pPr>
        <w:ind w:left="1440" w:hanging="360"/>
      </w:pPr>
    </w:lvl>
    <w:lvl w:ilvl="2" w:tplc="0E6C8EBE" w:tentative="1">
      <w:start w:val="1"/>
      <w:numFmt w:val="lowerRoman"/>
      <w:lvlText w:val="%3."/>
      <w:lvlJc w:val="right"/>
      <w:pPr>
        <w:ind w:left="2160" w:hanging="180"/>
      </w:pPr>
    </w:lvl>
    <w:lvl w:ilvl="3" w:tplc="BC9E936A" w:tentative="1">
      <w:start w:val="1"/>
      <w:numFmt w:val="decimal"/>
      <w:lvlText w:val="%4."/>
      <w:lvlJc w:val="left"/>
      <w:pPr>
        <w:ind w:left="2880" w:hanging="360"/>
      </w:pPr>
    </w:lvl>
    <w:lvl w:ilvl="4" w:tplc="B0D8E48C" w:tentative="1">
      <w:start w:val="1"/>
      <w:numFmt w:val="lowerLetter"/>
      <w:lvlText w:val="%5."/>
      <w:lvlJc w:val="left"/>
      <w:pPr>
        <w:ind w:left="3600" w:hanging="360"/>
      </w:pPr>
    </w:lvl>
    <w:lvl w:ilvl="5" w:tplc="6D024F36" w:tentative="1">
      <w:start w:val="1"/>
      <w:numFmt w:val="lowerRoman"/>
      <w:lvlText w:val="%6."/>
      <w:lvlJc w:val="right"/>
      <w:pPr>
        <w:ind w:left="4320" w:hanging="180"/>
      </w:pPr>
    </w:lvl>
    <w:lvl w:ilvl="6" w:tplc="2918F3BE" w:tentative="1">
      <w:start w:val="1"/>
      <w:numFmt w:val="decimal"/>
      <w:lvlText w:val="%7."/>
      <w:lvlJc w:val="left"/>
      <w:pPr>
        <w:ind w:left="5040" w:hanging="360"/>
      </w:pPr>
    </w:lvl>
    <w:lvl w:ilvl="7" w:tplc="8482F71C" w:tentative="1">
      <w:start w:val="1"/>
      <w:numFmt w:val="lowerLetter"/>
      <w:lvlText w:val="%8."/>
      <w:lvlJc w:val="left"/>
      <w:pPr>
        <w:ind w:left="5760" w:hanging="360"/>
      </w:pPr>
    </w:lvl>
    <w:lvl w:ilvl="8" w:tplc="B3C2A74E" w:tentative="1">
      <w:start w:val="1"/>
      <w:numFmt w:val="lowerRoman"/>
      <w:lvlText w:val="%9."/>
      <w:lvlJc w:val="right"/>
      <w:pPr>
        <w:ind w:left="6480" w:hanging="180"/>
      </w:pPr>
    </w:lvl>
  </w:abstractNum>
  <w:abstractNum w:abstractNumId="45">
    <w:nsid w:val="43420C18"/>
    <w:multiLevelType w:val="hybridMultilevel"/>
    <w:tmpl w:val="735E714A"/>
    <w:lvl w:ilvl="0" w:tplc="0415000D">
      <w:start w:val="1"/>
      <w:numFmt w:val="bullet"/>
      <w:lvlText w:val=""/>
      <w:lvlJc w:val="left"/>
      <w:pPr>
        <w:tabs>
          <w:tab w:val="num" w:pos="567"/>
        </w:tabs>
        <w:ind w:left="567"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4357259C"/>
    <w:multiLevelType w:val="hybridMultilevel"/>
    <w:tmpl w:val="60FAE7EA"/>
    <w:lvl w:ilvl="0" w:tplc="04150013">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nsid w:val="44693C9D"/>
    <w:multiLevelType w:val="hybridMultilevel"/>
    <w:tmpl w:val="4C54C0B0"/>
    <w:lvl w:ilvl="0" w:tplc="66462184">
      <w:start w:val="1"/>
      <w:numFmt w:val="bullet"/>
      <w:lvlText w:val=""/>
      <w:lvlJc w:val="left"/>
      <w:pPr>
        <w:tabs>
          <w:tab w:val="num" w:pos="567"/>
        </w:tabs>
        <w:ind w:left="567" w:hanging="283"/>
      </w:pPr>
      <w:rPr>
        <w:rFonts w:ascii="Wingdings" w:hAnsi="Wingdings" w:hint="default"/>
      </w:rPr>
    </w:lvl>
    <w:lvl w:ilvl="1" w:tplc="22A80B44" w:tentative="1">
      <w:start w:val="1"/>
      <w:numFmt w:val="bullet"/>
      <w:lvlText w:val="o"/>
      <w:lvlJc w:val="left"/>
      <w:pPr>
        <w:tabs>
          <w:tab w:val="num" w:pos="1440"/>
        </w:tabs>
        <w:ind w:left="1440" w:hanging="360"/>
      </w:pPr>
      <w:rPr>
        <w:rFonts w:ascii="Courier New" w:hAnsi="Courier New" w:cs="Courier New" w:hint="default"/>
      </w:rPr>
    </w:lvl>
    <w:lvl w:ilvl="2" w:tplc="A20405F0" w:tentative="1">
      <w:start w:val="1"/>
      <w:numFmt w:val="bullet"/>
      <w:lvlText w:val=""/>
      <w:lvlJc w:val="left"/>
      <w:pPr>
        <w:tabs>
          <w:tab w:val="num" w:pos="2160"/>
        </w:tabs>
        <w:ind w:left="2160" w:hanging="360"/>
      </w:pPr>
      <w:rPr>
        <w:rFonts w:ascii="Wingdings" w:hAnsi="Wingdings" w:hint="default"/>
      </w:rPr>
    </w:lvl>
    <w:lvl w:ilvl="3" w:tplc="0144C5D0" w:tentative="1">
      <w:start w:val="1"/>
      <w:numFmt w:val="bullet"/>
      <w:lvlText w:val=""/>
      <w:lvlJc w:val="left"/>
      <w:pPr>
        <w:tabs>
          <w:tab w:val="num" w:pos="2880"/>
        </w:tabs>
        <w:ind w:left="2880" w:hanging="360"/>
      </w:pPr>
      <w:rPr>
        <w:rFonts w:ascii="Symbol" w:hAnsi="Symbol" w:hint="default"/>
      </w:rPr>
    </w:lvl>
    <w:lvl w:ilvl="4" w:tplc="62EEB1E6" w:tentative="1">
      <w:start w:val="1"/>
      <w:numFmt w:val="bullet"/>
      <w:lvlText w:val="o"/>
      <w:lvlJc w:val="left"/>
      <w:pPr>
        <w:tabs>
          <w:tab w:val="num" w:pos="3600"/>
        </w:tabs>
        <w:ind w:left="3600" w:hanging="360"/>
      </w:pPr>
      <w:rPr>
        <w:rFonts w:ascii="Courier New" w:hAnsi="Courier New" w:cs="Courier New" w:hint="default"/>
      </w:rPr>
    </w:lvl>
    <w:lvl w:ilvl="5" w:tplc="6B1A32D0" w:tentative="1">
      <w:start w:val="1"/>
      <w:numFmt w:val="bullet"/>
      <w:lvlText w:val=""/>
      <w:lvlJc w:val="left"/>
      <w:pPr>
        <w:tabs>
          <w:tab w:val="num" w:pos="4320"/>
        </w:tabs>
        <w:ind w:left="4320" w:hanging="360"/>
      </w:pPr>
      <w:rPr>
        <w:rFonts w:ascii="Wingdings" w:hAnsi="Wingdings" w:hint="default"/>
      </w:rPr>
    </w:lvl>
    <w:lvl w:ilvl="6" w:tplc="DFC6698C" w:tentative="1">
      <w:start w:val="1"/>
      <w:numFmt w:val="bullet"/>
      <w:lvlText w:val=""/>
      <w:lvlJc w:val="left"/>
      <w:pPr>
        <w:tabs>
          <w:tab w:val="num" w:pos="5040"/>
        </w:tabs>
        <w:ind w:left="5040" w:hanging="360"/>
      </w:pPr>
      <w:rPr>
        <w:rFonts w:ascii="Symbol" w:hAnsi="Symbol" w:hint="default"/>
      </w:rPr>
    </w:lvl>
    <w:lvl w:ilvl="7" w:tplc="BAEEDCBA" w:tentative="1">
      <w:start w:val="1"/>
      <w:numFmt w:val="bullet"/>
      <w:lvlText w:val="o"/>
      <w:lvlJc w:val="left"/>
      <w:pPr>
        <w:tabs>
          <w:tab w:val="num" w:pos="5760"/>
        </w:tabs>
        <w:ind w:left="5760" w:hanging="360"/>
      </w:pPr>
      <w:rPr>
        <w:rFonts w:ascii="Courier New" w:hAnsi="Courier New" w:cs="Courier New" w:hint="default"/>
      </w:rPr>
    </w:lvl>
    <w:lvl w:ilvl="8" w:tplc="4B683372" w:tentative="1">
      <w:start w:val="1"/>
      <w:numFmt w:val="bullet"/>
      <w:lvlText w:val=""/>
      <w:lvlJc w:val="left"/>
      <w:pPr>
        <w:tabs>
          <w:tab w:val="num" w:pos="6480"/>
        </w:tabs>
        <w:ind w:left="6480" w:hanging="360"/>
      </w:pPr>
      <w:rPr>
        <w:rFonts w:ascii="Wingdings" w:hAnsi="Wingdings" w:hint="default"/>
      </w:rPr>
    </w:lvl>
  </w:abstractNum>
  <w:abstractNum w:abstractNumId="48">
    <w:nsid w:val="45C7156C"/>
    <w:multiLevelType w:val="multilevel"/>
    <w:tmpl w:val="19FA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659051D"/>
    <w:multiLevelType w:val="hybridMultilevel"/>
    <w:tmpl w:val="AD261BA8"/>
    <w:lvl w:ilvl="0" w:tplc="284E89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97426C"/>
    <w:multiLevelType w:val="hybridMultilevel"/>
    <w:tmpl w:val="A5AE8F04"/>
    <w:lvl w:ilvl="0" w:tplc="230A7A7C">
      <w:start w:val="1"/>
      <w:numFmt w:val="bullet"/>
      <w:lvlText w:val=""/>
      <w:lvlJc w:val="left"/>
      <w:pPr>
        <w:ind w:left="720" w:hanging="360"/>
      </w:pPr>
      <w:rPr>
        <w:rFonts w:ascii="Symbol" w:hAnsi="Symbol" w:hint="default"/>
      </w:rPr>
    </w:lvl>
    <w:lvl w:ilvl="1" w:tplc="5726CA58" w:tentative="1">
      <w:start w:val="1"/>
      <w:numFmt w:val="bullet"/>
      <w:lvlText w:val="o"/>
      <w:lvlJc w:val="left"/>
      <w:pPr>
        <w:ind w:left="1440" w:hanging="360"/>
      </w:pPr>
      <w:rPr>
        <w:rFonts w:ascii="Courier New" w:hAnsi="Courier New" w:cs="Courier New" w:hint="default"/>
      </w:rPr>
    </w:lvl>
    <w:lvl w:ilvl="2" w:tplc="4BC09C9E" w:tentative="1">
      <w:start w:val="1"/>
      <w:numFmt w:val="bullet"/>
      <w:lvlText w:val=""/>
      <w:lvlJc w:val="left"/>
      <w:pPr>
        <w:ind w:left="2160" w:hanging="360"/>
      </w:pPr>
      <w:rPr>
        <w:rFonts w:ascii="Wingdings" w:hAnsi="Wingdings" w:hint="default"/>
      </w:rPr>
    </w:lvl>
    <w:lvl w:ilvl="3" w:tplc="DD2A47D0" w:tentative="1">
      <w:start w:val="1"/>
      <w:numFmt w:val="bullet"/>
      <w:lvlText w:val=""/>
      <w:lvlJc w:val="left"/>
      <w:pPr>
        <w:ind w:left="2880" w:hanging="360"/>
      </w:pPr>
      <w:rPr>
        <w:rFonts w:ascii="Symbol" w:hAnsi="Symbol" w:hint="default"/>
      </w:rPr>
    </w:lvl>
    <w:lvl w:ilvl="4" w:tplc="602864F8" w:tentative="1">
      <w:start w:val="1"/>
      <w:numFmt w:val="bullet"/>
      <w:lvlText w:val="o"/>
      <w:lvlJc w:val="left"/>
      <w:pPr>
        <w:ind w:left="3600" w:hanging="360"/>
      </w:pPr>
      <w:rPr>
        <w:rFonts w:ascii="Courier New" w:hAnsi="Courier New" w:cs="Courier New" w:hint="default"/>
      </w:rPr>
    </w:lvl>
    <w:lvl w:ilvl="5" w:tplc="15AA5B3E" w:tentative="1">
      <w:start w:val="1"/>
      <w:numFmt w:val="bullet"/>
      <w:lvlText w:val=""/>
      <w:lvlJc w:val="left"/>
      <w:pPr>
        <w:ind w:left="4320" w:hanging="360"/>
      </w:pPr>
      <w:rPr>
        <w:rFonts w:ascii="Wingdings" w:hAnsi="Wingdings" w:hint="default"/>
      </w:rPr>
    </w:lvl>
    <w:lvl w:ilvl="6" w:tplc="E4E605BE" w:tentative="1">
      <w:start w:val="1"/>
      <w:numFmt w:val="bullet"/>
      <w:lvlText w:val=""/>
      <w:lvlJc w:val="left"/>
      <w:pPr>
        <w:ind w:left="5040" w:hanging="360"/>
      </w:pPr>
      <w:rPr>
        <w:rFonts w:ascii="Symbol" w:hAnsi="Symbol" w:hint="default"/>
      </w:rPr>
    </w:lvl>
    <w:lvl w:ilvl="7" w:tplc="9F029D58" w:tentative="1">
      <w:start w:val="1"/>
      <w:numFmt w:val="bullet"/>
      <w:lvlText w:val="o"/>
      <w:lvlJc w:val="left"/>
      <w:pPr>
        <w:ind w:left="5760" w:hanging="360"/>
      </w:pPr>
      <w:rPr>
        <w:rFonts w:ascii="Courier New" w:hAnsi="Courier New" w:cs="Courier New" w:hint="default"/>
      </w:rPr>
    </w:lvl>
    <w:lvl w:ilvl="8" w:tplc="D19E1E14" w:tentative="1">
      <w:start w:val="1"/>
      <w:numFmt w:val="bullet"/>
      <w:lvlText w:val=""/>
      <w:lvlJc w:val="left"/>
      <w:pPr>
        <w:ind w:left="6480" w:hanging="360"/>
      </w:pPr>
      <w:rPr>
        <w:rFonts w:ascii="Wingdings" w:hAnsi="Wingdings" w:hint="default"/>
      </w:rPr>
    </w:lvl>
  </w:abstractNum>
  <w:abstractNum w:abstractNumId="51">
    <w:nsid w:val="46D809A5"/>
    <w:multiLevelType w:val="hybridMultilevel"/>
    <w:tmpl w:val="E3028A34"/>
    <w:lvl w:ilvl="0" w:tplc="4D8A406E">
      <w:start w:val="1"/>
      <w:numFmt w:val="decimal"/>
      <w:lvlText w:val="%1)"/>
      <w:lvlJc w:val="left"/>
      <w:pPr>
        <w:ind w:left="1065" w:hanging="705"/>
      </w:pPr>
      <w:rPr>
        <w:rFonts w:hint="default"/>
      </w:rPr>
    </w:lvl>
    <w:lvl w:ilvl="1" w:tplc="3E747C5A" w:tentative="1">
      <w:start w:val="1"/>
      <w:numFmt w:val="lowerLetter"/>
      <w:lvlText w:val="%2."/>
      <w:lvlJc w:val="left"/>
      <w:pPr>
        <w:ind w:left="1440" w:hanging="360"/>
      </w:pPr>
    </w:lvl>
    <w:lvl w:ilvl="2" w:tplc="03ECE6BA" w:tentative="1">
      <w:start w:val="1"/>
      <w:numFmt w:val="lowerRoman"/>
      <w:lvlText w:val="%3."/>
      <w:lvlJc w:val="right"/>
      <w:pPr>
        <w:ind w:left="2160" w:hanging="180"/>
      </w:pPr>
    </w:lvl>
    <w:lvl w:ilvl="3" w:tplc="F7C6F2A0" w:tentative="1">
      <w:start w:val="1"/>
      <w:numFmt w:val="decimal"/>
      <w:lvlText w:val="%4."/>
      <w:lvlJc w:val="left"/>
      <w:pPr>
        <w:ind w:left="2880" w:hanging="360"/>
      </w:pPr>
    </w:lvl>
    <w:lvl w:ilvl="4" w:tplc="88828302" w:tentative="1">
      <w:start w:val="1"/>
      <w:numFmt w:val="lowerLetter"/>
      <w:lvlText w:val="%5."/>
      <w:lvlJc w:val="left"/>
      <w:pPr>
        <w:ind w:left="3600" w:hanging="360"/>
      </w:pPr>
    </w:lvl>
    <w:lvl w:ilvl="5" w:tplc="59F45F60" w:tentative="1">
      <w:start w:val="1"/>
      <w:numFmt w:val="lowerRoman"/>
      <w:lvlText w:val="%6."/>
      <w:lvlJc w:val="right"/>
      <w:pPr>
        <w:ind w:left="4320" w:hanging="180"/>
      </w:pPr>
    </w:lvl>
    <w:lvl w:ilvl="6" w:tplc="68725C7C" w:tentative="1">
      <w:start w:val="1"/>
      <w:numFmt w:val="decimal"/>
      <w:lvlText w:val="%7."/>
      <w:lvlJc w:val="left"/>
      <w:pPr>
        <w:ind w:left="5040" w:hanging="360"/>
      </w:pPr>
    </w:lvl>
    <w:lvl w:ilvl="7" w:tplc="61AA1BAA" w:tentative="1">
      <w:start w:val="1"/>
      <w:numFmt w:val="lowerLetter"/>
      <w:lvlText w:val="%8."/>
      <w:lvlJc w:val="left"/>
      <w:pPr>
        <w:ind w:left="5760" w:hanging="360"/>
      </w:pPr>
    </w:lvl>
    <w:lvl w:ilvl="8" w:tplc="D0D27E26" w:tentative="1">
      <w:start w:val="1"/>
      <w:numFmt w:val="lowerRoman"/>
      <w:lvlText w:val="%9."/>
      <w:lvlJc w:val="right"/>
      <w:pPr>
        <w:ind w:left="6480" w:hanging="180"/>
      </w:pPr>
    </w:lvl>
  </w:abstractNum>
  <w:abstractNum w:abstractNumId="52">
    <w:nsid w:val="472A6074"/>
    <w:multiLevelType w:val="hybridMultilevel"/>
    <w:tmpl w:val="3EA00E16"/>
    <w:lvl w:ilvl="0" w:tplc="2E282586">
      <w:start w:val="1"/>
      <w:numFmt w:val="bullet"/>
      <w:lvlText w:val=""/>
      <w:lvlJc w:val="left"/>
      <w:pPr>
        <w:tabs>
          <w:tab w:val="num" w:pos="567"/>
        </w:tabs>
        <w:ind w:left="567" w:hanging="283"/>
      </w:pPr>
      <w:rPr>
        <w:rFonts w:ascii="Wingdings" w:hAnsi="Wingdings" w:hint="default"/>
      </w:rPr>
    </w:lvl>
    <w:lvl w:ilvl="1" w:tplc="097AF446"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nsid w:val="480B02A0"/>
    <w:multiLevelType w:val="hybridMultilevel"/>
    <w:tmpl w:val="BB1A5914"/>
    <w:lvl w:ilvl="0" w:tplc="0415000D">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8BA468D"/>
    <w:multiLevelType w:val="hybridMultilevel"/>
    <w:tmpl w:val="8CFC26CC"/>
    <w:lvl w:ilvl="0" w:tplc="FEFA755A">
      <w:start w:val="1"/>
      <w:numFmt w:val="decimal"/>
      <w:lvlText w:val="%1)"/>
      <w:lvlJc w:val="left"/>
      <w:pPr>
        <w:ind w:left="735" w:hanging="375"/>
      </w:pPr>
      <w:rPr>
        <w:rFonts w:hint="default"/>
      </w:rPr>
    </w:lvl>
    <w:lvl w:ilvl="1" w:tplc="5F2CA8F6">
      <w:start w:val="1"/>
      <w:numFmt w:val="lowerLetter"/>
      <w:lvlText w:val="%2)"/>
      <w:lvlJc w:val="left"/>
      <w:pPr>
        <w:ind w:left="1440" w:hanging="360"/>
      </w:pPr>
      <w:rPr>
        <w:rFonts w:hint="default"/>
      </w:rPr>
    </w:lvl>
    <w:lvl w:ilvl="2" w:tplc="87A2EC64">
      <w:start w:val="1"/>
      <w:numFmt w:val="upperRoman"/>
      <w:lvlText w:val="%3."/>
      <w:lvlJc w:val="left"/>
      <w:pPr>
        <w:ind w:left="2700" w:hanging="720"/>
      </w:pPr>
      <w:rPr>
        <w:rFonts w:hint="default"/>
      </w:rPr>
    </w:lvl>
    <w:lvl w:ilvl="3" w:tplc="4A5AE35C" w:tentative="1">
      <w:start w:val="1"/>
      <w:numFmt w:val="decimal"/>
      <w:lvlText w:val="%4."/>
      <w:lvlJc w:val="left"/>
      <w:pPr>
        <w:ind w:left="2880" w:hanging="360"/>
      </w:pPr>
    </w:lvl>
    <w:lvl w:ilvl="4" w:tplc="FF725BBE" w:tentative="1">
      <w:start w:val="1"/>
      <w:numFmt w:val="lowerLetter"/>
      <w:lvlText w:val="%5."/>
      <w:lvlJc w:val="left"/>
      <w:pPr>
        <w:ind w:left="3600" w:hanging="360"/>
      </w:pPr>
    </w:lvl>
    <w:lvl w:ilvl="5" w:tplc="E382A57E" w:tentative="1">
      <w:start w:val="1"/>
      <w:numFmt w:val="lowerRoman"/>
      <w:lvlText w:val="%6."/>
      <w:lvlJc w:val="right"/>
      <w:pPr>
        <w:ind w:left="4320" w:hanging="180"/>
      </w:pPr>
    </w:lvl>
    <w:lvl w:ilvl="6" w:tplc="75025AE4" w:tentative="1">
      <w:start w:val="1"/>
      <w:numFmt w:val="decimal"/>
      <w:lvlText w:val="%7."/>
      <w:lvlJc w:val="left"/>
      <w:pPr>
        <w:ind w:left="5040" w:hanging="360"/>
      </w:pPr>
    </w:lvl>
    <w:lvl w:ilvl="7" w:tplc="6B644B6E" w:tentative="1">
      <w:start w:val="1"/>
      <w:numFmt w:val="lowerLetter"/>
      <w:lvlText w:val="%8."/>
      <w:lvlJc w:val="left"/>
      <w:pPr>
        <w:ind w:left="5760" w:hanging="360"/>
      </w:pPr>
    </w:lvl>
    <w:lvl w:ilvl="8" w:tplc="201AC650" w:tentative="1">
      <w:start w:val="1"/>
      <w:numFmt w:val="lowerRoman"/>
      <w:lvlText w:val="%9."/>
      <w:lvlJc w:val="right"/>
      <w:pPr>
        <w:ind w:left="6480" w:hanging="180"/>
      </w:pPr>
    </w:lvl>
  </w:abstractNum>
  <w:abstractNum w:abstractNumId="55">
    <w:nsid w:val="49AC003F"/>
    <w:multiLevelType w:val="hybridMultilevel"/>
    <w:tmpl w:val="50264260"/>
    <w:lvl w:ilvl="0" w:tplc="6DF85C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C424428"/>
    <w:multiLevelType w:val="hybridMultilevel"/>
    <w:tmpl w:val="D5F0F0F0"/>
    <w:lvl w:ilvl="0" w:tplc="991A0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D9F1534"/>
    <w:multiLevelType w:val="hybridMultilevel"/>
    <w:tmpl w:val="1E167FB4"/>
    <w:lvl w:ilvl="0" w:tplc="91866A6E">
      <w:start w:val="1"/>
      <w:numFmt w:val="decimal"/>
      <w:lvlText w:val="%1."/>
      <w:lvlJc w:val="left"/>
      <w:pPr>
        <w:ind w:left="720" w:hanging="360"/>
      </w:pPr>
    </w:lvl>
    <w:lvl w:ilvl="1" w:tplc="7388B14A">
      <w:start w:val="1"/>
      <w:numFmt w:val="lowerLetter"/>
      <w:lvlText w:val="%2."/>
      <w:lvlJc w:val="left"/>
      <w:pPr>
        <w:ind w:left="1440" w:hanging="360"/>
      </w:pPr>
    </w:lvl>
    <w:lvl w:ilvl="2" w:tplc="BDD065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886AEB"/>
    <w:multiLevelType w:val="hybridMultilevel"/>
    <w:tmpl w:val="2376AF70"/>
    <w:lvl w:ilvl="0" w:tplc="553A0B2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nsid w:val="51422601"/>
    <w:multiLevelType w:val="hybridMultilevel"/>
    <w:tmpl w:val="572CB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4F20CF"/>
    <w:multiLevelType w:val="multilevel"/>
    <w:tmpl w:val="44643C82"/>
    <w:lvl w:ilvl="0">
      <w:start w:val="5"/>
      <w:numFmt w:val="upperRoman"/>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3."/>
      <w:lvlJc w:val="right"/>
      <w:pPr>
        <w:ind w:left="180" w:hanging="180"/>
      </w:pPr>
      <w:rPr>
        <w:rFonts w:hint="default"/>
      </w:rPr>
    </w:lvl>
    <w:lvl w:ilvl="3">
      <w:start w:val="1"/>
      <w:numFmt w:val="decimal"/>
      <w:lvlText w:val="%3.%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5569674D"/>
    <w:multiLevelType w:val="hybridMultilevel"/>
    <w:tmpl w:val="76BA2E02"/>
    <w:lvl w:ilvl="0" w:tplc="FFDC333E">
      <w:start w:val="1"/>
      <w:numFmt w:val="bullet"/>
      <w:lvlText w:val=""/>
      <w:lvlJc w:val="left"/>
      <w:pPr>
        <w:tabs>
          <w:tab w:val="num" w:pos="567"/>
        </w:tabs>
        <w:ind w:left="567" w:hanging="113"/>
      </w:pPr>
      <w:rPr>
        <w:rFonts w:ascii="Wingdings" w:hAnsi="Wingdings" w:hint="default"/>
      </w:rPr>
    </w:lvl>
    <w:lvl w:ilvl="1" w:tplc="2F4E205C">
      <w:start w:val="1"/>
      <w:numFmt w:val="bullet"/>
      <w:lvlText w:val=""/>
      <w:lvlJc w:val="left"/>
      <w:pPr>
        <w:tabs>
          <w:tab w:val="num" w:pos="567"/>
        </w:tabs>
        <w:ind w:left="567" w:hanging="340"/>
      </w:pPr>
      <w:rPr>
        <w:rFonts w:ascii="Wingdings" w:hAnsi="Wingdings" w:hint="default"/>
      </w:rPr>
    </w:lvl>
    <w:lvl w:ilvl="2" w:tplc="E51AAD82" w:tentative="1">
      <w:start w:val="1"/>
      <w:numFmt w:val="lowerRoman"/>
      <w:lvlText w:val="%3."/>
      <w:lvlJc w:val="right"/>
      <w:pPr>
        <w:tabs>
          <w:tab w:val="num" w:pos="2160"/>
        </w:tabs>
        <w:ind w:left="2160" w:hanging="180"/>
      </w:pPr>
    </w:lvl>
    <w:lvl w:ilvl="3" w:tplc="D4880DDE" w:tentative="1">
      <w:start w:val="1"/>
      <w:numFmt w:val="decimal"/>
      <w:lvlText w:val="%4."/>
      <w:lvlJc w:val="left"/>
      <w:pPr>
        <w:tabs>
          <w:tab w:val="num" w:pos="2880"/>
        </w:tabs>
        <w:ind w:left="2880" w:hanging="360"/>
      </w:pPr>
    </w:lvl>
    <w:lvl w:ilvl="4" w:tplc="5CEC5B4A" w:tentative="1">
      <w:start w:val="1"/>
      <w:numFmt w:val="lowerLetter"/>
      <w:lvlText w:val="%5."/>
      <w:lvlJc w:val="left"/>
      <w:pPr>
        <w:tabs>
          <w:tab w:val="num" w:pos="3600"/>
        </w:tabs>
        <w:ind w:left="3600" w:hanging="360"/>
      </w:pPr>
    </w:lvl>
    <w:lvl w:ilvl="5" w:tplc="C07E35E6" w:tentative="1">
      <w:start w:val="1"/>
      <w:numFmt w:val="lowerRoman"/>
      <w:lvlText w:val="%6."/>
      <w:lvlJc w:val="right"/>
      <w:pPr>
        <w:tabs>
          <w:tab w:val="num" w:pos="4320"/>
        </w:tabs>
        <w:ind w:left="4320" w:hanging="180"/>
      </w:pPr>
    </w:lvl>
    <w:lvl w:ilvl="6" w:tplc="40961A1C" w:tentative="1">
      <w:start w:val="1"/>
      <w:numFmt w:val="decimal"/>
      <w:lvlText w:val="%7."/>
      <w:lvlJc w:val="left"/>
      <w:pPr>
        <w:tabs>
          <w:tab w:val="num" w:pos="5040"/>
        </w:tabs>
        <w:ind w:left="5040" w:hanging="360"/>
      </w:pPr>
    </w:lvl>
    <w:lvl w:ilvl="7" w:tplc="FA2E7946" w:tentative="1">
      <w:start w:val="1"/>
      <w:numFmt w:val="lowerLetter"/>
      <w:lvlText w:val="%8."/>
      <w:lvlJc w:val="left"/>
      <w:pPr>
        <w:tabs>
          <w:tab w:val="num" w:pos="5760"/>
        </w:tabs>
        <w:ind w:left="5760" w:hanging="360"/>
      </w:pPr>
    </w:lvl>
    <w:lvl w:ilvl="8" w:tplc="CDFAAA58" w:tentative="1">
      <w:start w:val="1"/>
      <w:numFmt w:val="lowerRoman"/>
      <w:lvlText w:val="%9."/>
      <w:lvlJc w:val="right"/>
      <w:pPr>
        <w:tabs>
          <w:tab w:val="num" w:pos="6480"/>
        </w:tabs>
        <w:ind w:left="6480" w:hanging="180"/>
      </w:pPr>
    </w:lvl>
  </w:abstractNum>
  <w:abstractNum w:abstractNumId="62">
    <w:nsid w:val="569D7CD9"/>
    <w:multiLevelType w:val="hybridMultilevel"/>
    <w:tmpl w:val="E4F2D8BE"/>
    <w:lvl w:ilvl="0" w:tplc="08F86F5C">
      <w:start w:val="1"/>
      <w:numFmt w:val="decimal"/>
      <w:lvlText w:val="%1."/>
      <w:lvlJc w:val="left"/>
      <w:pPr>
        <w:ind w:left="735" w:hanging="375"/>
      </w:pPr>
      <w:rPr>
        <w:rFonts w:hint="default"/>
      </w:rPr>
    </w:lvl>
    <w:lvl w:ilvl="1" w:tplc="9D2AE222" w:tentative="1">
      <w:start w:val="1"/>
      <w:numFmt w:val="lowerLetter"/>
      <w:lvlText w:val="%2."/>
      <w:lvlJc w:val="left"/>
      <w:pPr>
        <w:ind w:left="1440" w:hanging="360"/>
      </w:pPr>
    </w:lvl>
    <w:lvl w:ilvl="2" w:tplc="C6BCB4DA" w:tentative="1">
      <w:start w:val="1"/>
      <w:numFmt w:val="lowerRoman"/>
      <w:lvlText w:val="%3."/>
      <w:lvlJc w:val="right"/>
      <w:pPr>
        <w:ind w:left="2160" w:hanging="180"/>
      </w:pPr>
    </w:lvl>
    <w:lvl w:ilvl="3" w:tplc="BB94A794" w:tentative="1">
      <w:start w:val="1"/>
      <w:numFmt w:val="decimal"/>
      <w:lvlText w:val="%4."/>
      <w:lvlJc w:val="left"/>
      <w:pPr>
        <w:ind w:left="2880" w:hanging="360"/>
      </w:pPr>
    </w:lvl>
    <w:lvl w:ilvl="4" w:tplc="4968A3A2" w:tentative="1">
      <w:start w:val="1"/>
      <w:numFmt w:val="lowerLetter"/>
      <w:lvlText w:val="%5."/>
      <w:lvlJc w:val="left"/>
      <w:pPr>
        <w:ind w:left="3600" w:hanging="360"/>
      </w:pPr>
    </w:lvl>
    <w:lvl w:ilvl="5" w:tplc="13585E4C" w:tentative="1">
      <w:start w:val="1"/>
      <w:numFmt w:val="lowerRoman"/>
      <w:lvlText w:val="%6."/>
      <w:lvlJc w:val="right"/>
      <w:pPr>
        <w:ind w:left="4320" w:hanging="180"/>
      </w:pPr>
    </w:lvl>
    <w:lvl w:ilvl="6" w:tplc="08668674" w:tentative="1">
      <w:start w:val="1"/>
      <w:numFmt w:val="decimal"/>
      <w:lvlText w:val="%7."/>
      <w:lvlJc w:val="left"/>
      <w:pPr>
        <w:ind w:left="5040" w:hanging="360"/>
      </w:pPr>
    </w:lvl>
    <w:lvl w:ilvl="7" w:tplc="9C6A2B30" w:tentative="1">
      <w:start w:val="1"/>
      <w:numFmt w:val="lowerLetter"/>
      <w:lvlText w:val="%8."/>
      <w:lvlJc w:val="left"/>
      <w:pPr>
        <w:ind w:left="5760" w:hanging="360"/>
      </w:pPr>
    </w:lvl>
    <w:lvl w:ilvl="8" w:tplc="16089C62" w:tentative="1">
      <w:start w:val="1"/>
      <w:numFmt w:val="lowerRoman"/>
      <w:lvlText w:val="%9."/>
      <w:lvlJc w:val="right"/>
      <w:pPr>
        <w:ind w:left="6480" w:hanging="180"/>
      </w:pPr>
    </w:lvl>
  </w:abstractNum>
  <w:abstractNum w:abstractNumId="63">
    <w:nsid w:val="57CE386A"/>
    <w:multiLevelType w:val="hybridMultilevel"/>
    <w:tmpl w:val="3962D084"/>
    <w:lvl w:ilvl="0" w:tplc="1256C8FE">
      <w:start w:val="1"/>
      <w:numFmt w:val="decimal"/>
      <w:lvlText w:val="%1."/>
      <w:lvlJc w:val="left"/>
      <w:pPr>
        <w:ind w:left="720" w:hanging="360"/>
      </w:pPr>
    </w:lvl>
    <w:lvl w:ilvl="1" w:tplc="7096AC54">
      <w:start w:val="1"/>
      <w:numFmt w:val="lowerLetter"/>
      <w:lvlText w:val="%2."/>
      <w:lvlJc w:val="left"/>
      <w:pPr>
        <w:ind w:left="1440" w:hanging="360"/>
      </w:pPr>
    </w:lvl>
    <w:lvl w:ilvl="2" w:tplc="81C8643A" w:tentative="1">
      <w:start w:val="1"/>
      <w:numFmt w:val="lowerRoman"/>
      <w:lvlText w:val="%3."/>
      <w:lvlJc w:val="right"/>
      <w:pPr>
        <w:ind w:left="2160" w:hanging="180"/>
      </w:pPr>
    </w:lvl>
    <w:lvl w:ilvl="3" w:tplc="9C362A5A" w:tentative="1">
      <w:start w:val="1"/>
      <w:numFmt w:val="decimal"/>
      <w:lvlText w:val="%4."/>
      <w:lvlJc w:val="left"/>
      <w:pPr>
        <w:ind w:left="2880" w:hanging="360"/>
      </w:pPr>
    </w:lvl>
    <w:lvl w:ilvl="4" w:tplc="15DC02AC" w:tentative="1">
      <w:start w:val="1"/>
      <w:numFmt w:val="lowerLetter"/>
      <w:lvlText w:val="%5."/>
      <w:lvlJc w:val="left"/>
      <w:pPr>
        <w:ind w:left="3600" w:hanging="360"/>
      </w:pPr>
    </w:lvl>
    <w:lvl w:ilvl="5" w:tplc="CCBCEC72" w:tentative="1">
      <w:start w:val="1"/>
      <w:numFmt w:val="lowerRoman"/>
      <w:lvlText w:val="%6."/>
      <w:lvlJc w:val="right"/>
      <w:pPr>
        <w:ind w:left="4320" w:hanging="180"/>
      </w:pPr>
    </w:lvl>
    <w:lvl w:ilvl="6" w:tplc="4FAAC5C8" w:tentative="1">
      <w:start w:val="1"/>
      <w:numFmt w:val="decimal"/>
      <w:lvlText w:val="%7."/>
      <w:lvlJc w:val="left"/>
      <w:pPr>
        <w:ind w:left="5040" w:hanging="360"/>
      </w:pPr>
    </w:lvl>
    <w:lvl w:ilvl="7" w:tplc="2EB683DA" w:tentative="1">
      <w:start w:val="1"/>
      <w:numFmt w:val="lowerLetter"/>
      <w:lvlText w:val="%8."/>
      <w:lvlJc w:val="left"/>
      <w:pPr>
        <w:ind w:left="5760" w:hanging="360"/>
      </w:pPr>
    </w:lvl>
    <w:lvl w:ilvl="8" w:tplc="DD3E4980" w:tentative="1">
      <w:start w:val="1"/>
      <w:numFmt w:val="lowerRoman"/>
      <w:lvlText w:val="%9."/>
      <w:lvlJc w:val="right"/>
      <w:pPr>
        <w:ind w:left="6480" w:hanging="180"/>
      </w:pPr>
    </w:lvl>
  </w:abstractNum>
  <w:abstractNum w:abstractNumId="64">
    <w:nsid w:val="57E82EEE"/>
    <w:multiLevelType w:val="multilevel"/>
    <w:tmpl w:val="5004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7EA6AB2"/>
    <w:multiLevelType w:val="hybridMultilevel"/>
    <w:tmpl w:val="EAD0E19C"/>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nsid w:val="59042AA8"/>
    <w:multiLevelType w:val="hybridMultilevel"/>
    <w:tmpl w:val="76F64728"/>
    <w:lvl w:ilvl="0" w:tplc="E39C96D4">
      <w:start w:val="2"/>
      <w:numFmt w:val="decimal"/>
      <w:lvlText w:val="%1."/>
      <w:lvlJc w:val="left"/>
      <w:pPr>
        <w:tabs>
          <w:tab w:val="num" w:pos="284"/>
        </w:tabs>
        <w:ind w:left="284" w:hanging="284"/>
      </w:pPr>
      <w:rPr>
        <w:rFonts w:hint="default"/>
      </w:rPr>
    </w:lvl>
    <w:lvl w:ilvl="1" w:tplc="CA662FAC">
      <w:start w:val="1"/>
      <w:numFmt w:val="lowerLetter"/>
      <w:lvlText w:val="%2."/>
      <w:lvlJc w:val="left"/>
      <w:pPr>
        <w:tabs>
          <w:tab w:val="num" w:pos="1440"/>
        </w:tabs>
        <w:ind w:left="1440" w:hanging="360"/>
      </w:pPr>
    </w:lvl>
    <w:lvl w:ilvl="2" w:tplc="634E0B98">
      <w:start w:val="1"/>
      <w:numFmt w:val="lowerRoman"/>
      <w:lvlText w:val="%3."/>
      <w:lvlJc w:val="right"/>
      <w:pPr>
        <w:tabs>
          <w:tab w:val="num" w:pos="2160"/>
        </w:tabs>
        <w:ind w:left="2160" w:hanging="180"/>
      </w:pPr>
    </w:lvl>
    <w:lvl w:ilvl="3" w:tplc="00D40AEE">
      <w:start w:val="1"/>
      <w:numFmt w:val="decimal"/>
      <w:lvlText w:val="%4."/>
      <w:lvlJc w:val="left"/>
      <w:pPr>
        <w:tabs>
          <w:tab w:val="num" w:pos="2880"/>
        </w:tabs>
        <w:ind w:left="2880" w:hanging="360"/>
      </w:pPr>
    </w:lvl>
    <w:lvl w:ilvl="4" w:tplc="9E024556">
      <w:start w:val="1"/>
      <w:numFmt w:val="lowerLetter"/>
      <w:lvlText w:val="%5."/>
      <w:lvlJc w:val="left"/>
      <w:pPr>
        <w:tabs>
          <w:tab w:val="num" w:pos="3600"/>
        </w:tabs>
        <w:ind w:left="3600" w:hanging="360"/>
      </w:pPr>
    </w:lvl>
    <w:lvl w:ilvl="5" w:tplc="6FC8D22A">
      <w:start w:val="1"/>
      <w:numFmt w:val="lowerRoman"/>
      <w:lvlText w:val="%6."/>
      <w:lvlJc w:val="right"/>
      <w:pPr>
        <w:tabs>
          <w:tab w:val="num" w:pos="4320"/>
        </w:tabs>
        <w:ind w:left="4320" w:hanging="180"/>
      </w:pPr>
    </w:lvl>
    <w:lvl w:ilvl="6" w:tplc="10FE3B04">
      <w:start w:val="1"/>
      <w:numFmt w:val="decimal"/>
      <w:lvlText w:val="%7."/>
      <w:lvlJc w:val="left"/>
      <w:pPr>
        <w:tabs>
          <w:tab w:val="num" w:pos="5040"/>
        </w:tabs>
        <w:ind w:left="5040" w:hanging="360"/>
      </w:pPr>
    </w:lvl>
    <w:lvl w:ilvl="7" w:tplc="64521E52">
      <w:start w:val="1"/>
      <w:numFmt w:val="lowerLetter"/>
      <w:lvlText w:val="%8."/>
      <w:lvlJc w:val="left"/>
      <w:pPr>
        <w:tabs>
          <w:tab w:val="num" w:pos="5760"/>
        </w:tabs>
        <w:ind w:left="5760" w:hanging="360"/>
      </w:pPr>
    </w:lvl>
    <w:lvl w:ilvl="8" w:tplc="9DAC396A">
      <w:start w:val="1"/>
      <w:numFmt w:val="lowerRoman"/>
      <w:lvlText w:val="%9."/>
      <w:lvlJc w:val="right"/>
      <w:pPr>
        <w:tabs>
          <w:tab w:val="num" w:pos="6480"/>
        </w:tabs>
        <w:ind w:left="6480" w:hanging="180"/>
      </w:pPr>
    </w:lvl>
  </w:abstractNum>
  <w:abstractNum w:abstractNumId="67">
    <w:nsid w:val="5D955E5E"/>
    <w:multiLevelType w:val="hybridMultilevel"/>
    <w:tmpl w:val="04603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01846E9"/>
    <w:multiLevelType w:val="hybridMultilevel"/>
    <w:tmpl w:val="B5F858AC"/>
    <w:lvl w:ilvl="0" w:tplc="BBEE2F02">
      <w:start w:val="1"/>
      <w:numFmt w:val="decimal"/>
      <w:lvlText w:val="%1)"/>
      <w:lvlJc w:val="left"/>
      <w:pPr>
        <w:ind w:left="765" w:hanging="360"/>
      </w:pPr>
      <w:rPr>
        <w:rFonts w:hint="default"/>
      </w:rPr>
    </w:lvl>
    <w:lvl w:ilvl="1" w:tplc="04150003" w:tentative="1">
      <w:start w:val="1"/>
      <w:numFmt w:val="lowerLetter"/>
      <w:lvlText w:val="%2."/>
      <w:lvlJc w:val="left"/>
      <w:pPr>
        <w:ind w:left="1485" w:hanging="360"/>
      </w:pPr>
    </w:lvl>
    <w:lvl w:ilvl="2" w:tplc="04150005" w:tentative="1">
      <w:start w:val="1"/>
      <w:numFmt w:val="lowerRoman"/>
      <w:lvlText w:val="%3."/>
      <w:lvlJc w:val="right"/>
      <w:pPr>
        <w:ind w:left="2205" w:hanging="180"/>
      </w:pPr>
    </w:lvl>
    <w:lvl w:ilvl="3" w:tplc="04150001" w:tentative="1">
      <w:start w:val="1"/>
      <w:numFmt w:val="decimal"/>
      <w:lvlText w:val="%4."/>
      <w:lvlJc w:val="left"/>
      <w:pPr>
        <w:ind w:left="2925" w:hanging="360"/>
      </w:pPr>
    </w:lvl>
    <w:lvl w:ilvl="4" w:tplc="04150003" w:tentative="1">
      <w:start w:val="1"/>
      <w:numFmt w:val="lowerLetter"/>
      <w:lvlText w:val="%5."/>
      <w:lvlJc w:val="left"/>
      <w:pPr>
        <w:ind w:left="3645" w:hanging="360"/>
      </w:pPr>
    </w:lvl>
    <w:lvl w:ilvl="5" w:tplc="04150005" w:tentative="1">
      <w:start w:val="1"/>
      <w:numFmt w:val="lowerRoman"/>
      <w:lvlText w:val="%6."/>
      <w:lvlJc w:val="right"/>
      <w:pPr>
        <w:ind w:left="4365" w:hanging="180"/>
      </w:pPr>
    </w:lvl>
    <w:lvl w:ilvl="6" w:tplc="04150001" w:tentative="1">
      <w:start w:val="1"/>
      <w:numFmt w:val="decimal"/>
      <w:lvlText w:val="%7."/>
      <w:lvlJc w:val="left"/>
      <w:pPr>
        <w:ind w:left="5085" w:hanging="360"/>
      </w:pPr>
    </w:lvl>
    <w:lvl w:ilvl="7" w:tplc="04150003" w:tentative="1">
      <w:start w:val="1"/>
      <w:numFmt w:val="lowerLetter"/>
      <w:lvlText w:val="%8."/>
      <w:lvlJc w:val="left"/>
      <w:pPr>
        <w:ind w:left="5805" w:hanging="360"/>
      </w:pPr>
    </w:lvl>
    <w:lvl w:ilvl="8" w:tplc="04150005" w:tentative="1">
      <w:start w:val="1"/>
      <w:numFmt w:val="lowerRoman"/>
      <w:lvlText w:val="%9."/>
      <w:lvlJc w:val="right"/>
      <w:pPr>
        <w:ind w:left="6525" w:hanging="180"/>
      </w:pPr>
    </w:lvl>
  </w:abstractNum>
  <w:abstractNum w:abstractNumId="69">
    <w:nsid w:val="63D81C13"/>
    <w:multiLevelType w:val="hybridMultilevel"/>
    <w:tmpl w:val="6A8C1DA0"/>
    <w:lvl w:ilvl="0" w:tplc="BBEE2F02">
      <w:start w:val="1"/>
      <w:numFmt w:val="decimal"/>
      <w:lvlText w:val="%1)"/>
      <w:lvlJc w:val="left"/>
      <w:pPr>
        <w:ind w:left="1065" w:hanging="70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5652CD8"/>
    <w:multiLevelType w:val="hybridMultilevel"/>
    <w:tmpl w:val="2E3C0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5E95578"/>
    <w:multiLevelType w:val="hybridMultilevel"/>
    <w:tmpl w:val="579A01D4"/>
    <w:lvl w:ilvl="0" w:tplc="20B29A44">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663F51E0"/>
    <w:multiLevelType w:val="hybridMultilevel"/>
    <w:tmpl w:val="9E40722C"/>
    <w:lvl w:ilvl="0" w:tplc="D9BE11D4">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73">
    <w:nsid w:val="66B461B1"/>
    <w:multiLevelType w:val="hybridMultilevel"/>
    <w:tmpl w:val="10A4B902"/>
    <w:lvl w:ilvl="0" w:tplc="04150017">
      <w:start w:val="1"/>
      <w:numFmt w:val="bullet"/>
      <w:lvlText w:val="-"/>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4">
    <w:nsid w:val="67E7526A"/>
    <w:multiLevelType w:val="hybridMultilevel"/>
    <w:tmpl w:val="FF62DF3C"/>
    <w:lvl w:ilvl="0" w:tplc="59ACB45E">
      <w:start w:val="1"/>
      <w:numFmt w:val="decimal"/>
      <w:lvlText w:val="%1)"/>
      <w:lvlJc w:val="left"/>
      <w:pPr>
        <w:ind w:left="360" w:hanging="360"/>
      </w:p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75">
    <w:nsid w:val="6BD233F2"/>
    <w:multiLevelType w:val="hybridMultilevel"/>
    <w:tmpl w:val="FF4CA58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6EC373F7"/>
    <w:multiLevelType w:val="hybridMultilevel"/>
    <w:tmpl w:val="1EB42C4C"/>
    <w:lvl w:ilvl="0" w:tplc="E73EDF8C">
      <w:start w:val="1"/>
      <w:numFmt w:val="decimal"/>
      <w:lvlText w:val="%1."/>
      <w:lvlJc w:val="left"/>
      <w:pPr>
        <w:ind w:left="720" w:hanging="360"/>
      </w:pPr>
      <w:rPr>
        <w:rFonts w:hint="default"/>
      </w:rPr>
    </w:lvl>
    <w:lvl w:ilvl="1" w:tplc="825212AA" w:tentative="1">
      <w:start w:val="1"/>
      <w:numFmt w:val="lowerLetter"/>
      <w:lvlText w:val="%2."/>
      <w:lvlJc w:val="left"/>
      <w:pPr>
        <w:ind w:left="1440" w:hanging="360"/>
      </w:pPr>
    </w:lvl>
    <w:lvl w:ilvl="2" w:tplc="57408C2A" w:tentative="1">
      <w:start w:val="1"/>
      <w:numFmt w:val="lowerRoman"/>
      <w:lvlText w:val="%3."/>
      <w:lvlJc w:val="right"/>
      <w:pPr>
        <w:ind w:left="2160" w:hanging="180"/>
      </w:pPr>
    </w:lvl>
    <w:lvl w:ilvl="3" w:tplc="BC50E026" w:tentative="1">
      <w:start w:val="1"/>
      <w:numFmt w:val="decimal"/>
      <w:lvlText w:val="%4."/>
      <w:lvlJc w:val="left"/>
      <w:pPr>
        <w:ind w:left="2880" w:hanging="360"/>
      </w:pPr>
    </w:lvl>
    <w:lvl w:ilvl="4" w:tplc="9926B8B2" w:tentative="1">
      <w:start w:val="1"/>
      <w:numFmt w:val="lowerLetter"/>
      <w:lvlText w:val="%5."/>
      <w:lvlJc w:val="left"/>
      <w:pPr>
        <w:ind w:left="3600" w:hanging="360"/>
      </w:pPr>
    </w:lvl>
    <w:lvl w:ilvl="5" w:tplc="F5B0F68E" w:tentative="1">
      <w:start w:val="1"/>
      <w:numFmt w:val="lowerRoman"/>
      <w:lvlText w:val="%6."/>
      <w:lvlJc w:val="right"/>
      <w:pPr>
        <w:ind w:left="4320" w:hanging="180"/>
      </w:pPr>
    </w:lvl>
    <w:lvl w:ilvl="6" w:tplc="58ECB446" w:tentative="1">
      <w:start w:val="1"/>
      <w:numFmt w:val="decimal"/>
      <w:lvlText w:val="%7."/>
      <w:lvlJc w:val="left"/>
      <w:pPr>
        <w:ind w:left="5040" w:hanging="360"/>
      </w:pPr>
    </w:lvl>
    <w:lvl w:ilvl="7" w:tplc="774E912C" w:tentative="1">
      <w:start w:val="1"/>
      <w:numFmt w:val="lowerLetter"/>
      <w:lvlText w:val="%8."/>
      <w:lvlJc w:val="left"/>
      <w:pPr>
        <w:ind w:left="5760" w:hanging="360"/>
      </w:pPr>
    </w:lvl>
    <w:lvl w:ilvl="8" w:tplc="EDFA2CF8" w:tentative="1">
      <w:start w:val="1"/>
      <w:numFmt w:val="lowerRoman"/>
      <w:lvlText w:val="%9."/>
      <w:lvlJc w:val="right"/>
      <w:pPr>
        <w:ind w:left="6480" w:hanging="180"/>
      </w:pPr>
    </w:lvl>
  </w:abstractNum>
  <w:abstractNum w:abstractNumId="77">
    <w:nsid w:val="6F571926"/>
    <w:multiLevelType w:val="hybridMultilevel"/>
    <w:tmpl w:val="FA403520"/>
    <w:lvl w:ilvl="0" w:tplc="04150013">
      <w:start w:val="1"/>
      <w:numFmt w:val="decimal"/>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70052D92"/>
    <w:multiLevelType w:val="hybridMultilevel"/>
    <w:tmpl w:val="F08E06DA"/>
    <w:lvl w:ilvl="0" w:tplc="0B702CEC">
      <w:start w:val="1"/>
      <w:numFmt w:val="bullet"/>
      <w:lvlText w:val=""/>
      <w:lvlJc w:val="left"/>
      <w:pPr>
        <w:ind w:left="1545" w:hanging="360"/>
      </w:pPr>
      <w:rPr>
        <w:rFonts w:ascii="Symbol" w:hAnsi="Symbol" w:hint="default"/>
      </w:rPr>
    </w:lvl>
    <w:lvl w:ilvl="1" w:tplc="04150019">
      <w:start w:val="1"/>
      <w:numFmt w:val="bullet"/>
      <w:lvlText w:val="o"/>
      <w:lvlJc w:val="left"/>
      <w:pPr>
        <w:ind w:left="2265" w:hanging="360"/>
      </w:pPr>
      <w:rPr>
        <w:rFonts w:ascii="Courier New" w:hAnsi="Courier New" w:cs="Courier New" w:hint="default"/>
      </w:rPr>
    </w:lvl>
    <w:lvl w:ilvl="2" w:tplc="0415001B">
      <w:start w:val="1"/>
      <w:numFmt w:val="bullet"/>
      <w:lvlText w:val=""/>
      <w:lvlJc w:val="left"/>
      <w:pPr>
        <w:ind w:left="2985" w:hanging="360"/>
      </w:pPr>
      <w:rPr>
        <w:rFonts w:ascii="Wingdings" w:hAnsi="Wingdings" w:hint="default"/>
      </w:rPr>
    </w:lvl>
    <w:lvl w:ilvl="3" w:tplc="0415000F">
      <w:start w:val="1"/>
      <w:numFmt w:val="bullet"/>
      <w:lvlText w:val=""/>
      <w:lvlJc w:val="left"/>
      <w:pPr>
        <w:ind w:left="3705" w:hanging="360"/>
      </w:pPr>
      <w:rPr>
        <w:rFonts w:ascii="Symbol" w:hAnsi="Symbol" w:hint="default"/>
      </w:rPr>
    </w:lvl>
    <w:lvl w:ilvl="4" w:tplc="04150019">
      <w:start w:val="1"/>
      <w:numFmt w:val="bullet"/>
      <w:lvlText w:val="o"/>
      <w:lvlJc w:val="left"/>
      <w:pPr>
        <w:ind w:left="4425" w:hanging="360"/>
      </w:pPr>
      <w:rPr>
        <w:rFonts w:ascii="Courier New" w:hAnsi="Courier New" w:cs="Courier New" w:hint="default"/>
      </w:rPr>
    </w:lvl>
    <w:lvl w:ilvl="5" w:tplc="0415001B">
      <w:start w:val="1"/>
      <w:numFmt w:val="bullet"/>
      <w:lvlText w:val=""/>
      <w:lvlJc w:val="left"/>
      <w:pPr>
        <w:ind w:left="5145" w:hanging="360"/>
      </w:pPr>
      <w:rPr>
        <w:rFonts w:ascii="Wingdings" w:hAnsi="Wingdings" w:hint="default"/>
      </w:rPr>
    </w:lvl>
    <w:lvl w:ilvl="6" w:tplc="0415000F">
      <w:start w:val="1"/>
      <w:numFmt w:val="bullet"/>
      <w:lvlText w:val=""/>
      <w:lvlJc w:val="left"/>
      <w:pPr>
        <w:ind w:left="5865" w:hanging="360"/>
      </w:pPr>
      <w:rPr>
        <w:rFonts w:ascii="Symbol" w:hAnsi="Symbol" w:hint="default"/>
      </w:rPr>
    </w:lvl>
    <w:lvl w:ilvl="7" w:tplc="04150019">
      <w:start w:val="1"/>
      <w:numFmt w:val="bullet"/>
      <w:lvlText w:val="o"/>
      <w:lvlJc w:val="left"/>
      <w:pPr>
        <w:ind w:left="6585" w:hanging="360"/>
      </w:pPr>
      <w:rPr>
        <w:rFonts w:ascii="Courier New" w:hAnsi="Courier New" w:cs="Courier New" w:hint="default"/>
      </w:rPr>
    </w:lvl>
    <w:lvl w:ilvl="8" w:tplc="0415001B">
      <w:start w:val="1"/>
      <w:numFmt w:val="bullet"/>
      <w:lvlText w:val=""/>
      <w:lvlJc w:val="left"/>
      <w:pPr>
        <w:ind w:left="7305" w:hanging="360"/>
      </w:pPr>
      <w:rPr>
        <w:rFonts w:ascii="Wingdings" w:hAnsi="Wingdings" w:hint="default"/>
      </w:rPr>
    </w:lvl>
  </w:abstractNum>
  <w:abstractNum w:abstractNumId="79">
    <w:nsid w:val="70C21266"/>
    <w:multiLevelType w:val="hybridMultilevel"/>
    <w:tmpl w:val="2A288AD0"/>
    <w:lvl w:ilvl="0" w:tplc="1D6E8D0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0">
    <w:nsid w:val="738451B1"/>
    <w:multiLevelType w:val="hybridMultilevel"/>
    <w:tmpl w:val="40962262"/>
    <w:lvl w:ilvl="0" w:tplc="D96EFD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3C102E7"/>
    <w:multiLevelType w:val="hybridMultilevel"/>
    <w:tmpl w:val="C9C877F2"/>
    <w:lvl w:ilvl="0" w:tplc="04150001">
      <w:start w:val="2"/>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2">
    <w:nsid w:val="75BB55D2"/>
    <w:multiLevelType w:val="hybridMultilevel"/>
    <w:tmpl w:val="2CE81504"/>
    <w:lvl w:ilvl="0" w:tplc="04150001">
      <w:start w:val="1"/>
      <w:numFmt w:val="upperRoman"/>
      <w:lvlText w:val="%1."/>
      <w:lvlJc w:val="right"/>
      <w:pPr>
        <w:ind w:left="677"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nsid w:val="76197AEC"/>
    <w:multiLevelType w:val="hybridMultilevel"/>
    <w:tmpl w:val="AE44F7D6"/>
    <w:lvl w:ilvl="0" w:tplc="6C7C284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6FB5250"/>
    <w:multiLevelType w:val="hybridMultilevel"/>
    <w:tmpl w:val="C0C02CF0"/>
    <w:lvl w:ilvl="0" w:tplc="00F0402A">
      <w:start w:val="1"/>
      <w:numFmt w:val="bullet"/>
      <w:lvlText w:val=""/>
      <w:lvlJc w:val="left"/>
      <w:pPr>
        <w:tabs>
          <w:tab w:val="num" w:pos="567"/>
        </w:tabs>
        <w:ind w:left="567" w:hanging="283"/>
      </w:pPr>
      <w:rPr>
        <w:rFonts w:ascii="Wingdings" w:hAnsi="Wingdings" w:hint="default"/>
      </w:rPr>
    </w:lvl>
    <w:lvl w:ilvl="1" w:tplc="04150019">
      <w:start w:val="1"/>
      <w:numFmt w:val="bullet"/>
      <w:lvlText w:val=""/>
      <w:lvlJc w:val="left"/>
      <w:pPr>
        <w:tabs>
          <w:tab w:val="num" w:pos="567"/>
        </w:tabs>
        <w:ind w:left="567" w:hanging="283"/>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nsid w:val="796E34DB"/>
    <w:multiLevelType w:val="multilevel"/>
    <w:tmpl w:val="BD40EE52"/>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3."/>
      <w:lvlJc w:val="right"/>
      <w:pPr>
        <w:ind w:left="180" w:hanging="180"/>
      </w:pPr>
      <w:rPr>
        <w:rFonts w:hint="default"/>
      </w:rPr>
    </w:lvl>
    <w:lvl w:ilvl="3">
      <w:start w:val="1"/>
      <w:numFmt w:val="decimal"/>
      <w:lvlText w:val="%3.%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64"/>
  </w:num>
  <w:num w:numId="3">
    <w:abstractNumId w:val="18"/>
  </w:num>
  <w:num w:numId="4">
    <w:abstractNumId w:val="69"/>
  </w:num>
  <w:num w:numId="5">
    <w:abstractNumId w:val="0"/>
  </w:num>
  <w:num w:numId="6">
    <w:abstractNumId w:val="54"/>
  </w:num>
  <w:num w:numId="7">
    <w:abstractNumId w:val="31"/>
  </w:num>
  <w:num w:numId="8">
    <w:abstractNumId w:val="81"/>
  </w:num>
  <w:num w:numId="9">
    <w:abstractNumId w:val="79"/>
  </w:num>
  <w:num w:numId="10">
    <w:abstractNumId w:val="40"/>
  </w:num>
  <w:num w:numId="11">
    <w:abstractNumId w:val="51"/>
  </w:num>
  <w:num w:numId="12">
    <w:abstractNumId w:val="8"/>
  </w:num>
  <w:num w:numId="13">
    <w:abstractNumId w:val="15"/>
  </w:num>
  <w:num w:numId="14">
    <w:abstractNumId w:val="56"/>
  </w:num>
  <w:num w:numId="15">
    <w:abstractNumId w:val="20"/>
  </w:num>
  <w:num w:numId="16">
    <w:abstractNumId w:val="78"/>
  </w:num>
  <w:num w:numId="17">
    <w:abstractNumId w:val="11"/>
  </w:num>
  <w:num w:numId="18">
    <w:abstractNumId w:val="5"/>
  </w:num>
  <w:num w:numId="19">
    <w:abstractNumId w:val="10"/>
  </w:num>
  <w:num w:numId="20">
    <w:abstractNumId w:val="57"/>
  </w:num>
  <w:num w:numId="21">
    <w:abstractNumId w:val="76"/>
  </w:num>
  <w:num w:numId="22">
    <w:abstractNumId w:val="63"/>
  </w:num>
  <w:num w:numId="23">
    <w:abstractNumId w:val="44"/>
  </w:num>
  <w:num w:numId="24">
    <w:abstractNumId w:val="82"/>
  </w:num>
  <w:num w:numId="25">
    <w:abstractNumId w:val="49"/>
  </w:num>
  <w:num w:numId="26">
    <w:abstractNumId w:val="85"/>
  </w:num>
  <w:num w:numId="27">
    <w:abstractNumId w:val="41"/>
  </w:num>
  <w:num w:numId="28">
    <w:abstractNumId w:val="67"/>
  </w:num>
  <w:num w:numId="29">
    <w:abstractNumId w:val="12"/>
  </w:num>
  <w:num w:numId="30">
    <w:abstractNumId w:val="50"/>
  </w:num>
  <w:num w:numId="31">
    <w:abstractNumId w:val="70"/>
  </w:num>
  <w:num w:numId="32">
    <w:abstractNumId w:val="19"/>
  </w:num>
  <w:num w:numId="33">
    <w:abstractNumId w:val="33"/>
  </w:num>
  <w:num w:numId="34">
    <w:abstractNumId w:val="72"/>
  </w:num>
  <w:num w:numId="35">
    <w:abstractNumId w:val="60"/>
  </w:num>
  <w:num w:numId="36">
    <w:abstractNumId w:val="34"/>
  </w:num>
  <w:num w:numId="37">
    <w:abstractNumId w:val="36"/>
  </w:num>
  <w:num w:numId="38">
    <w:abstractNumId w:val="3"/>
  </w:num>
  <w:num w:numId="39">
    <w:abstractNumId w:val="16"/>
  </w:num>
  <w:num w:numId="40">
    <w:abstractNumId w:val="80"/>
  </w:num>
  <w:num w:numId="41">
    <w:abstractNumId w:val="83"/>
  </w:num>
  <w:num w:numId="42">
    <w:abstractNumId w:val="62"/>
  </w:num>
  <w:num w:numId="43">
    <w:abstractNumId w:val="38"/>
  </w:num>
  <w:num w:numId="44">
    <w:abstractNumId w:val="48"/>
  </w:num>
  <w:num w:numId="45">
    <w:abstractNumId w:val="46"/>
  </w:num>
  <w:num w:numId="46">
    <w:abstractNumId w:val="6"/>
  </w:num>
  <w:num w:numId="47">
    <w:abstractNumId w:val="13"/>
  </w:num>
  <w:num w:numId="48">
    <w:abstractNumId w:val="30"/>
  </w:num>
  <w:num w:numId="49">
    <w:abstractNumId w:val="29"/>
  </w:num>
  <w:num w:numId="50">
    <w:abstractNumId w:val="58"/>
  </w:num>
  <w:num w:numId="51">
    <w:abstractNumId w:val="37"/>
  </w:num>
  <w:num w:numId="52">
    <w:abstractNumId w:val="65"/>
  </w:num>
  <w:num w:numId="53">
    <w:abstractNumId w:val="26"/>
  </w:num>
  <w:num w:numId="54">
    <w:abstractNumId w:val="74"/>
  </w:num>
  <w:num w:numId="55">
    <w:abstractNumId w:val="75"/>
  </w:num>
  <w:num w:numId="56">
    <w:abstractNumId w:val="4"/>
  </w:num>
  <w:num w:numId="57">
    <w:abstractNumId w:val="28"/>
  </w:num>
  <w:num w:numId="58">
    <w:abstractNumId w:val="68"/>
  </w:num>
  <w:num w:numId="59">
    <w:abstractNumId w:val="9"/>
  </w:num>
  <w:num w:numId="60">
    <w:abstractNumId w:val="22"/>
  </w:num>
  <w:num w:numId="61">
    <w:abstractNumId w:val="24"/>
  </w:num>
  <w:num w:numId="62">
    <w:abstractNumId w:val="77"/>
  </w:num>
  <w:num w:numId="63">
    <w:abstractNumId w:val="39"/>
  </w:num>
  <w:num w:numId="64">
    <w:abstractNumId w:val="66"/>
  </w:num>
  <w:num w:numId="65">
    <w:abstractNumId w:val="47"/>
  </w:num>
  <w:num w:numId="66">
    <w:abstractNumId w:val="52"/>
  </w:num>
  <w:num w:numId="67">
    <w:abstractNumId w:val="84"/>
  </w:num>
  <w:num w:numId="68">
    <w:abstractNumId w:val="45"/>
  </w:num>
  <w:num w:numId="69">
    <w:abstractNumId w:val="17"/>
  </w:num>
  <w:num w:numId="70">
    <w:abstractNumId w:val="42"/>
  </w:num>
  <w:num w:numId="71">
    <w:abstractNumId w:val="21"/>
  </w:num>
  <w:num w:numId="72">
    <w:abstractNumId w:val="35"/>
  </w:num>
  <w:num w:numId="73">
    <w:abstractNumId w:val="61"/>
  </w:num>
  <w:num w:numId="74">
    <w:abstractNumId w:val="53"/>
  </w:num>
  <w:num w:numId="75">
    <w:abstractNumId w:val="73"/>
  </w:num>
  <w:num w:numId="76">
    <w:abstractNumId w:val="25"/>
  </w:num>
  <w:num w:numId="77">
    <w:abstractNumId w:val="71"/>
  </w:num>
  <w:num w:numId="78">
    <w:abstractNumId w:val="14"/>
  </w:num>
  <w:num w:numId="79">
    <w:abstractNumId w:val="43"/>
  </w:num>
  <w:num w:numId="80">
    <w:abstractNumId w:val="27"/>
  </w:num>
  <w:num w:numId="81">
    <w:abstractNumId w:val="23"/>
  </w:num>
  <w:num w:numId="82">
    <w:abstractNumId w:val="55"/>
  </w:num>
  <w:num w:numId="83">
    <w:abstractNumId w:val="59"/>
  </w:num>
  <w:num w:numId="84">
    <w:abstractNumId w:val="3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43010"/>
  </w:hdrShapeDefaults>
  <w:footnotePr>
    <w:pos w:val="beneathText"/>
    <w:footnote w:id="-1"/>
    <w:footnote w:id="0"/>
  </w:footnotePr>
  <w:endnotePr>
    <w:endnote w:id="-1"/>
    <w:endnote w:id="0"/>
  </w:endnotePr>
  <w:compat/>
  <w:rsids>
    <w:rsidRoot w:val="00C32163"/>
    <w:rsid w:val="000002BF"/>
    <w:rsid w:val="00001A8F"/>
    <w:rsid w:val="0000754A"/>
    <w:rsid w:val="0001137F"/>
    <w:rsid w:val="0001311D"/>
    <w:rsid w:val="00021336"/>
    <w:rsid w:val="000364CB"/>
    <w:rsid w:val="00037349"/>
    <w:rsid w:val="000449C0"/>
    <w:rsid w:val="0006371E"/>
    <w:rsid w:val="000671C9"/>
    <w:rsid w:val="00077CF3"/>
    <w:rsid w:val="00091784"/>
    <w:rsid w:val="000977E3"/>
    <w:rsid w:val="000B10DF"/>
    <w:rsid w:val="000B65EB"/>
    <w:rsid w:val="000C3B75"/>
    <w:rsid w:val="000C3CA7"/>
    <w:rsid w:val="000C552E"/>
    <w:rsid w:val="000C58F5"/>
    <w:rsid w:val="000D33A5"/>
    <w:rsid w:val="000D3601"/>
    <w:rsid w:val="000E062B"/>
    <w:rsid w:val="000F2A59"/>
    <w:rsid w:val="000F652D"/>
    <w:rsid w:val="00103EF5"/>
    <w:rsid w:val="001169E1"/>
    <w:rsid w:val="00116F8B"/>
    <w:rsid w:val="00124B9C"/>
    <w:rsid w:val="00130549"/>
    <w:rsid w:val="00130C8E"/>
    <w:rsid w:val="001444C9"/>
    <w:rsid w:val="001456BD"/>
    <w:rsid w:val="001515DB"/>
    <w:rsid w:val="0015435A"/>
    <w:rsid w:val="001601CF"/>
    <w:rsid w:val="00163507"/>
    <w:rsid w:val="0016580C"/>
    <w:rsid w:val="0017523C"/>
    <w:rsid w:val="00194953"/>
    <w:rsid w:val="00195D4B"/>
    <w:rsid w:val="00195D6C"/>
    <w:rsid w:val="00197633"/>
    <w:rsid w:val="001A0F84"/>
    <w:rsid w:val="001C6454"/>
    <w:rsid w:val="001D12A1"/>
    <w:rsid w:val="001E4922"/>
    <w:rsid w:val="001F05EF"/>
    <w:rsid w:val="002025BF"/>
    <w:rsid w:val="00202858"/>
    <w:rsid w:val="00205A3F"/>
    <w:rsid w:val="00206DB6"/>
    <w:rsid w:val="00217ADB"/>
    <w:rsid w:val="00220C2C"/>
    <w:rsid w:val="002243DB"/>
    <w:rsid w:val="002261DB"/>
    <w:rsid w:val="00227BE3"/>
    <w:rsid w:val="00230994"/>
    <w:rsid w:val="0024333A"/>
    <w:rsid w:val="00245DC0"/>
    <w:rsid w:val="00251C12"/>
    <w:rsid w:val="00253045"/>
    <w:rsid w:val="00255BDF"/>
    <w:rsid w:val="00276E1F"/>
    <w:rsid w:val="00277886"/>
    <w:rsid w:val="00282FA9"/>
    <w:rsid w:val="00285563"/>
    <w:rsid w:val="002979D8"/>
    <w:rsid w:val="002A0469"/>
    <w:rsid w:val="002B2D77"/>
    <w:rsid w:val="002C1882"/>
    <w:rsid w:val="002C6B59"/>
    <w:rsid w:val="002D5BDD"/>
    <w:rsid w:val="002E2353"/>
    <w:rsid w:val="002E34B8"/>
    <w:rsid w:val="002F58F4"/>
    <w:rsid w:val="002F760E"/>
    <w:rsid w:val="0030396E"/>
    <w:rsid w:val="0030732A"/>
    <w:rsid w:val="0032775A"/>
    <w:rsid w:val="00344015"/>
    <w:rsid w:val="00346352"/>
    <w:rsid w:val="00347C38"/>
    <w:rsid w:val="0035065A"/>
    <w:rsid w:val="00361D3A"/>
    <w:rsid w:val="00362DE0"/>
    <w:rsid w:val="00362FC9"/>
    <w:rsid w:val="003715B3"/>
    <w:rsid w:val="00375673"/>
    <w:rsid w:val="0038368C"/>
    <w:rsid w:val="00386D8C"/>
    <w:rsid w:val="003901AC"/>
    <w:rsid w:val="00397458"/>
    <w:rsid w:val="003A09EA"/>
    <w:rsid w:val="003C1F85"/>
    <w:rsid w:val="003C3A0C"/>
    <w:rsid w:val="003D1216"/>
    <w:rsid w:val="003D2553"/>
    <w:rsid w:val="003E633D"/>
    <w:rsid w:val="003F10A8"/>
    <w:rsid w:val="003F22D6"/>
    <w:rsid w:val="003F32A0"/>
    <w:rsid w:val="003F3E90"/>
    <w:rsid w:val="0040017C"/>
    <w:rsid w:val="00405B1F"/>
    <w:rsid w:val="00410F7A"/>
    <w:rsid w:val="004155C7"/>
    <w:rsid w:val="00415929"/>
    <w:rsid w:val="004255FF"/>
    <w:rsid w:val="0043292C"/>
    <w:rsid w:val="004450CB"/>
    <w:rsid w:val="00447757"/>
    <w:rsid w:val="00453168"/>
    <w:rsid w:val="00453962"/>
    <w:rsid w:val="004543CC"/>
    <w:rsid w:val="004546AF"/>
    <w:rsid w:val="004568DF"/>
    <w:rsid w:val="00457F59"/>
    <w:rsid w:val="004A21B5"/>
    <w:rsid w:val="004B286B"/>
    <w:rsid w:val="004B3F53"/>
    <w:rsid w:val="004C0A2D"/>
    <w:rsid w:val="004C5B85"/>
    <w:rsid w:val="004C64A7"/>
    <w:rsid w:val="004E1D5A"/>
    <w:rsid w:val="00506D91"/>
    <w:rsid w:val="005131F6"/>
    <w:rsid w:val="00522D54"/>
    <w:rsid w:val="0052315B"/>
    <w:rsid w:val="0053201A"/>
    <w:rsid w:val="0054084C"/>
    <w:rsid w:val="00555705"/>
    <w:rsid w:val="00557448"/>
    <w:rsid w:val="00573E2F"/>
    <w:rsid w:val="005953BD"/>
    <w:rsid w:val="00596213"/>
    <w:rsid w:val="00597A3B"/>
    <w:rsid w:val="005A394F"/>
    <w:rsid w:val="005B30B6"/>
    <w:rsid w:val="005B6B4A"/>
    <w:rsid w:val="005C205D"/>
    <w:rsid w:val="005C3824"/>
    <w:rsid w:val="005C3B6A"/>
    <w:rsid w:val="005D104B"/>
    <w:rsid w:val="005E4568"/>
    <w:rsid w:val="0060189C"/>
    <w:rsid w:val="006101BE"/>
    <w:rsid w:val="0061408B"/>
    <w:rsid w:val="00615D60"/>
    <w:rsid w:val="00636B02"/>
    <w:rsid w:val="006370C1"/>
    <w:rsid w:val="0064051D"/>
    <w:rsid w:val="006415C5"/>
    <w:rsid w:val="00670EF1"/>
    <w:rsid w:val="0068218E"/>
    <w:rsid w:val="0068292B"/>
    <w:rsid w:val="00683118"/>
    <w:rsid w:val="00685062"/>
    <w:rsid w:val="006932EE"/>
    <w:rsid w:val="00693868"/>
    <w:rsid w:val="00696A25"/>
    <w:rsid w:val="006B021E"/>
    <w:rsid w:val="006B1B3D"/>
    <w:rsid w:val="006C022F"/>
    <w:rsid w:val="006E2574"/>
    <w:rsid w:val="006F7CBA"/>
    <w:rsid w:val="007039A6"/>
    <w:rsid w:val="00722466"/>
    <w:rsid w:val="00730E44"/>
    <w:rsid w:val="007336C1"/>
    <w:rsid w:val="00733802"/>
    <w:rsid w:val="00734374"/>
    <w:rsid w:val="007416AD"/>
    <w:rsid w:val="00741D72"/>
    <w:rsid w:val="00745F1D"/>
    <w:rsid w:val="007701E1"/>
    <w:rsid w:val="0077046D"/>
    <w:rsid w:val="00777834"/>
    <w:rsid w:val="007877CC"/>
    <w:rsid w:val="007A1290"/>
    <w:rsid w:val="007A166B"/>
    <w:rsid w:val="007A2994"/>
    <w:rsid w:val="007A34A5"/>
    <w:rsid w:val="007A5E1A"/>
    <w:rsid w:val="007A6712"/>
    <w:rsid w:val="007B08DA"/>
    <w:rsid w:val="007B0AF8"/>
    <w:rsid w:val="007B33F6"/>
    <w:rsid w:val="007C065A"/>
    <w:rsid w:val="007D1537"/>
    <w:rsid w:val="007E7128"/>
    <w:rsid w:val="007F6CE0"/>
    <w:rsid w:val="00851F42"/>
    <w:rsid w:val="00854301"/>
    <w:rsid w:val="00854F93"/>
    <w:rsid w:val="0086528D"/>
    <w:rsid w:val="00870088"/>
    <w:rsid w:val="00883A88"/>
    <w:rsid w:val="008847CA"/>
    <w:rsid w:val="00886110"/>
    <w:rsid w:val="00890472"/>
    <w:rsid w:val="008B2FD6"/>
    <w:rsid w:val="008B36D0"/>
    <w:rsid w:val="008B46B1"/>
    <w:rsid w:val="008B6580"/>
    <w:rsid w:val="008C2B06"/>
    <w:rsid w:val="008E1454"/>
    <w:rsid w:val="008E3F0F"/>
    <w:rsid w:val="008E4531"/>
    <w:rsid w:val="008E6502"/>
    <w:rsid w:val="008F4158"/>
    <w:rsid w:val="008F5331"/>
    <w:rsid w:val="008F666B"/>
    <w:rsid w:val="00905825"/>
    <w:rsid w:val="00910ABE"/>
    <w:rsid w:val="009231B7"/>
    <w:rsid w:val="00926518"/>
    <w:rsid w:val="00926646"/>
    <w:rsid w:val="00936ED5"/>
    <w:rsid w:val="00943325"/>
    <w:rsid w:val="00954366"/>
    <w:rsid w:val="0095636A"/>
    <w:rsid w:val="00962122"/>
    <w:rsid w:val="009641AD"/>
    <w:rsid w:val="009719C4"/>
    <w:rsid w:val="00973841"/>
    <w:rsid w:val="009800B2"/>
    <w:rsid w:val="009841F6"/>
    <w:rsid w:val="00991115"/>
    <w:rsid w:val="00994C9E"/>
    <w:rsid w:val="00996583"/>
    <w:rsid w:val="009A3035"/>
    <w:rsid w:val="009B3C91"/>
    <w:rsid w:val="009C2480"/>
    <w:rsid w:val="009C658C"/>
    <w:rsid w:val="009C7EC0"/>
    <w:rsid w:val="009D7908"/>
    <w:rsid w:val="009E5B4B"/>
    <w:rsid w:val="009E67EF"/>
    <w:rsid w:val="00A009CE"/>
    <w:rsid w:val="00A00BCB"/>
    <w:rsid w:val="00A13981"/>
    <w:rsid w:val="00A2334B"/>
    <w:rsid w:val="00A33C24"/>
    <w:rsid w:val="00A4331F"/>
    <w:rsid w:val="00A45C31"/>
    <w:rsid w:val="00A52297"/>
    <w:rsid w:val="00A54F6B"/>
    <w:rsid w:val="00A7041A"/>
    <w:rsid w:val="00A76335"/>
    <w:rsid w:val="00A76FA8"/>
    <w:rsid w:val="00A80EC0"/>
    <w:rsid w:val="00A87BA7"/>
    <w:rsid w:val="00A94702"/>
    <w:rsid w:val="00AB1AA6"/>
    <w:rsid w:val="00AB40C2"/>
    <w:rsid w:val="00AB69A7"/>
    <w:rsid w:val="00AC365F"/>
    <w:rsid w:val="00AD025E"/>
    <w:rsid w:val="00AD2672"/>
    <w:rsid w:val="00AD5EE6"/>
    <w:rsid w:val="00AD7840"/>
    <w:rsid w:val="00AF677E"/>
    <w:rsid w:val="00B02E03"/>
    <w:rsid w:val="00B03570"/>
    <w:rsid w:val="00B04000"/>
    <w:rsid w:val="00B06134"/>
    <w:rsid w:val="00B13205"/>
    <w:rsid w:val="00B139C6"/>
    <w:rsid w:val="00B15A2D"/>
    <w:rsid w:val="00B15BE2"/>
    <w:rsid w:val="00B235E9"/>
    <w:rsid w:val="00B418FC"/>
    <w:rsid w:val="00B55C39"/>
    <w:rsid w:val="00B55F6C"/>
    <w:rsid w:val="00B649DD"/>
    <w:rsid w:val="00B64D94"/>
    <w:rsid w:val="00B81181"/>
    <w:rsid w:val="00B90363"/>
    <w:rsid w:val="00B91D6D"/>
    <w:rsid w:val="00B93611"/>
    <w:rsid w:val="00B97460"/>
    <w:rsid w:val="00B97995"/>
    <w:rsid w:val="00BA496E"/>
    <w:rsid w:val="00BB5BA8"/>
    <w:rsid w:val="00BC63AB"/>
    <w:rsid w:val="00BD1F3C"/>
    <w:rsid w:val="00BD3849"/>
    <w:rsid w:val="00BE7364"/>
    <w:rsid w:val="00BF1642"/>
    <w:rsid w:val="00BF2001"/>
    <w:rsid w:val="00C047A0"/>
    <w:rsid w:val="00C06691"/>
    <w:rsid w:val="00C115A5"/>
    <w:rsid w:val="00C14467"/>
    <w:rsid w:val="00C21A0F"/>
    <w:rsid w:val="00C23F19"/>
    <w:rsid w:val="00C32163"/>
    <w:rsid w:val="00C3279B"/>
    <w:rsid w:val="00C4458F"/>
    <w:rsid w:val="00C5752E"/>
    <w:rsid w:val="00C65ED8"/>
    <w:rsid w:val="00C7267C"/>
    <w:rsid w:val="00C7680C"/>
    <w:rsid w:val="00C8385F"/>
    <w:rsid w:val="00C857C1"/>
    <w:rsid w:val="00CA540F"/>
    <w:rsid w:val="00CC0DBD"/>
    <w:rsid w:val="00CC123B"/>
    <w:rsid w:val="00CC5B4A"/>
    <w:rsid w:val="00CC6067"/>
    <w:rsid w:val="00CD4CEE"/>
    <w:rsid w:val="00CE1329"/>
    <w:rsid w:val="00CE33BC"/>
    <w:rsid w:val="00CE63A1"/>
    <w:rsid w:val="00D12D1F"/>
    <w:rsid w:val="00D14EFE"/>
    <w:rsid w:val="00D23561"/>
    <w:rsid w:val="00D25A63"/>
    <w:rsid w:val="00D26B90"/>
    <w:rsid w:val="00D35E07"/>
    <w:rsid w:val="00D40129"/>
    <w:rsid w:val="00D468CE"/>
    <w:rsid w:val="00D61D3C"/>
    <w:rsid w:val="00D75383"/>
    <w:rsid w:val="00D8192E"/>
    <w:rsid w:val="00DA4670"/>
    <w:rsid w:val="00DB2904"/>
    <w:rsid w:val="00DC630B"/>
    <w:rsid w:val="00DF4D72"/>
    <w:rsid w:val="00E14C28"/>
    <w:rsid w:val="00E15ED2"/>
    <w:rsid w:val="00E45014"/>
    <w:rsid w:val="00E563FA"/>
    <w:rsid w:val="00E61227"/>
    <w:rsid w:val="00E65CA5"/>
    <w:rsid w:val="00E712EE"/>
    <w:rsid w:val="00E74ABA"/>
    <w:rsid w:val="00E76E1E"/>
    <w:rsid w:val="00E85C8D"/>
    <w:rsid w:val="00E867C3"/>
    <w:rsid w:val="00E94AFB"/>
    <w:rsid w:val="00E94EB3"/>
    <w:rsid w:val="00EA4E2D"/>
    <w:rsid w:val="00EB03C9"/>
    <w:rsid w:val="00EB04FF"/>
    <w:rsid w:val="00EB10C9"/>
    <w:rsid w:val="00EB173A"/>
    <w:rsid w:val="00EC3C19"/>
    <w:rsid w:val="00ED145B"/>
    <w:rsid w:val="00ED21D6"/>
    <w:rsid w:val="00ED5577"/>
    <w:rsid w:val="00EE0D4A"/>
    <w:rsid w:val="00EE1653"/>
    <w:rsid w:val="00EE24BE"/>
    <w:rsid w:val="00EE5D92"/>
    <w:rsid w:val="00EF3451"/>
    <w:rsid w:val="00EF607D"/>
    <w:rsid w:val="00F12154"/>
    <w:rsid w:val="00F1429E"/>
    <w:rsid w:val="00F16096"/>
    <w:rsid w:val="00F32430"/>
    <w:rsid w:val="00F32A0D"/>
    <w:rsid w:val="00F33BA1"/>
    <w:rsid w:val="00F346B0"/>
    <w:rsid w:val="00F35F86"/>
    <w:rsid w:val="00F3600E"/>
    <w:rsid w:val="00F443A4"/>
    <w:rsid w:val="00F50AC1"/>
    <w:rsid w:val="00F5348E"/>
    <w:rsid w:val="00F74155"/>
    <w:rsid w:val="00FA6524"/>
    <w:rsid w:val="00FC6092"/>
    <w:rsid w:val="00FF76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40C2"/>
    <w:pPr>
      <w:spacing w:after="200" w:line="276" w:lineRule="auto"/>
    </w:pPr>
    <w:rPr>
      <w:sz w:val="22"/>
      <w:szCs w:val="22"/>
      <w:lang w:eastAsia="en-US"/>
    </w:rPr>
  </w:style>
  <w:style w:type="paragraph" w:styleId="Nagwek1">
    <w:name w:val="heading 1"/>
    <w:basedOn w:val="Normalny"/>
    <w:next w:val="Normalny"/>
    <w:link w:val="Nagwek1Znak"/>
    <w:qFormat/>
    <w:rsid w:val="007B08DA"/>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7B08DA"/>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7B08DA"/>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7B08DA"/>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523C"/>
    <w:pPr>
      <w:ind w:left="720"/>
      <w:contextualSpacing/>
    </w:pPr>
  </w:style>
  <w:style w:type="paragraph" w:styleId="Nagwek">
    <w:name w:val="header"/>
    <w:basedOn w:val="Normalny"/>
    <w:link w:val="NagwekZnak"/>
    <w:uiPriority w:val="99"/>
    <w:unhideWhenUsed/>
    <w:rsid w:val="007B08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8DA"/>
  </w:style>
  <w:style w:type="paragraph" w:styleId="Stopka">
    <w:name w:val="footer"/>
    <w:basedOn w:val="Normalny"/>
    <w:link w:val="StopkaZnak"/>
    <w:uiPriority w:val="99"/>
    <w:unhideWhenUsed/>
    <w:rsid w:val="007B08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8DA"/>
  </w:style>
  <w:style w:type="character" w:customStyle="1" w:styleId="Nagwek1Znak">
    <w:name w:val="Nagłówek 1 Znak"/>
    <w:link w:val="Nagwek1"/>
    <w:rsid w:val="007B08DA"/>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7B08DA"/>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7B08DA"/>
    <w:rPr>
      <w:rFonts w:ascii="Cambria" w:eastAsia="Times New Roman" w:hAnsi="Cambria" w:cs="Times New Roman"/>
      <w:b/>
      <w:bCs/>
      <w:color w:val="4F81BD"/>
    </w:rPr>
  </w:style>
  <w:style w:type="character" w:customStyle="1" w:styleId="Nagwek4Znak">
    <w:name w:val="Nagłówek 4 Znak"/>
    <w:link w:val="Nagwek4"/>
    <w:uiPriority w:val="9"/>
    <w:rsid w:val="007B08DA"/>
    <w:rPr>
      <w:rFonts w:ascii="Cambria" w:eastAsia="Times New Roman" w:hAnsi="Cambria" w:cs="Times New Roman"/>
      <w:b/>
      <w:bCs/>
      <w:i/>
      <w:iCs/>
      <w:color w:val="4F81BD"/>
    </w:rPr>
  </w:style>
  <w:style w:type="paragraph" w:styleId="Nagwekspisutreci">
    <w:name w:val="TOC Heading"/>
    <w:basedOn w:val="Nagwek1"/>
    <w:next w:val="Normalny"/>
    <w:uiPriority w:val="39"/>
    <w:unhideWhenUsed/>
    <w:qFormat/>
    <w:rsid w:val="007B08DA"/>
    <w:pPr>
      <w:outlineLvl w:val="9"/>
    </w:pPr>
    <w:rPr>
      <w:lang w:eastAsia="pl-PL"/>
    </w:rPr>
  </w:style>
  <w:style w:type="paragraph" w:styleId="Spistreci1">
    <w:name w:val="toc 1"/>
    <w:basedOn w:val="Normalny"/>
    <w:next w:val="Normalny"/>
    <w:autoRedefine/>
    <w:uiPriority w:val="39"/>
    <w:unhideWhenUsed/>
    <w:qFormat/>
    <w:rsid w:val="00670EF1"/>
    <w:pPr>
      <w:tabs>
        <w:tab w:val="left" w:pos="440"/>
        <w:tab w:val="right" w:leader="dot" w:pos="9062"/>
      </w:tabs>
      <w:spacing w:after="100"/>
    </w:pPr>
  </w:style>
  <w:style w:type="paragraph" w:styleId="Spistreci2">
    <w:name w:val="toc 2"/>
    <w:basedOn w:val="Normalny"/>
    <w:next w:val="Normalny"/>
    <w:autoRedefine/>
    <w:uiPriority w:val="39"/>
    <w:unhideWhenUsed/>
    <w:qFormat/>
    <w:rsid w:val="007B08DA"/>
    <w:pPr>
      <w:spacing w:after="100"/>
      <w:ind w:left="220"/>
    </w:pPr>
  </w:style>
  <w:style w:type="paragraph" w:styleId="Spistreci3">
    <w:name w:val="toc 3"/>
    <w:basedOn w:val="Normalny"/>
    <w:next w:val="Normalny"/>
    <w:autoRedefine/>
    <w:uiPriority w:val="39"/>
    <w:unhideWhenUsed/>
    <w:qFormat/>
    <w:rsid w:val="007B08DA"/>
    <w:pPr>
      <w:spacing w:after="100"/>
      <w:ind w:left="440"/>
    </w:pPr>
  </w:style>
  <w:style w:type="character" w:styleId="Hipercze">
    <w:name w:val="Hyperlink"/>
    <w:uiPriority w:val="99"/>
    <w:unhideWhenUsed/>
    <w:rsid w:val="007B08DA"/>
    <w:rPr>
      <w:color w:val="0000FF"/>
      <w:u w:val="single"/>
    </w:rPr>
  </w:style>
  <w:style w:type="paragraph" w:styleId="Tekstdymka">
    <w:name w:val="Balloon Text"/>
    <w:basedOn w:val="Normalny"/>
    <w:link w:val="TekstdymkaZnak"/>
    <w:uiPriority w:val="99"/>
    <w:semiHidden/>
    <w:unhideWhenUsed/>
    <w:rsid w:val="007B08D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08DA"/>
    <w:rPr>
      <w:rFonts w:ascii="Tahoma" w:hAnsi="Tahoma" w:cs="Tahoma"/>
      <w:sz w:val="16"/>
      <w:szCs w:val="16"/>
    </w:rPr>
  </w:style>
  <w:style w:type="paragraph" w:styleId="Spistreci4">
    <w:name w:val="toc 4"/>
    <w:basedOn w:val="Normalny"/>
    <w:next w:val="Normalny"/>
    <w:autoRedefine/>
    <w:uiPriority w:val="39"/>
    <w:unhideWhenUsed/>
    <w:rsid w:val="00670EF1"/>
    <w:pPr>
      <w:spacing w:after="100"/>
      <w:ind w:left="660"/>
    </w:pPr>
  </w:style>
  <w:style w:type="paragraph" w:styleId="Tytu">
    <w:name w:val="Title"/>
    <w:basedOn w:val="Normalny"/>
    <w:next w:val="Normalny"/>
    <w:link w:val="TytuZnak"/>
    <w:qFormat/>
    <w:rsid w:val="002F58F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2F58F4"/>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rsid w:val="00F1429E"/>
    <w:pPr>
      <w:widowControl w:val="0"/>
      <w:suppressAutoHyphens/>
      <w:spacing w:after="120" w:line="240" w:lineRule="auto"/>
    </w:pPr>
    <w:rPr>
      <w:rFonts w:ascii="Times New Roman" w:eastAsia="Arial Unicode MS" w:hAnsi="Times New Roman" w:cs="Tahoma"/>
      <w:kern w:val="1"/>
      <w:sz w:val="24"/>
      <w:szCs w:val="24"/>
      <w:lang w:eastAsia="hi-IN" w:bidi="hi-IN"/>
    </w:rPr>
  </w:style>
  <w:style w:type="character" w:customStyle="1" w:styleId="TekstpodstawowyZnak">
    <w:name w:val="Tekst podstawowy Znak"/>
    <w:link w:val="Tekstpodstawowy"/>
    <w:rsid w:val="00F1429E"/>
    <w:rPr>
      <w:rFonts w:ascii="Times New Roman" w:eastAsia="Arial Unicode MS" w:hAnsi="Times New Roman" w:cs="Tahoma"/>
      <w:kern w:val="1"/>
      <w:sz w:val="24"/>
      <w:szCs w:val="24"/>
      <w:lang w:eastAsia="hi-IN" w:bidi="hi-IN"/>
    </w:rPr>
  </w:style>
  <w:style w:type="paragraph" w:customStyle="1" w:styleId="Zawartotabeli">
    <w:name w:val="Zawartość tabeli"/>
    <w:basedOn w:val="Normalny"/>
    <w:rsid w:val="003D1216"/>
    <w:pPr>
      <w:widowControl w:val="0"/>
      <w:suppressLineNumbers/>
      <w:suppressAutoHyphens/>
      <w:spacing w:after="0" w:line="240" w:lineRule="auto"/>
    </w:pPr>
    <w:rPr>
      <w:rFonts w:ascii="Times New Roman" w:eastAsia="Lucida Sans Unicode" w:hAnsi="Times New Roman"/>
      <w:sz w:val="24"/>
      <w:szCs w:val="20"/>
    </w:rPr>
  </w:style>
  <w:style w:type="paragraph" w:customStyle="1" w:styleId="Nagwektabeli">
    <w:name w:val="Nagłówek tabeli"/>
    <w:basedOn w:val="Zawartotabeli"/>
    <w:rsid w:val="003D1216"/>
    <w:pPr>
      <w:jc w:val="center"/>
    </w:pPr>
    <w:rPr>
      <w:b/>
      <w:bCs/>
      <w:i/>
      <w:iCs/>
    </w:rPr>
  </w:style>
  <w:style w:type="table" w:styleId="Tabela-Siatka">
    <w:name w:val="Table Grid"/>
    <w:basedOn w:val="Standardowy"/>
    <w:uiPriority w:val="59"/>
    <w:rsid w:val="00000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0002BF"/>
    <w:rPr>
      <w:b/>
      <w:bCs/>
    </w:rPr>
  </w:style>
  <w:style w:type="paragraph" w:customStyle="1" w:styleId="msolistparagraph0">
    <w:name w:val="msolistparagraph"/>
    <w:basedOn w:val="Normalny"/>
    <w:rsid w:val="000002BF"/>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F33BA1"/>
    <w:pPr>
      <w:spacing w:after="120"/>
      <w:ind w:left="283"/>
    </w:pPr>
  </w:style>
  <w:style w:type="character" w:customStyle="1" w:styleId="TekstpodstawowywcityZnak">
    <w:name w:val="Tekst podstawowy wcięty Znak"/>
    <w:basedOn w:val="Domylnaczcionkaakapitu"/>
    <w:link w:val="Tekstpodstawowywcity"/>
    <w:rsid w:val="00F33BA1"/>
  </w:style>
  <w:style w:type="paragraph" w:styleId="Legenda">
    <w:name w:val="caption"/>
    <w:basedOn w:val="Normalny"/>
    <w:next w:val="Normalny"/>
    <w:uiPriority w:val="35"/>
    <w:unhideWhenUsed/>
    <w:qFormat/>
    <w:rsid w:val="003E633D"/>
    <w:pPr>
      <w:spacing w:line="240" w:lineRule="auto"/>
    </w:pPr>
    <w:rPr>
      <w:b/>
      <w:bCs/>
      <w:color w:val="4F81BD"/>
      <w:sz w:val="18"/>
      <w:szCs w:val="18"/>
    </w:rPr>
  </w:style>
  <w:style w:type="paragraph" w:styleId="Tekstprzypisukocowego">
    <w:name w:val="endnote text"/>
    <w:basedOn w:val="Normalny"/>
    <w:link w:val="TekstprzypisukocowegoZnak"/>
    <w:uiPriority w:val="99"/>
    <w:semiHidden/>
    <w:unhideWhenUsed/>
    <w:rsid w:val="008E6502"/>
    <w:pPr>
      <w:spacing w:after="0" w:line="240" w:lineRule="auto"/>
    </w:pPr>
    <w:rPr>
      <w:sz w:val="20"/>
      <w:szCs w:val="20"/>
    </w:rPr>
  </w:style>
  <w:style w:type="character" w:customStyle="1" w:styleId="TekstprzypisukocowegoZnak">
    <w:name w:val="Tekst przypisu końcowego Znak"/>
    <w:link w:val="Tekstprzypisukocowego"/>
    <w:uiPriority w:val="99"/>
    <w:semiHidden/>
    <w:rsid w:val="008E6502"/>
    <w:rPr>
      <w:sz w:val="20"/>
      <w:szCs w:val="20"/>
    </w:rPr>
  </w:style>
  <w:style w:type="character" w:styleId="Odwoanieprzypisukocowego">
    <w:name w:val="endnote reference"/>
    <w:uiPriority w:val="99"/>
    <w:semiHidden/>
    <w:unhideWhenUsed/>
    <w:rsid w:val="008E6502"/>
    <w:rPr>
      <w:vertAlign w:val="superscript"/>
    </w:rPr>
  </w:style>
  <w:style w:type="paragraph" w:styleId="Spisilustracji">
    <w:name w:val="table of figures"/>
    <w:basedOn w:val="Normalny"/>
    <w:next w:val="Normalny"/>
    <w:uiPriority w:val="99"/>
    <w:unhideWhenUsed/>
    <w:rsid w:val="00CD4CEE"/>
    <w:pPr>
      <w:spacing w:after="0"/>
    </w:pPr>
  </w:style>
  <w:style w:type="paragraph" w:customStyle="1" w:styleId="Tekstpodstawowywcity31">
    <w:name w:val="Tekst podstawowy wcięty 31"/>
    <w:basedOn w:val="Normalny"/>
    <w:rsid w:val="000C58F5"/>
    <w:pPr>
      <w:widowControl w:val="0"/>
      <w:suppressAutoHyphens/>
      <w:spacing w:after="0" w:line="360" w:lineRule="auto"/>
      <w:ind w:firstLine="902"/>
      <w:jc w:val="both"/>
    </w:pPr>
    <w:rPr>
      <w:rFonts w:ascii="Times New Roman" w:eastAsia="Lucida Sans Unicode" w:hAnsi="Times New Roman"/>
      <w:sz w:val="28"/>
      <w:szCs w:val="20"/>
      <w:lang w:eastAsia="pl-PL"/>
    </w:rPr>
  </w:style>
  <w:style w:type="character" w:customStyle="1" w:styleId="tabulatory">
    <w:name w:val="tabulatory"/>
    <w:basedOn w:val="Domylnaczcionkaakapitu"/>
    <w:rsid w:val="000C58F5"/>
  </w:style>
  <w:style w:type="table" w:customStyle="1" w:styleId="Tabela-Siatka1">
    <w:name w:val="Tabela - Siatka1"/>
    <w:basedOn w:val="Standardowy"/>
    <w:next w:val="Tabela-Siatka"/>
    <w:uiPriority w:val="59"/>
    <w:rsid w:val="00984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siatka3akcent1">
    <w:name w:val="Medium Grid 3 Accent 1"/>
    <w:basedOn w:val="Standardowy"/>
    <w:uiPriority w:val="69"/>
    <w:rsid w:val="00AB40C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Jasnecieniowanieakcent4">
    <w:name w:val="Light Shading Accent 4"/>
    <w:basedOn w:val="Standardowy"/>
    <w:uiPriority w:val="60"/>
    <w:rsid w:val="00A763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rsid w:val="001444C9"/>
    <w:pPr>
      <w:spacing w:after="160" w:line="259" w:lineRule="auto"/>
    </w:pPr>
    <w:rPr>
      <w:rFonts w:ascii="Times New Roman" w:hAnsi="Times New Roman"/>
      <w:sz w:val="24"/>
      <w:szCs w:val="24"/>
    </w:rPr>
  </w:style>
  <w:style w:type="table" w:customStyle="1" w:styleId="TableGrid">
    <w:name w:val="TableGrid"/>
    <w:rsid w:val="00E867C3"/>
    <w:rPr>
      <w:rFonts w:eastAsia="Times New Roman"/>
      <w:sz w:val="22"/>
      <w:szCs w:val="22"/>
    </w:rPr>
    <w:tblPr>
      <w:tblCellMar>
        <w:top w:w="0" w:type="dxa"/>
        <w:left w:w="0" w:type="dxa"/>
        <w:bottom w:w="0" w:type="dxa"/>
        <w:right w:w="0" w:type="dxa"/>
      </w:tblCellMar>
    </w:tblPr>
  </w:style>
  <w:style w:type="character" w:styleId="Uwydatnienie">
    <w:name w:val="Emphasis"/>
    <w:basedOn w:val="Domylnaczcionkaakapitu"/>
    <w:qFormat/>
    <w:rsid w:val="006932EE"/>
    <w:rPr>
      <w:i/>
      <w:iCs/>
    </w:rPr>
  </w:style>
  <w:style w:type="paragraph" w:styleId="Bezodstpw">
    <w:name w:val="No Spacing"/>
    <w:link w:val="BezodstpwZnak"/>
    <w:uiPriority w:val="1"/>
    <w:qFormat/>
    <w:rsid w:val="006932EE"/>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6932EE"/>
    <w:rPr>
      <w:rFonts w:asciiTheme="minorHAnsi" w:eastAsiaTheme="minorEastAsia" w:hAnsiTheme="minorHAnsi" w:cstheme="minorBidi"/>
      <w:sz w:val="22"/>
      <w:szCs w:val="22"/>
      <w:lang w:eastAsia="en-US"/>
    </w:rPr>
  </w:style>
  <w:style w:type="paragraph" w:customStyle="1" w:styleId="Normalny1">
    <w:name w:val="Normalny1"/>
    <w:basedOn w:val="Normalny"/>
    <w:rsid w:val="00E74ABA"/>
    <w:pPr>
      <w:widowControl w:val="0"/>
      <w:suppressAutoHyphens/>
      <w:autoSpaceDE w:val="0"/>
      <w:spacing w:after="0" w:line="240" w:lineRule="auto"/>
    </w:pPr>
    <w:rPr>
      <w:rFonts w:ascii="Times New Roman" w:eastAsia="Times New Roman" w:hAnsi="Times New Roman"/>
      <w:color w:val="000000"/>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95883">
      <w:bodyDiv w:val="1"/>
      <w:marLeft w:val="0"/>
      <w:marRight w:val="0"/>
      <w:marTop w:val="0"/>
      <w:marBottom w:val="0"/>
      <w:divBdr>
        <w:top w:val="none" w:sz="0" w:space="0" w:color="auto"/>
        <w:left w:val="none" w:sz="0" w:space="0" w:color="auto"/>
        <w:bottom w:val="none" w:sz="0" w:space="0" w:color="auto"/>
        <w:right w:val="none" w:sz="0" w:space="0" w:color="auto"/>
      </w:divBdr>
      <w:divsChild>
        <w:div w:id="771171931">
          <w:marLeft w:val="0"/>
          <w:marRight w:val="0"/>
          <w:marTop w:val="0"/>
          <w:marBottom w:val="0"/>
          <w:divBdr>
            <w:top w:val="none" w:sz="0" w:space="0" w:color="auto"/>
            <w:left w:val="none" w:sz="0" w:space="0" w:color="auto"/>
            <w:bottom w:val="none" w:sz="0" w:space="0" w:color="auto"/>
            <w:right w:val="none" w:sz="0" w:space="0" w:color="auto"/>
          </w:divBdr>
        </w:div>
        <w:div w:id="1209218774">
          <w:marLeft w:val="0"/>
          <w:marRight w:val="0"/>
          <w:marTop w:val="0"/>
          <w:marBottom w:val="0"/>
          <w:divBdr>
            <w:top w:val="none" w:sz="0" w:space="0" w:color="auto"/>
            <w:left w:val="none" w:sz="0" w:space="0" w:color="auto"/>
            <w:bottom w:val="none" w:sz="0" w:space="0" w:color="auto"/>
            <w:right w:val="none" w:sz="0" w:space="0" w:color="auto"/>
          </w:divBdr>
        </w:div>
        <w:div w:id="1435980957">
          <w:marLeft w:val="0"/>
          <w:marRight w:val="0"/>
          <w:marTop w:val="0"/>
          <w:marBottom w:val="0"/>
          <w:divBdr>
            <w:top w:val="none" w:sz="0" w:space="0" w:color="auto"/>
            <w:left w:val="none" w:sz="0" w:space="0" w:color="auto"/>
            <w:bottom w:val="none" w:sz="0" w:space="0" w:color="auto"/>
            <w:right w:val="none" w:sz="0" w:space="0" w:color="auto"/>
          </w:divBdr>
        </w:div>
      </w:divsChild>
    </w:div>
    <w:div w:id="2168044">
      <w:bodyDiv w:val="1"/>
      <w:marLeft w:val="0"/>
      <w:marRight w:val="0"/>
      <w:marTop w:val="0"/>
      <w:marBottom w:val="0"/>
      <w:divBdr>
        <w:top w:val="none" w:sz="0" w:space="0" w:color="auto"/>
        <w:left w:val="none" w:sz="0" w:space="0" w:color="auto"/>
        <w:bottom w:val="none" w:sz="0" w:space="0" w:color="auto"/>
        <w:right w:val="none" w:sz="0" w:space="0" w:color="auto"/>
      </w:divBdr>
    </w:div>
    <w:div w:id="15086817">
      <w:bodyDiv w:val="1"/>
      <w:marLeft w:val="0"/>
      <w:marRight w:val="0"/>
      <w:marTop w:val="0"/>
      <w:marBottom w:val="0"/>
      <w:divBdr>
        <w:top w:val="none" w:sz="0" w:space="0" w:color="auto"/>
        <w:left w:val="none" w:sz="0" w:space="0" w:color="auto"/>
        <w:bottom w:val="none" w:sz="0" w:space="0" w:color="auto"/>
        <w:right w:val="none" w:sz="0" w:space="0" w:color="auto"/>
      </w:divBdr>
      <w:divsChild>
        <w:div w:id="20520703">
          <w:marLeft w:val="0"/>
          <w:marRight w:val="0"/>
          <w:marTop w:val="0"/>
          <w:marBottom w:val="0"/>
          <w:divBdr>
            <w:top w:val="none" w:sz="0" w:space="0" w:color="auto"/>
            <w:left w:val="none" w:sz="0" w:space="0" w:color="auto"/>
            <w:bottom w:val="none" w:sz="0" w:space="0" w:color="auto"/>
            <w:right w:val="none" w:sz="0" w:space="0" w:color="auto"/>
          </w:divBdr>
        </w:div>
        <w:div w:id="308632777">
          <w:marLeft w:val="0"/>
          <w:marRight w:val="0"/>
          <w:marTop w:val="0"/>
          <w:marBottom w:val="0"/>
          <w:divBdr>
            <w:top w:val="none" w:sz="0" w:space="0" w:color="auto"/>
            <w:left w:val="none" w:sz="0" w:space="0" w:color="auto"/>
            <w:bottom w:val="none" w:sz="0" w:space="0" w:color="auto"/>
            <w:right w:val="none" w:sz="0" w:space="0" w:color="auto"/>
          </w:divBdr>
        </w:div>
        <w:div w:id="452408548">
          <w:marLeft w:val="0"/>
          <w:marRight w:val="0"/>
          <w:marTop w:val="0"/>
          <w:marBottom w:val="0"/>
          <w:divBdr>
            <w:top w:val="none" w:sz="0" w:space="0" w:color="auto"/>
            <w:left w:val="none" w:sz="0" w:space="0" w:color="auto"/>
            <w:bottom w:val="none" w:sz="0" w:space="0" w:color="auto"/>
            <w:right w:val="none" w:sz="0" w:space="0" w:color="auto"/>
          </w:divBdr>
        </w:div>
        <w:div w:id="467238411">
          <w:marLeft w:val="0"/>
          <w:marRight w:val="0"/>
          <w:marTop w:val="0"/>
          <w:marBottom w:val="0"/>
          <w:divBdr>
            <w:top w:val="none" w:sz="0" w:space="0" w:color="auto"/>
            <w:left w:val="none" w:sz="0" w:space="0" w:color="auto"/>
            <w:bottom w:val="none" w:sz="0" w:space="0" w:color="auto"/>
            <w:right w:val="none" w:sz="0" w:space="0" w:color="auto"/>
          </w:divBdr>
        </w:div>
        <w:div w:id="591744425">
          <w:marLeft w:val="0"/>
          <w:marRight w:val="0"/>
          <w:marTop w:val="0"/>
          <w:marBottom w:val="0"/>
          <w:divBdr>
            <w:top w:val="none" w:sz="0" w:space="0" w:color="auto"/>
            <w:left w:val="none" w:sz="0" w:space="0" w:color="auto"/>
            <w:bottom w:val="none" w:sz="0" w:space="0" w:color="auto"/>
            <w:right w:val="none" w:sz="0" w:space="0" w:color="auto"/>
          </w:divBdr>
        </w:div>
        <w:div w:id="771366277">
          <w:marLeft w:val="0"/>
          <w:marRight w:val="0"/>
          <w:marTop w:val="0"/>
          <w:marBottom w:val="0"/>
          <w:divBdr>
            <w:top w:val="none" w:sz="0" w:space="0" w:color="auto"/>
            <w:left w:val="none" w:sz="0" w:space="0" w:color="auto"/>
            <w:bottom w:val="none" w:sz="0" w:space="0" w:color="auto"/>
            <w:right w:val="none" w:sz="0" w:space="0" w:color="auto"/>
          </w:divBdr>
        </w:div>
        <w:div w:id="912272688">
          <w:marLeft w:val="0"/>
          <w:marRight w:val="0"/>
          <w:marTop w:val="0"/>
          <w:marBottom w:val="0"/>
          <w:divBdr>
            <w:top w:val="none" w:sz="0" w:space="0" w:color="auto"/>
            <w:left w:val="none" w:sz="0" w:space="0" w:color="auto"/>
            <w:bottom w:val="none" w:sz="0" w:space="0" w:color="auto"/>
            <w:right w:val="none" w:sz="0" w:space="0" w:color="auto"/>
          </w:divBdr>
        </w:div>
        <w:div w:id="1512522480">
          <w:marLeft w:val="0"/>
          <w:marRight w:val="0"/>
          <w:marTop w:val="0"/>
          <w:marBottom w:val="0"/>
          <w:divBdr>
            <w:top w:val="none" w:sz="0" w:space="0" w:color="auto"/>
            <w:left w:val="none" w:sz="0" w:space="0" w:color="auto"/>
            <w:bottom w:val="none" w:sz="0" w:space="0" w:color="auto"/>
            <w:right w:val="none" w:sz="0" w:space="0" w:color="auto"/>
          </w:divBdr>
        </w:div>
      </w:divsChild>
    </w:div>
    <w:div w:id="196434805">
      <w:bodyDiv w:val="1"/>
      <w:marLeft w:val="0"/>
      <w:marRight w:val="0"/>
      <w:marTop w:val="0"/>
      <w:marBottom w:val="0"/>
      <w:divBdr>
        <w:top w:val="none" w:sz="0" w:space="0" w:color="auto"/>
        <w:left w:val="none" w:sz="0" w:space="0" w:color="auto"/>
        <w:bottom w:val="none" w:sz="0" w:space="0" w:color="auto"/>
        <w:right w:val="none" w:sz="0" w:space="0" w:color="auto"/>
      </w:divBdr>
      <w:divsChild>
        <w:div w:id="732118255">
          <w:marLeft w:val="0"/>
          <w:marRight w:val="0"/>
          <w:marTop w:val="0"/>
          <w:marBottom w:val="0"/>
          <w:divBdr>
            <w:top w:val="none" w:sz="0" w:space="0" w:color="auto"/>
            <w:left w:val="none" w:sz="0" w:space="0" w:color="auto"/>
            <w:bottom w:val="none" w:sz="0" w:space="0" w:color="auto"/>
            <w:right w:val="none" w:sz="0" w:space="0" w:color="auto"/>
          </w:divBdr>
        </w:div>
        <w:div w:id="1046023076">
          <w:marLeft w:val="0"/>
          <w:marRight w:val="0"/>
          <w:marTop w:val="0"/>
          <w:marBottom w:val="0"/>
          <w:divBdr>
            <w:top w:val="none" w:sz="0" w:space="0" w:color="auto"/>
            <w:left w:val="none" w:sz="0" w:space="0" w:color="auto"/>
            <w:bottom w:val="none" w:sz="0" w:space="0" w:color="auto"/>
            <w:right w:val="none" w:sz="0" w:space="0" w:color="auto"/>
          </w:divBdr>
        </w:div>
        <w:div w:id="1136027523">
          <w:marLeft w:val="0"/>
          <w:marRight w:val="0"/>
          <w:marTop w:val="0"/>
          <w:marBottom w:val="0"/>
          <w:divBdr>
            <w:top w:val="none" w:sz="0" w:space="0" w:color="auto"/>
            <w:left w:val="none" w:sz="0" w:space="0" w:color="auto"/>
            <w:bottom w:val="none" w:sz="0" w:space="0" w:color="auto"/>
            <w:right w:val="none" w:sz="0" w:space="0" w:color="auto"/>
          </w:divBdr>
        </w:div>
      </w:divsChild>
    </w:div>
    <w:div w:id="237205678">
      <w:bodyDiv w:val="1"/>
      <w:marLeft w:val="0"/>
      <w:marRight w:val="0"/>
      <w:marTop w:val="0"/>
      <w:marBottom w:val="0"/>
      <w:divBdr>
        <w:top w:val="none" w:sz="0" w:space="0" w:color="auto"/>
        <w:left w:val="none" w:sz="0" w:space="0" w:color="auto"/>
        <w:bottom w:val="none" w:sz="0" w:space="0" w:color="auto"/>
        <w:right w:val="none" w:sz="0" w:space="0" w:color="auto"/>
      </w:divBdr>
      <w:divsChild>
        <w:div w:id="699547754">
          <w:marLeft w:val="0"/>
          <w:marRight w:val="0"/>
          <w:marTop w:val="0"/>
          <w:marBottom w:val="0"/>
          <w:divBdr>
            <w:top w:val="none" w:sz="0" w:space="0" w:color="auto"/>
            <w:left w:val="none" w:sz="0" w:space="0" w:color="auto"/>
            <w:bottom w:val="none" w:sz="0" w:space="0" w:color="auto"/>
            <w:right w:val="none" w:sz="0" w:space="0" w:color="auto"/>
          </w:divBdr>
        </w:div>
        <w:div w:id="1170175625">
          <w:marLeft w:val="0"/>
          <w:marRight w:val="0"/>
          <w:marTop w:val="0"/>
          <w:marBottom w:val="0"/>
          <w:divBdr>
            <w:top w:val="none" w:sz="0" w:space="0" w:color="auto"/>
            <w:left w:val="none" w:sz="0" w:space="0" w:color="auto"/>
            <w:bottom w:val="none" w:sz="0" w:space="0" w:color="auto"/>
            <w:right w:val="none" w:sz="0" w:space="0" w:color="auto"/>
          </w:divBdr>
        </w:div>
        <w:div w:id="1239243447">
          <w:marLeft w:val="0"/>
          <w:marRight w:val="0"/>
          <w:marTop w:val="0"/>
          <w:marBottom w:val="0"/>
          <w:divBdr>
            <w:top w:val="none" w:sz="0" w:space="0" w:color="auto"/>
            <w:left w:val="none" w:sz="0" w:space="0" w:color="auto"/>
            <w:bottom w:val="none" w:sz="0" w:space="0" w:color="auto"/>
            <w:right w:val="none" w:sz="0" w:space="0" w:color="auto"/>
          </w:divBdr>
        </w:div>
        <w:div w:id="1249121239">
          <w:marLeft w:val="0"/>
          <w:marRight w:val="0"/>
          <w:marTop w:val="0"/>
          <w:marBottom w:val="0"/>
          <w:divBdr>
            <w:top w:val="none" w:sz="0" w:space="0" w:color="auto"/>
            <w:left w:val="none" w:sz="0" w:space="0" w:color="auto"/>
            <w:bottom w:val="none" w:sz="0" w:space="0" w:color="auto"/>
            <w:right w:val="none" w:sz="0" w:space="0" w:color="auto"/>
          </w:divBdr>
        </w:div>
        <w:div w:id="1255284656">
          <w:marLeft w:val="0"/>
          <w:marRight w:val="0"/>
          <w:marTop w:val="0"/>
          <w:marBottom w:val="0"/>
          <w:divBdr>
            <w:top w:val="none" w:sz="0" w:space="0" w:color="auto"/>
            <w:left w:val="none" w:sz="0" w:space="0" w:color="auto"/>
            <w:bottom w:val="none" w:sz="0" w:space="0" w:color="auto"/>
            <w:right w:val="none" w:sz="0" w:space="0" w:color="auto"/>
          </w:divBdr>
        </w:div>
      </w:divsChild>
    </w:div>
    <w:div w:id="430318682">
      <w:bodyDiv w:val="1"/>
      <w:marLeft w:val="0"/>
      <w:marRight w:val="0"/>
      <w:marTop w:val="0"/>
      <w:marBottom w:val="0"/>
      <w:divBdr>
        <w:top w:val="none" w:sz="0" w:space="0" w:color="auto"/>
        <w:left w:val="none" w:sz="0" w:space="0" w:color="auto"/>
        <w:bottom w:val="none" w:sz="0" w:space="0" w:color="auto"/>
        <w:right w:val="none" w:sz="0" w:space="0" w:color="auto"/>
      </w:divBdr>
      <w:divsChild>
        <w:div w:id="110563696">
          <w:marLeft w:val="0"/>
          <w:marRight w:val="0"/>
          <w:marTop w:val="0"/>
          <w:marBottom w:val="0"/>
          <w:divBdr>
            <w:top w:val="none" w:sz="0" w:space="0" w:color="auto"/>
            <w:left w:val="none" w:sz="0" w:space="0" w:color="auto"/>
            <w:bottom w:val="none" w:sz="0" w:space="0" w:color="auto"/>
            <w:right w:val="none" w:sz="0" w:space="0" w:color="auto"/>
          </w:divBdr>
        </w:div>
        <w:div w:id="154807853">
          <w:marLeft w:val="0"/>
          <w:marRight w:val="0"/>
          <w:marTop w:val="0"/>
          <w:marBottom w:val="0"/>
          <w:divBdr>
            <w:top w:val="none" w:sz="0" w:space="0" w:color="auto"/>
            <w:left w:val="none" w:sz="0" w:space="0" w:color="auto"/>
            <w:bottom w:val="none" w:sz="0" w:space="0" w:color="auto"/>
            <w:right w:val="none" w:sz="0" w:space="0" w:color="auto"/>
          </w:divBdr>
        </w:div>
        <w:div w:id="173038009">
          <w:marLeft w:val="0"/>
          <w:marRight w:val="0"/>
          <w:marTop w:val="0"/>
          <w:marBottom w:val="0"/>
          <w:divBdr>
            <w:top w:val="none" w:sz="0" w:space="0" w:color="auto"/>
            <w:left w:val="none" w:sz="0" w:space="0" w:color="auto"/>
            <w:bottom w:val="none" w:sz="0" w:space="0" w:color="auto"/>
            <w:right w:val="none" w:sz="0" w:space="0" w:color="auto"/>
          </w:divBdr>
        </w:div>
        <w:div w:id="472337834">
          <w:marLeft w:val="0"/>
          <w:marRight w:val="0"/>
          <w:marTop w:val="0"/>
          <w:marBottom w:val="0"/>
          <w:divBdr>
            <w:top w:val="none" w:sz="0" w:space="0" w:color="auto"/>
            <w:left w:val="none" w:sz="0" w:space="0" w:color="auto"/>
            <w:bottom w:val="none" w:sz="0" w:space="0" w:color="auto"/>
            <w:right w:val="none" w:sz="0" w:space="0" w:color="auto"/>
          </w:divBdr>
        </w:div>
        <w:div w:id="488134714">
          <w:marLeft w:val="0"/>
          <w:marRight w:val="0"/>
          <w:marTop w:val="0"/>
          <w:marBottom w:val="0"/>
          <w:divBdr>
            <w:top w:val="none" w:sz="0" w:space="0" w:color="auto"/>
            <w:left w:val="none" w:sz="0" w:space="0" w:color="auto"/>
            <w:bottom w:val="none" w:sz="0" w:space="0" w:color="auto"/>
            <w:right w:val="none" w:sz="0" w:space="0" w:color="auto"/>
          </w:divBdr>
        </w:div>
        <w:div w:id="517626457">
          <w:marLeft w:val="0"/>
          <w:marRight w:val="0"/>
          <w:marTop w:val="0"/>
          <w:marBottom w:val="0"/>
          <w:divBdr>
            <w:top w:val="none" w:sz="0" w:space="0" w:color="auto"/>
            <w:left w:val="none" w:sz="0" w:space="0" w:color="auto"/>
            <w:bottom w:val="none" w:sz="0" w:space="0" w:color="auto"/>
            <w:right w:val="none" w:sz="0" w:space="0" w:color="auto"/>
          </w:divBdr>
        </w:div>
        <w:div w:id="949507989">
          <w:marLeft w:val="0"/>
          <w:marRight w:val="0"/>
          <w:marTop w:val="0"/>
          <w:marBottom w:val="0"/>
          <w:divBdr>
            <w:top w:val="none" w:sz="0" w:space="0" w:color="auto"/>
            <w:left w:val="none" w:sz="0" w:space="0" w:color="auto"/>
            <w:bottom w:val="none" w:sz="0" w:space="0" w:color="auto"/>
            <w:right w:val="none" w:sz="0" w:space="0" w:color="auto"/>
          </w:divBdr>
        </w:div>
        <w:div w:id="973411353">
          <w:marLeft w:val="0"/>
          <w:marRight w:val="0"/>
          <w:marTop w:val="0"/>
          <w:marBottom w:val="0"/>
          <w:divBdr>
            <w:top w:val="none" w:sz="0" w:space="0" w:color="auto"/>
            <w:left w:val="none" w:sz="0" w:space="0" w:color="auto"/>
            <w:bottom w:val="none" w:sz="0" w:space="0" w:color="auto"/>
            <w:right w:val="none" w:sz="0" w:space="0" w:color="auto"/>
          </w:divBdr>
        </w:div>
        <w:div w:id="1501849629">
          <w:marLeft w:val="0"/>
          <w:marRight w:val="0"/>
          <w:marTop w:val="0"/>
          <w:marBottom w:val="0"/>
          <w:divBdr>
            <w:top w:val="none" w:sz="0" w:space="0" w:color="auto"/>
            <w:left w:val="none" w:sz="0" w:space="0" w:color="auto"/>
            <w:bottom w:val="none" w:sz="0" w:space="0" w:color="auto"/>
            <w:right w:val="none" w:sz="0" w:space="0" w:color="auto"/>
          </w:divBdr>
        </w:div>
      </w:divsChild>
    </w:div>
    <w:div w:id="664479283">
      <w:bodyDiv w:val="1"/>
      <w:marLeft w:val="0"/>
      <w:marRight w:val="0"/>
      <w:marTop w:val="0"/>
      <w:marBottom w:val="0"/>
      <w:divBdr>
        <w:top w:val="none" w:sz="0" w:space="0" w:color="auto"/>
        <w:left w:val="none" w:sz="0" w:space="0" w:color="auto"/>
        <w:bottom w:val="none" w:sz="0" w:space="0" w:color="auto"/>
        <w:right w:val="none" w:sz="0" w:space="0" w:color="auto"/>
      </w:divBdr>
      <w:divsChild>
        <w:div w:id="869606697">
          <w:marLeft w:val="0"/>
          <w:marRight w:val="0"/>
          <w:marTop w:val="0"/>
          <w:marBottom w:val="0"/>
          <w:divBdr>
            <w:top w:val="none" w:sz="0" w:space="0" w:color="auto"/>
            <w:left w:val="none" w:sz="0" w:space="0" w:color="auto"/>
            <w:bottom w:val="none" w:sz="0" w:space="0" w:color="auto"/>
            <w:right w:val="none" w:sz="0" w:space="0" w:color="auto"/>
          </w:divBdr>
        </w:div>
        <w:div w:id="1578904854">
          <w:marLeft w:val="0"/>
          <w:marRight w:val="0"/>
          <w:marTop w:val="0"/>
          <w:marBottom w:val="0"/>
          <w:divBdr>
            <w:top w:val="none" w:sz="0" w:space="0" w:color="auto"/>
            <w:left w:val="none" w:sz="0" w:space="0" w:color="auto"/>
            <w:bottom w:val="none" w:sz="0" w:space="0" w:color="auto"/>
            <w:right w:val="none" w:sz="0" w:space="0" w:color="auto"/>
          </w:divBdr>
        </w:div>
      </w:divsChild>
    </w:div>
    <w:div w:id="891499235">
      <w:bodyDiv w:val="1"/>
      <w:marLeft w:val="0"/>
      <w:marRight w:val="0"/>
      <w:marTop w:val="0"/>
      <w:marBottom w:val="0"/>
      <w:divBdr>
        <w:top w:val="none" w:sz="0" w:space="0" w:color="auto"/>
        <w:left w:val="none" w:sz="0" w:space="0" w:color="auto"/>
        <w:bottom w:val="none" w:sz="0" w:space="0" w:color="auto"/>
        <w:right w:val="none" w:sz="0" w:space="0" w:color="auto"/>
      </w:divBdr>
      <w:divsChild>
        <w:div w:id="365177078">
          <w:marLeft w:val="0"/>
          <w:marRight w:val="0"/>
          <w:marTop w:val="0"/>
          <w:marBottom w:val="0"/>
          <w:divBdr>
            <w:top w:val="none" w:sz="0" w:space="0" w:color="auto"/>
            <w:left w:val="none" w:sz="0" w:space="0" w:color="auto"/>
            <w:bottom w:val="none" w:sz="0" w:space="0" w:color="auto"/>
            <w:right w:val="none" w:sz="0" w:space="0" w:color="auto"/>
          </w:divBdr>
        </w:div>
        <w:div w:id="1016465452">
          <w:marLeft w:val="0"/>
          <w:marRight w:val="0"/>
          <w:marTop w:val="0"/>
          <w:marBottom w:val="0"/>
          <w:divBdr>
            <w:top w:val="none" w:sz="0" w:space="0" w:color="auto"/>
            <w:left w:val="none" w:sz="0" w:space="0" w:color="auto"/>
            <w:bottom w:val="none" w:sz="0" w:space="0" w:color="auto"/>
            <w:right w:val="none" w:sz="0" w:space="0" w:color="auto"/>
          </w:divBdr>
        </w:div>
        <w:div w:id="1016468139">
          <w:marLeft w:val="0"/>
          <w:marRight w:val="0"/>
          <w:marTop w:val="0"/>
          <w:marBottom w:val="0"/>
          <w:divBdr>
            <w:top w:val="none" w:sz="0" w:space="0" w:color="auto"/>
            <w:left w:val="none" w:sz="0" w:space="0" w:color="auto"/>
            <w:bottom w:val="none" w:sz="0" w:space="0" w:color="auto"/>
            <w:right w:val="none" w:sz="0" w:space="0" w:color="auto"/>
          </w:divBdr>
        </w:div>
        <w:div w:id="1445807570">
          <w:marLeft w:val="0"/>
          <w:marRight w:val="0"/>
          <w:marTop w:val="0"/>
          <w:marBottom w:val="0"/>
          <w:divBdr>
            <w:top w:val="none" w:sz="0" w:space="0" w:color="auto"/>
            <w:left w:val="none" w:sz="0" w:space="0" w:color="auto"/>
            <w:bottom w:val="none" w:sz="0" w:space="0" w:color="auto"/>
            <w:right w:val="none" w:sz="0" w:space="0" w:color="auto"/>
          </w:divBdr>
        </w:div>
        <w:div w:id="1613243257">
          <w:marLeft w:val="0"/>
          <w:marRight w:val="0"/>
          <w:marTop w:val="0"/>
          <w:marBottom w:val="0"/>
          <w:divBdr>
            <w:top w:val="none" w:sz="0" w:space="0" w:color="auto"/>
            <w:left w:val="none" w:sz="0" w:space="0" w:color="auto"/>
            <w:bottom w:val="none" w:sz="0" w:space="0" w:color="auto"/>
            <w:right w:val="none" w:sz="0" w:space="0" w:color="auto"/>
          </w:divBdr>
        </w:div>
        <w:div w:id="1745099748">
          <w:marLeft w:val="0"/>
          <w:marRight w:val="0"/>
          <w:marTop w:val="0"/>
          <w:marBottom w:val="0"/>
          <w:divBdr>
            <w:top w:val="none" w:sz="0" w:space="0" w:color="auto"/>
            <w:left w:val="none" w:sz="0" w:space="0" w:color="auto"/>
            <w:bottom w:val="none" w:sz="0" w:space="0" w:color="auto"/>
            <w:right w:val="none" w:sz="0" w:space="0" w:color="auto"/>
          </w:divBdr>
        </w:div>
        <w:div w:id="2010870094">
          <w:marLeft w:val="0"/>
          <w:marRight w:val="0"/>
          <w:marTop w:val="0"/>
          <w:marBottom w:val="0"/>
          <w:divBdr>
            <w:top w:val="none" w:sz="0" w:space="0" w:color="auto"/>
            <w:left w:val="none" w:sz="0" w:space="0" w:color="auto"/>
            <w:bottom w:val="none" w:sz="0" w:space="0" w:color="auto"/>
            <w:right w:val="none" w:sz="0" w:space="0" w:color="auto"/>
          </w:divBdr>
        </w:div>
        <w:div w:id="2041658877">
          <w:marLeft w:val="0"/>
          <w:marRight w:val="0"/>
          <w:marTop w:val="0"/>
          <w:marBottom w:val="0"/>
          <w:divBdr>
            <w:top w:val="none" w:sz="0" w:space="0" w:color="auto"/>
            <w:left w:val="none" w:sz="0" w:space="0" w:color="auto"/>
            <w:bottom w:val="none" w:sz="0" w:space="0" w:color="auto"/>
            <w:right w:val="none" w:sz="0" w:space="0" w:color="auto"/>
          </w:divBdr>
        </w:div>
      </w:divsChild>
    </w:div>
    <w:div w:id="955021484">
      <w:bodyDiv w:val="1"/>
      <w:marLeft w:val="0"/>
      <w:marRight w:val="0"/>
      <w:marTop w:val="0"/>
      <w:marBottom w:val="0"/>
      <w:divBdr>
        <w:top w:val="none" w:sz="0" w:space="0" w:color="auto"/>
        <w:left w:val="none" w:sz="0" w:space="0" w:color="auto"/>
        <w:bottom w:val="none" w:sz="0" w:space="0" w:color="auto"/>
        <w:right w:val="none" w:sz="0" w:space="0" w:color="auto"/>
      </w:divBdr>
    </w:div>
    <w:div w:id="1175463322">
      <w:bodyDiv w:val="1"/>
      <w:marLeft w:val="0"/>
      <w:marRight w:val="0"/>
      <w:marTop w:val="0"/>
      <w:marBottom w:val="0"/>
      <w:divBdr>
        <w:top w:val="none" w:sz="0" w:space="0" w:color="auto"/>
        <w:left w:val="none" w:sz="0" w:space="0" w:color="auto"/>
        <w:bottom w:val="none" w:sz="0" w:space="0" w:color="auto"/>
        <w:right w:val="none" w:sz="0" w:space="0" w:color="auto"/>
      </w:divBdr>
      <w:divsChild>
        <w:div w:id="6518794">
          <w:marLeft w:val="0"/>
          <w:marRight w:val="0"/>
          <w:marTop w:val="0"/>
          <w:marBottom w:val="0"/>
          <w:divBdr>
            <w:top w:val="none" w:sz="0" w:space="0" w:color="auto"/>
            <w:left w:val="none" w:sz="0" w:space="0" w:color="auto"/>
            <w:bottom w:val="none" w:sz="0" w:space="0" w:color="auto"/>
            <w:right w:val="none" w:sz="0" w:space="0" w:color="auto"/>
          </w:divBdr>
        </w:div>
        <w:div w:id="359473730">
          <w:marLeft w:val="0"/>
          <w:marRight w:val="0"/>
          <w:marTop w:val="0"/>
          <w:marBottom w:val="0"/>
          <w:divBdr>
            <w:top w:val="none" w:sz="0" w:space="0" w:color="auto"/>
            <w:left w:val="none" w:sz="0" w:space="0" w:color="auto"/>
            <w:bottom w:val="none" w:sz="0" w:space="0" w:color="auto"/>
            <w:right w:val="none" w:sz="0" w:space="0" w:color="auto"/>
          </w:divBdr>
        </w:div>
        <w:div w:id="365523379">
          <w:marLeft w:val="0"/>
          <w:marRight w:val="0"/>
          <w:marTop w:val="0"/>
          <w:marBottom w:val="0"/>
          <w:divBdr>
            <w:top w:val="none" w:sz="0" w:space="0" w:color="auto"/>
            <w:left w:val="none" w:sz="0" w:space="0" w:color="auto"/>
            <w:bottom w:val="none" w:sz="0" w:space="0" w:color="auto"/>
            <w:right w:val="none" w:sz="0" w:space="0" w:color="auto"/>
          </w:divBdr>
        </w:div>
        <w:div w:id="523633888">
          <w:marLeft w:val="0"/>
          <w:marRight w:val="0"/>
          <w:marTop w:val="0"/>
          <w:marBottom w:val="0"/>
          <w:divBdr>
            <w:top w:val="none" w:sz="0" w:space="0" w:color="auto"/>
            <w:left w:val="none" w:sz="0" w:space="0" w:color="auto"/>
            <w:bottom w:val="none" w:sz="0" w:space="0" w:color="auto"/>
            <w:right w:val="none" w:sz="0" w:space="0" w:color="auto"/>
          </w:divBdr>
        </w:div>
        <w:div w:id="690760142">
          <w:marLeft w:val="0"/>
          <w:marRight w:val="0"/>
          <w:marTop w:val="0"/>
          <w:marBottom w:val="0"/>
          <w:divBdr>
            <w:top w:val="none" w:sz="0" w:space="0" w:color="auto"/>
            <w:left w:val="none" w:sz="0" w:space="0" w:color="auto"/>
            <w:bottom w:val="none" w:sz="0" w:space="0" w:color="auto"/>
            <w:right w:val="none" w:sz="0" w:space="0" w:color="auto"/>
          </w:divBdr>
        </w:div>
        <w:div w:id="1101100792">
          <w:marLeft w:val="0"/>
          <w:marRight w:val="0"/>
          <w:marTop w:val="0"/>
          <w:marBottom w:val="0"/>
          <w:divBdr>
            <w:top w:val="none" w:sz="0" w:space="0" w:color="auto"/>
            <w:left w:val="none" w:sz="0" w:space="0" w:color="auto"/>
            <w:bottom w:val="none" w:sz="0" w:space="0" w:color="auto"/>
            <w:right w:val="none" w:sz="0" w:space="0" w:color="auto"/>
          </w:divBdr>
        </w:div>
        <w:div w:id="1300109660">
          <w:marLeft w:val="0"/>
          <w:marRight w:val="0"/>
          <w:marTop w:val="0"/>
          <w:marBottom w:val="0"/>
          <w:divBdr>
            <w:top w:val="none" w:sz="0" w:space="0" w:color="auto"/>
            <w:left w:val="none" w:sz="0" w:space="0" w:color="auto"/>
            <w:bottom w:val="none" w:sz="0" w:space="0" w:color="auto"/>
            <w:right w:val="none" w:sz="0" w:space="0" w:color="auto"/>
          </w:divBdr>
        </w:div>
        <w:div w:id="1361395638">
          <w:marLeft w:val="0"/>
          <w:marRight w:val="0"/>
          <w:marTop w:val="0"/>
          <w:marBottom w:val="0"/>
          <w:divBdr>
            <w:top w:val="none" w:sz="0" w:space="0" w:color="auto"/>
            <w:left w:val="none" w:sz="0" w:space="0" w:color="auto"/>
            <w:bottom w:val="none" w:sz="0" w:space="0" w:color="auto"/>
            <w:right w:val="none" w:sz="0" w:space="0" w:color="auto"/>
          </w:divBdr>
        </w:div>
        <w:div w:id="1505434949">
          <w:marLeft w:val="0"/>
          <w:marRight w:val="0"/>
          <w:marTop w:val="0"/>
          <w:marBottom w:val="0"/>
          <w:divBdr>
            <w:top w:val="none" w:sz="0" w:space="0" w:color="auto"/>
            <w:left w:val="none" w:sz="0" w:space="0" w:color="auto"/>
            <w:bottom w:val="none" w:sz="0" w:space="0" w:color="auto"/>
            <w:right w:val="none" w:sz="0" w:space="0" w:color="auto"/>
          </w:divBdr>
        </w:div>
        <w:div w:id="1772628131">
          <w:marLeft w:val="0"/>
          <w:marRight w:val="0"/>
          <w:marTop w:val="0"/>
          <w:marBottom w:val="0"/>
          <w:divBdr>
            <w:top w:val="none" w:sz="0" w:space="0" w:color="auto"/>
            <w:left w:val="none" w:sz="0" w:space="0" w:color="auto"/>
            <w:bottom w:val="none" w:sz="0" w:space="0" w:color="auto"/>
            <w:right w:val="none" w:sz="0" w:space="0" w:color="auto"/>
          </w:divBdr>
        </w:div>
        <w:div w:id="1837305858">
          <w:marLeft w:val="0"/>
          <w:marRight w:val="0"/>
          <w:marTop w:val="0"/>
          <w:marBottom w:val="0"/>
          <w:divBdr>
            <w:top w:val="none" w:sz="0" w:space="0" w:color="auto"/>
            <w:left w:val="none" w:sz="0" w:space="0" w:color="auto"/>
            <w:bottom w:val="none" w:sz="0" w:space="0" w:color="auto"/>
            <w:right w:val="none" w:sz="0" w:space="0" w:color="auto"/>
          </w:divBdr>
        </w:div>
        <w:div w:id="1850749867">
          <w:marLeft w:val="0"/>
          <w:marRight w:val="0"/>
          <w:marTop w:val="0"/>
          <w:marBottom w:val="0"/>
          <w:divBdr>
            <w:top w:val="none" w:sz="0" w:space="0" w:color="auto"/>
            <w:left w:val="none" w:sz="0" w:space="0" w:color="auto"/>
            <w:bottom w:val="none" w:sz="0" w:space="0" w:color="auto"/>
            <w:right w:val="none" w:sz="0" w:space="0" w:color="auto"/>
          </w:divBdr>
        </w:div>
      </w:divsChild>
    </w:div>
    <w:div w:id="1342859244">
      <w:bodyDiv w:val="1"/>
      <w:marLeft w:val="0"/>
      <w:marRight w:val="0"/>
      <w:marTop w:val="0"/>
      <w:marBottom w:val="0"/>
      <w:divBdr>
        <w:top w:val="none" w:sz="0" w:space="0" w:color="auto"/>
        <w:left w:val="none" w:sz="0" w:space="0" w:color="auto"/>
        <w:bottom w:val="none" w:sz="0" w:space="0" w:color="auto"/>
        <w:right w:val="none" w:sz="0" w:space="0" w:color="auto"/>
      </w:divBdr>
    </w:div>
    <w:div w:id="1374188850">
      <w:bodyDiv w:val="1"/>
      <w:marLeft w:val="0"/>
      <w:marRight w:val="0"/>
      <w:marTop w:val="0"/>
      <w:marBottom w:val="0"/>
      <w:divBdr>
        <w:top w:val="none" w:sz="0" w:space="0" w:color="auto"/>
        <w:left w:val="none" w:sz="0" w:space="0" w:color="auto"/>
        <w:bottom w:val="none" w:sz="0" w:space="0" w:color="auto"/>
        <w:right w:val="none" w:sz="0" w:space="0" w:color="auto"/>
      </w:divBdr>
      <w:divsChild>
        <w:div w:id="8990242">
          <w:marLeft w:val="0"/>
          <w:marRight w:val="0"/>
          <w:marTop w:val="0"/>
          <w:marBottom w:val="0"/>
          <w:divBdr>
            <w:top w:val="none" w:sz="0" w:space="0" w:color="auto"/>
            <w:left w:val="none" w:sz="0" w:space="0" w:color="auto"/>
            <w:bottom w:val="none" w:sz="0" w:space="0" w:color="auto"/>
            <w:right w:val="none" w:sz="0" w:space="0" w:color="auto"/>
          </w:divBdr>
        </w:div>
        <w:div w:id="20253201">
          <w:marLeft w:val="0"/>
          <w:marRight w:val="0"/>
          <w:marTop w:val="0"/>
          <w:marBottom w:val="0"/>
          <w:divBdr>
            <w:top w:val="none" w:sz="0" w:space="0" w:color="auto"/>
            <w:left w:val="none" w:sz="0" w:space="0" w:color="auto"/>
            <w:bottom w:val="none" w:sz="0" w:space="0" w:color="auto"/>
            <w:right w:val="none" w:sz="0" w:space="0" w:color="auto"/>
          </w:divBdr>
        </w:div>
        <w:div w:id="51538363">
          <w:marLeft w:val="0"/>
          <w:marRight w:val="0"/>
          <w:marTop w:val="0"/>
          <w:marBottom w:val="0"/>
          <w:divBdr>
            <w:top w:val="none" w:sz="0" w:space="0" w:color="auto"/>
            <w:left w:val="none" w:sz="0" w:space="0" w:color="auto"/>
            <w:bottom w:val="none" w:sz="0" w:space="0" w:color="auto"/>
            <w:right w:val="none" w:sz="0" w:space="0" w:color="auto"/>
          </w:divBdr>
        </w:div>
        <w:div w:id="51733623">
          <w:marLeft w:val="0"/>
          <w:marRight w:val="0"/>
          <w:marTop w:val="0"/>
          <w:marBottom w:val="0"/>
          <w:divBdr>
            <w:top w:val="none" w:sz="0" w:space="0" w:color="auto"/>
            <w:left w:val="none" w:sz="0" w:space="0" w:color="auto"/>
            <w:bottom w:val="none" w:sz="0" w:space="0" w:color="auto"/>
            <w:right w:val="none" w:sz="0" w:space="0" w:color="auto"/>
          </w:divBdr>
        </w:div>
        <w:div w:id="81491382">
          <w:marLeft w:val="0"/>
          <w:marRight w:val="0"/>
          <w:marTop w:val="0"/>
          <w:marBottom w:val="0"/>
          <w:divBdr>
            <w:top w:val="none" w:sz="0" w:space="0" w:color="auto"/>
            <w:left w:val="none" w:sz="0" w:space="0" w:color="auto"/>
            <w:bottom w:val="none" w:sz="0" w:space="0" w:color="auto"/>
            <w:right w:val="none" w:sz="0" w:space="0" w:color="auto"/>
          </w:divBdr>
        </w:div>
        <w:div w:id="133648806">
          <w:marLeft w:val="0"/>
          <w:marRight w:val="0"/>
          <w:marTop w:val="0"/>
          <w:marBottom w:val="0"/>
          <w:divBdr>
            <w:top w:val="none" w:sz="0" w:space="0" w:color="auto"/>
            <w:left w:val="none" w:sz="0" w:space="0" w:color="auto"/>
            <w:bottom w:val="none" w:sz="0" w:space="0" w:color="auto"/>
            <w:right w:val="none" w:sz="0" w:space="0" w:color="auto"/>
          </w:divBdr>
        </w:div>
        <w:div w:id="184053998">
          <w:marLeft w:val="0"/>
          <w:marRight w:val="0"/>
          <w:marTop w:val="0"/>
          <w:marBottom w:val="0"/>
          <w:divBdr>
            <w:top w:val="none" w:sz="0" w:space="0" w:color="auto"/>
            <w:left w:val="none" w:sz="0" w:space="0" w:color="auto"/>
            <w:bottom w:val="none" w:sz="0" w:space="0" w:color="auto"/>
            <w:right w:val="none" w:sz="0" w:space="0" w:color="auto"/>
          </w:divBdr>
        </w:div>
        <w:div w:id="193349285">
          <w:marLeft w:val="0"/>
          <w:marRight w:val="0"/>
          <w:marTop w:val="0"/>
          <w:marBottom w:val="0"/>
          <w:divBdr>
            <w:top w:val="none" w:sz="0" w:space="0" w:color="auto"/>
            <w:left w:val="none" w:sz="0" w:space="0" w:color="auto"/>
            <w:bottom w:val="none" w:sz="0" w:space="0" w:color="auto"/>
            <w:right w:val="none" w:sz="0" w:space="0" w:color="auto"/>
          </w:divBdr>
        </w:div>
        <w:div w:id="205794622">
          <w:marLeft w:val="0"/>
          <w:marRight w:val="0"/>
          <w:marTop w:val="0"/>
          <w:marBottom w:val="0"/>
          <w:divBdr>
            <w:top w:val="none" w:sz="0" w:space="0" w:color="auto"/>
            <w:left w:val="none" w:sz="0" w:space="0" w:color="auto"/>
            <w:bottom w:val="none" w:sz="0" w:space="0" w:color="auto"/>
            <w:right w:val="none" w:sz="0" w:space="0" w:color="auto"/>
          </w:divBdr>
        </w:div>
        <w:div w:id="214900375">
          <w:marLeft w:val="0"/>
          <w:marRight w:val="0"/>
          <w:marTop w:val="0"/>
          <w:marBottom w:val="0"/>
          <w:divBdr>
            <w:top w:val="none" w:sz="0" w:space="0" w:color="auto"/>
            <w:left w:val="none" w:sz="0" w:space="0" w:color="auto"/>
            <w:bottom w:val="none" w:sz="0" w:space="0" w:color="auto"/>
            <w:right w:val="none" w:sz="0" w:space="0" w:color="auto"/>
          </w:divBdr>
        </w:div>
        <w:div w:id="235089051">
          <w:marLeft w:val="0"/>
          <w:marRight w:val="0"/>
          <w:marTop w:val="0"/>
          <w:marBottom w:val="0"/>
          <w:divBdr>
            <w:top w:val="none" w:sz="0" w:space="0" w:color="auto"/>
            <w:left w:val="none" w:sz="0" w:space="0" w:color="auto"/>
            <w:bottom w:val="none" w:sz="0" w:space="0" w:color="auto"/>
            <w:right w:val="none" w:sz="0" w:space="0" w:color="auto"/>
          </w:divBdr>
        </w:div>
        <w:div w:id="247814180">
          <w:marLeft w:val="0"/>
          <w:marRight w:val="0"/>
          <w:marTop w:val="0"/>
          <w:marBottom w:val="0"/>
          <w:divBdr>
            <w:top w:val="none" w:sz="0" w:space="0" w:color="auto"/>
            <w:left w:val="none" w:sz="0" w:space="0" w:color="auto"/>
            <w:bottom w:val="none" w:sz="0" w:space="0" w:color="auto"/>
            <w:right w:val="none" w:sz="0" w:space="0" w:color="auto"/>
          </w:divBdr>
        </w:div>
        <w:div w:id="287127694">
          <w:marLeft w:val="0"/>
          <w:marRight w:val="0"/>
          <w:marTop w:val="0"/>
          <w:marBottom w:val="0"/>
          <w:divBdr>
            <w:top w:val="none" w:sz="0" w:space="0" w:color="auto"/>
            <w:left w:val="none" w:sz="0" w:space="0" w:color="auto"/>
            <w:bottom w:val="none" w:sz="0" w:space="0" w:color="auto"/>
            <w:right w:val="none" w:sz="0" w:space="0" w:color="auto"/>
          </w:divBdr>
        </w:div>
        <w:div w:id="294991483">
          <w:marLeft w:val="0"/>
          <w:marRight w:val="0"/>
          <w:marTop w:val="0"/>
          <w:marBottom w:val="0"/>
          <w:divBdr>
            <w:top w:val="none" w:sz="0" w:space="0" w:color="auto"/>
            <w:left w:val="none" w:sz="0" w:space="0" w:color="auto"/>
            <w:bottom w:val="none" w:sz="0" w:space="0" w:color="auto"/>
            <w:right w:val="none" w:sz="0" w:space="0" w:color="auto"/>
          </w:divBdr>
        </w:div>
        <w:div w:id="325714714">
          <w:marLeft w:val="0"/>
          <w:marRight w:val="0"/>
          <w:marTop w:val="0"/>
          <w:marBottom w:val="0"/>
          <w:divBdr>
            <w:top w:val="none" w:sz="0" w:space="0" w:color="auto"/>
            <w:left w:val="none" w:sz="0" w:space="0" w:color="auto"/>
            <w:bottom w:val="none" w:sz="0" w:space="0" w:color="auto"/>
            <w:right w:val="none" w:sz="0" w:space="0" w:color="auto"/>
          </w:divBdr>
        </w:div>
        <w:div w:id="326716682">
          <w:marLeft w:val="0"/>
          <w:marRight w:val="0"/>
          <w:marTop w:val="0"/>
          <w:marBottom w:val="0"/>
          <w:divBdr>
            <w:top w:val="none" w:sz="0" w:space="0" w:color="auto"/>
            <w:left w:val="none" w:sz="0" w:space="0" w:color="auto"/>
            <w:bottom w:val="none" w:sz="0" w:space="0" w:color="auto"/>
            <w:right w:val="none" w:sz="0" w:space="0" w:color="auto"/>
          </w:divBdr>
        </w:div>
        <w:div w:id="332799717">
          <w:marLeft w:val="0"/>
          <w:marRight w:val="0"/>
          <w:marTop w:val="0"/>
          <w:marBottom w:val="0"/>
          <w:divBdr>
            <w:top w:val="none" w:sz="0" w:space="0" w:color="auto"/>
            <w:left w:val="none" w:sz="0" w:space="0" w:color="auto"/>
            <w:bottom w:val="none" w:sz="0" w:space="0" w:color="auto"/>
            <w:right w:val="none" w:sz="0" w:space="0" w:color="auto"/>
          </w:divBdr>
        </w:div>
        <w:div w:id="352876858">
          <w:marLeft w:val="0"/>
          <w:marRight w:val="0"/>
          <w:marTop w:val="0"/>
          <w:marBottom w:val="0"/>
          <w:divBdr>
            <w:top w:val="none" w:sz="0" w:space="0" w:color="auto"/>
            <w:left w:val="none" w:sz="0" w:space="0" w:color="auto"/>
            <w:bottom w:val="none" w:sz="0" w:space="0" w:color="auto"/>
            <w:right w:val="none" w:sz="0" w:space="0" w:color="auto"/>
          </w:divBdr>
        </w:div>
        <w:div w:id="358549740">
          <w:marLeft w:val="0"/>
          <w:marRight w:val="0"/>
          <w:marTop w:val="0"/>
          <w:marBottom w:val="0"/>
          <w:divBdr>
            <w:top w:val="none" w:sz="0" w:space="0" w:color="auto"/>
            <w:left w:val="none" w:sz="0" w:space="0" w:color="auto"/>
            <w:bottom w:val="none" w:sz="0" w:space="0" w:color="auto"/>
            <w:right w:val="none" w:sz="0" w:space="0" w:color="auto"/>
          </w:divBdr>
        </w:div>
        <w:div w:id="398020161">
          <w:marLeft w:val="0"/>
          <w:marRight w:val="0"/>
          <w:marTop w:val="0"/>
          <w:marBottom w:val="0"/>
          <w:divBdr>
            <w:top w:val="none" w:sz="0" w:space="0" w:color="auto"/>
            <w:left w:val="none" w:sz="0" w:space="0" w:color="auto"/>
            <w:bottom w:val="none" w:sz="0" w:space="0" w:color="auto"/>
            <w:right w:val="none" w:sz="0" w:space="0" w:color="auto"/>
          </w:divBdr>
        </w:div>
        <w:div w:id="402681185">
          <w:marLeft w:val="0"/>
          <w:marRight w:val="0"/>
          <w:marTop w:val="0"/>
          <w:marBottom w:val="0"/>
          <w:divBdr>
            <w:top w:val="none" w:sz="0" w:space="0" w:color="auto"/>
            <w:left w:val="none" w:sz="0" w:space="0" w:color="auto"/>
            <w:bottom w:val="none" w:sz="0" w:space="0" w:color="auto"/>
            <w:right w:val="none" w:sz="0" w:space="0" w:color="auto"/>
          </w:divBdr>
        </w:div>
        <w:div w:id="404303623">
          <w:marLeft w:val="0"/>
          <w:marRight w:val="0"/>
          <w:marTop w:val="0"/>
          <w:marBottom w:val="0"/>
          <w:divBdr>
            <w:top w:val="none" w:sz="0" w:space="0" w:color="auto"/>
            <w:left w:val="none" w:sz="0" w:space="0" w:color="auto"/>
            <w:bottom w:val="none" w:sz="0" w:space="0" w:color="auto"/>
            <w:right w:val="none" w:sz="0" w:space="0" w:color="auto"/>
          </w:divBdr>
        </w:div>
        <w:div w:id="451942861">
          <w:marLeft w:val="0"/>
          <w:marRight w:val="0"/>
          <w:marTop w:val="0"/>
          <w:marBottom w:val="0"/>
          <w:divBdr>
            <w:top w:val="none" w:sz="0" w:space="0" w:color="auto"/>
            <w:left w:val="none" w:sz="0" w:space="0" w:color="auto"/>
            <w:bottom w:val="none" w:sz="0" w:space="0" w:color="auto"/>
            <w:right w:val="none" w:sz="0" w:space="0" w:color="auto"/>
          </w:divBdr>
        </w:div>
        <w:div w:id="469859438">
          <w:marLeft w:val="0"/>
          <w:marRight w:val="0"/>
          <w:marTop w:val="0"/>
          <w:marBottom w:val="0"/>
          <w:divBdr>
            <w:top w:val="none" w:sz="0" w:space="0" w:color="auto"/>
            <w:left w:val="none" w:sz="0" w:space="0" w:color="auto"/>
            <w:bottom w:val="none" w:sz="0" w:space="0" w:color="auto"/>
            <w:right w:val="none" w:sz="0" w:space="0" w:color="auto"/>
          </w:divBdr>
        </w:div>
        <w:div w:id="505442955">
          <w:marLeft w:val="0"/>
          <w:marRight w:val="0"/>
          <w:marTop w:val="0"/>
          <w:marBottom w:val="0"/>
          <w:divBdr>
            <w:top w:val="none" w:sz="0" w:space="0" w:color="auto"/>
            <w:left w:val="none" w:sz="0" w:space="0" w:color="auto"/>
            <w:bottom w:val="none" w:sz="0" w:space="0" w:color="auto"/>
            <w:right w:val="none" w:sz="0" w:space="0" w:color="auto"/>
          </w:divBdr>
        </w:div>
        <w:div w:id="514224593">
          <w:marLeft w:val="0"/>
          <w:marRight w:val="0"/>
          <w:marTop w:val="0"/>
          <w:marBottom w:val="0"/>
          <w:divBdr>
            <w:top w:val="none" w:sz="0" w:space="0" w:color="auto"/>
            <w:left w:val="none" w:sz="0" w:space="0" w:color="auto"/>
            <w:bottom w:val="none" w:sz="0" w:space="0" w:color="auto"/>
            <w:right w:val="none" w:sz="0" w:space="0" w:color="auto"/>
          </w:divBdr>
        </w:div>
        <w:div w:id="548765341">
          <w:marLeft w:val="0"/>
          <w:marRight w:val="0"/>
          <w:marTop w:val="0"/>
          <w:marBottom w:val="0"/>
          <w:divBdr>
            <w:top w:val="none" w:sz="0" w:space="0" w:color="auto"/>
            <w:left w:val="none" w:sz="0" w:space="0" w:color="auto"/>
            <w:bottom w:val="none" w:sz="0" w:space="0" w:color="auto"/>
            <w:right w:val="none" w:sz="0" w:space="0" w:color="auto"/>
          </w:divBdr>
        </w:div>
        <w:div w:id="646132693">
          <w:marLeft w:val="0"/>
          <w:marRight w:val="0"/>
          <w:marTop w:val="0"/>
          <w:marBottom w:val="0"/>
          <w:divBdr>
            <w:top w:val="none" w:sz="0" w:space="0" w:color="auto"/>
            <w:left w:val="none" w:sz="0" w:space="0" w:color="auto"/>
            <w:bottom w:val="none" w:sz="0" w:space="0" w:color="auto"/>
            <w:right w:val="none" w:sz="0" w:space="0" w:color="auto"/>
          </w:divBdr>
        </w:div>
        <w:div w:id="702555905">
          <w:marLeft w:val="0"/>
          <w:marRight w:val="0"/>
          <w:marTop w:val="0"/>
          <w:marBottom w:val="0"/>
          <w:divBdr>
            <w:top w:val="none" w:sz="0" w:space="0" w:color="auto"/>
            <w:left w:val="none" w:sz="0" w:space="0" w:color="auto"/>
            <w:bottom w:val="none" w:sz="0" w:space="0" w:color="auto"/>
            <w:right w:val="none" w:sz="0" w:space="0" w:color="auto"/>
          </w:divBdr>
        </w:div>
        <w:div w:id="706031506">
          <w:marLeft w:val="0"/>
          <w:marRight w:val="0"/>
          <w:marTop w:val="0"/>
          <w:marBottom w:val="0"/>
          <w:divBdr>
            <w:top w:val="none" w:sz="0" w:space="0" w:color="auto"/>
            <w:left w:val="none" w:sz="0" w:space="0" w:color="auto"/>
            <w:bottom w:val="none" w:sz="0" w:space="0" w:color="auto"/>
            <w:right w:val="none" w:sz="0" w:space="0" w:color="auto"/>
          </w:divBdr>
        </w:div>
        <w:div w:id="706218897">
          <w:marLeft w:val="0"/>
          <w:marRight w:val="0"/>
          <w:marTop w:val="0"/>
          <w:marBottom w:val="0"/>
          <w:divBdr>
            <w:top w:val="none" w:sz="0" w:space="0" w:color="auto"/>
            <w:left w:val="none" w:sz="0" w:space="0" w:color="auto"/>
            <w:bottom w:val="none" w:sz="0" w:space="0" w:color="auto"/>
            <w:right w:val="none" w:sz="0" w:space="0" w:color="auto"/>
          </w:divBdr>
        </w:div>
        <w:div w:id="708072274">
          <w:marLeft w:val="0"/>
          <w:marRight w:val="0"/>
          <w:marTop w:val="0"/>
          <w:marBottom w:val="0"/>
          <w:divBdr>
            <w:top w:val="none" w:sz="0" w:space="0" w:color="auto"/>
            <w:left w:val="none" w:sz="0" w:space="0" w:color="auto"/>
            <w:bottom w:val="none" w:sz="0" w:space="0" w:color="auto"/>
            <w:right w:val="none" w:sz="0" w:space="0" w:color="auto"/>
          </w:divBdr>
        </w:div>
        <w:div w:id="721250075">
          <w:marLeft w:val="0"/>
          <w:marRight w:val="0"/>
          <w:marTop w:val="0"/>
          <w:marBottom w:val="0"/>
          <w:divBdr>
            <w:top w:val="none" w:sz="0" w:space="0" w:color="auto"/>
            <w:left w:val="none" w:sz="0" w:space="0" w:color="auto"/>
            <w:bottom w:val="none" w:sz="0" w:space="0" w:color="auto"/>
            <w:right w:val="none" w:sz="0" w:space="0" w:color="auto"/>
          </w:divBdr>
        </w:div>
        <w:div w:id="733701557">
          <w:marLeft w:val="0"/>
          <w:marRight w:val="0"/>
          <w:marTop w:val="0"/>
          <w:marBottom w:val="0"/>
          <w:divBdr>
            <w:top w:val="none" w:sz="0" w:space="0" w:color="auto"/>
            <w:left w:val="none" w:sz="0" w:space="0" w:color="auto"/>
            <w:bottom w:val="none" w:sz="0" w:space="0" w:color="auto"/>
            <w:right w:val="none" w:sz="0" w:space="0" w:color="auto"/>
          </w:divBdr>
        </w:div>
        <w:div w:id="735081833">
          <w:marLeft w:val="0"/>
          <w:marRight w:val="0"/>
          <w:marTop w:val="0"/>
          <w:marBottom w:val="0"/>
          <w:divBdr>
            <w:top w:val="none" w:sz="0" w:space="0" w:color="auto"/>
            <w:left w:val="none" w:sz="0" w:space="0" w:color="auto"/>
            <w:bottom w:val="none" w:sz="0" w:space="0" w:color="auto"/>
            <w:right w:val="none" w:sz="0" w:space="0" w:color="auto"/>
          </w:divBdr>
        </w:div>
        <w:div w:id="769590405">
          <w:marLeft w:val="0"/>
          <w:marRight w:val="0"/>
          <w:marTop w:val="0"/>
          <w:marBottom w:val="0"/>
          <w:divBdr>
            <w:top w:val="none" w:sz="0" w:space="0" w:color="auto"/>
            <w:left w:val="none" w:sz="0" w:space="0" w:color="auto"/>
            <w:bottom w:val="none" w:sz="0" w:space="0" w:color="auto"/>
            <w:right w:val="none" w:sz="0" w:space="0" w:color="auto"/>
          </w:divBdr>
        </w:div>
        <w:div w:id="773327303">
          <w:marLeft w:val="0"/>
          <w:marRight w:val="0"/>
          <w:marTop w:val="0"/>
          <w:marBottom w:val="0"/>
          <w:divBdr>
            <w:top w:val="none" w:sz="0" w:space="0" w:color="auto"/>
            <w:left w:val="none" w:sz="0" w:space="0" w:color="auto"/>
            <w:bottom w:val="none" w:sz="0" w:space="0" w:color="auto"/>
            <w:right w:val="none" w:sz="0" w:space="0" w:color="auto"/>
          </w:divBdr>
        </w:div>
        <w:div w:id="795291145">
          <w:marLeft w:val="0"/>
          <w:marRight w:val="0"/>
          <w:marTop w:val="0"/>
          <w:marBottom w:val="0"/>
          <w:divBdr>
            <w:top w:val="none" w:sz="0" w:space="0" w:color="auto"/>
            <w:left w:val="none" w:sz="0" w:space="0" w:color="auto"/>
            <w:bottom w:val="none" w:sz="0" w:space="0" w:color="auto"/>
            <w:right w:val="none" w:sz="0" w:space="0" w:color="auto"/>
          </w:divBdr>
        </w:div>
        <w:div w:id="800928994">
          <w:marLeft w:val="0"/>
          <w:marRight w:val="0"/>
          <w:marTop w:val="0"/>
          <w:marBottom w:val="0"/>
          <w:divBdr>
            <w:top w:val="none" w:sz="0" w:space="0" w:color="auto"/>
            <w:left w:val="none" w:sz="0" w:space="0" w:color="auto"/>
            <w:bottom w:val="none" w:sz="0" w:space="0" w:color="auto"/>
            <w:right w:val="none" w:sz="0" w:space="0" w:color="auto"/>
          </w:divBdr>
        </w:div>
        <w:div w:id="849024938">
          <w:marLeft w:val="0"/>
          <w:marRight w:val="0"/>
          <w:marTop w:val="0"/>
          <w:marBottom w:val="0"/>
          <w:divBdr>
            <w:top w:val="none" w:sz="0" w:space="0" w:color="auto"/>
            <w:left w:val="none" w:sz="0" w:space="0" w:color="auto"/>
            <w:bottom w:val="none" w:sz="0" w:space="0" w:color="auto"/>
            <w:right w:val="none" w:sz="0" w:space="0" w:color="auto"/>
          </w:divBdr>
        </w:div>
        <w:div w:id="873075428">
          <w:marLeft w:val="0"/>
          <w:marRight w:val="0"/>
          <w:marTop w:val="0"/>
          <w:marBottom w:val="0"/>
          <w:divBdr>
            <w:top w:val="none" w:sz="0" w:space="0" w:color="auto"/>
            <w:left w:val="none" w:sz="0" w:space="0" w:color="auto"/>
            <w:bottom w:val="none" w:sz="0" w:space="0" w:color="auto"/>
            <w:right w:val="none" w:sz="0" w:space="0" w:color="auto"/>
          </w:divBdr>
        </w:div>
        <w:div w:id="881402369">
          <w:marLeft w:val="0"/>
          <w:marRight w:val="0"/>
          <w:marTop w:val="0"/>
          <w:marBottom w:val="0"/>
          <w:divBdr>
            <w:top w:val="none" w:sz="0" w:space="0" w:color="auto"/>
            <w:left w:val="none" w:sz="0" w:space="0" w:color="auto"/>
            <w:bottom w:val="none" w:sz="0" w:space="0" w:color="auto"/>
            <w:right w:val="none" w:sz="0" w:space="0" w:color="auto"/>
          </w:divBdr>
        </w:div>
        <w:div w:id="881866946">
          <w:marLeft w:val="0"/>
          <w:marRight w:val="0"/>
          <w:marTop w:val="0"/>
          <w:marBottom w:val="0"/>
          <w:divBdr>
            <w:top w:val="none" w:sz="0" w:space="0" w:color="auto"/>
            <w:left w:val="none" w:sz="0" w:space="0" w:color="auto"/>
            <w:bottom w:val="none" w:sz="0" w:space="0" w:color="auto"/>
            <w:right w:val="none" w:sz="0" w:space="0" w:color="auto"/>
          </w:divBdr>
        </w:div>
        <w:div w:id="987367267">
          <w:marLeft w:val="0"/>
          <w:marRight w:val="0"/>
          <w:marTop w:val="0"/>
          <w:marBottom w:val="0"/>
          <w:divBdr>
            <w:top w:val="none" w:sz="0" w:space="0" w:color="auto"/>
            <w:left w:val="none" w:sz="0" w:space="0" w:color="auto"/>
            <w:bottom w:val="none" w:sz="0" w:space="0" w:color="auto"/>
            <w:right w:val="none" w:sz="0" w:space="0" w:color="auto"/>
          </w:divBdr>
        </w:div>
        <w:div w:id="1021201656">
          <w:marLeft w:val="0"/>
          <w:marRight w:val="0"/>
          <w:marTop w:val="0"/>
          <w:marBottom w:val="0"/>
          <w:divBdr>
            <w:top w:val="none" w:sz="0" w:space="0" w:color="auto"/>
            <w:left w:val="none" w:sz="0" w:space="0" w:color="auto"/>
            <w:bottom w:val="none" w:sz="0" w:space="0" w:color="auto"/>
            <w:right w:val="none" w:sz="0" w:space="0" w:color="auto"/>
          </w:divBdr>
        </w:div>
        <w:div w:id="1037320491">
          <w:marLeft w:val="0"/>
          <w:marRight w:val="0"/>
          <w:marTop w:val="0"/>
          <w:marBottom w:val="0"/>
          <w:divBdr>
            <w:top w:val="none" w:sz="0" w:space="0" w:color="auto"/>
            <w:left w:val="none" w:sz="0" w:space="0" w:color="auto"/>
            <w:bottom w:val="none" w:sz="0" w:space="0" w:color="auto"/>
            <w:right w:val="none" w:sz="0" w:space="0" w:color="auto"/>
          </w:divBdr>
        </w:div>
        <w:div w:id="1044909819">
          <w:marLeft w:val="0"/>
          <w:marRight w:val="0"/>
          <w:marTop w:val="0"/>
          <w:marBottom w:val="0"/>
          <w:divBdr>
            <w:top w:val="none" w:sz="0" w:space="0" w:color="auto"/>
            <w:left w:val="none" w:sz="0" w:space="0" w:color="auto"/>
            <w:bottom w:val="none" w:sz="0" w:space="0" w:color="auto"/>
            <w:right w:val="none" w:sz="0" w:space="0" w:color="auto"/>
          </w:divBdr>
        </w:div>
        <w:div w:id="1052536017">
          <w:marLeft w:val="0"/>
          <w:marRight w:val="0"/>
          <w:marTop w:val="0"/>
          <w:marBottom w:val="0"/>
          <w:divBdr>
            <w:top w:val="none" w:sz="0" w:space="0" w:color="auto"/>
            <w:left w:val="none" w:sz="0" w:space="0" w:color="auto"/>
            <w:bottom w:val="none" w:sz="0" w:space="0" w:color="auto"/>
            <w:right w:val="none" w:sz="0" w:space="0" w:color="auto"/>
          </w:divBdr>
        </w:div>
        <w:div w:id="1067267486">
          <w:marLeft w:val="0"/>
          <w:marRight w:val="0"/>
          <w:marTop w:val="0"/>
          <w:marBottom w:val="0"/>
          <w:divBdr>
            <w:top w:val="none" w:sz="0" w:space="0" w:color="auto"/>
            <w:left w:val="none" w:sz="0" w:space="0" w:color="auto"/>
            <w:bottom w:val="none" w:sz="0" w:space="0" w:color="auto"/>
            <w:right w:val="none" w:sz="0" w:space="0" w:color="auto"/>
          </w:divBdr>
        </w:div>
        <w:div w:id="1074861678">
          <w:marLeft w:val="0"/>
          <w:marRight w:val="0"/>
          <w:marTop w:val="0"/>
          <w:marBottom w:val="0"/>
          <w:divBdr>
            <w:top w:val="none" w:sz="0" w:space="0" w:color="auto"/>
            <w:left w:val="none" w:sz="0" w:space="0" w:color="auto"/>
            <w:bottom w:val="none" w:sz="0" w:space="0" w:color="auto"/>
            <w:right w:val="none" w:sz="0" w:space="0" w:color="auto"/>
          </w:divBdr>
        </w:div>
        <w:div w:id="1088111950">
          <w:marLeft w:val="0"/>
          <w:marRight w:val="0"/>
          <w:marTop w:val="0"/>
          <w:marBottom w:val="0"/>
          <w:divBdr>
            <w:top w:val="none" w:sz="0" w:space="0" w:color="auto"/>
            <w:left w:val="none" w:sz="0" w:space="0" w:color="auto"/>
            <w:bottom w:val="none" w:sz="0" w:space="0" w:color="auto"/>
            <w:right w:val="none" w:sz="0" w:space="0" w:color="auto"/>
          </w:divBdr>
        </w:div>
        <w:div w:id="1095133443">
          <w:marLeft w:val="0"/>
          <w:marRight w:val="0"/>
          <w:marTop w:val="0"/>
          <w:marBottom w:val="0"/>
          <w:divBdr>
            <w:top w:val="none" w:sz="0" w:space="0" w:color="auto"/>
            <w:left w:val="none" w:sz="0" w:space="0" w:color="auto"/>
            <w:bottom w:val="none" w:sz="0" w:space="0" w:color="auto"/>
            <w:right w:val="none" w:sz="0" w:space="0" w:color="auto"/>
          </w:divBdr>
        </w:div>
        <w:div w:id="1101923102">
          <w:marLeft w:val="0"/>
          <w:marRight w:val="0"/>
          <w:marTop w:val="0"/>
          <w:marBottom w:val="0"/>
          <w:divBdr>
            <w:top w:val="none" w:sz="0" w:space="0" w:color="auto"/>
            <w:left w:val="none" w:sz="0" w:space="0" w:color="auto"/>
            <w:bottom w:val="none" w:sz="0" w:space="0" w:color="auto"/>
            <w:right w:val="none" w:sz="0" w:space="0" w:color="auto"/>
          </w:divBdr>
        </w:div>
        <w:div w:id="1126660244">
          <w:marLeft w:val="0"/>
          <w:marRight w:val="0"/>
          <w:marTop w:val="0"/>
          <w:marBottom w:val="0"/>
          <w:divBdr>
            <w:top w:val="none" w:sz="0" w:space="0" w:color="auto"/>
            <w:left w:val="none" w:sz="0" w:space="0" w:color="auto"/>
            <w:bottom w:val="none" w:sz="0" w:space="0" w:color="auto"/>
            <w:right w:val="none" w:sz="0" w:space="0" w:color="auto"/>
          </w:divBdr>
        </w:div>
        <w:div w:id="1133134915">
          <w:marLeft w:val="0"/>
          <w:marRight w:val="0"/>
          <w:marTop w:val="0"/>
          <w:marBottom w:val="0"/>
          <w:divBdr>
            <w:top w:val="none" w:sz="0" w:space="0" w:color="auto"/>
            <w:left w:val="none" w:sz="0" w:space="0" w:color="auto"/>
            <w:bottom w:val="none" w:sz="0" w:space="0" w:color="auto"/>
            <w:right w:val="none" w:sz="0" w:space="0" w:color="auto"/>
          </w:divBdr>
        </w:div>
        <w:div w:id="1133668998">
          <w:marLeft w:val="0"/>
          <w:marRight w:val="0"/>
          <w:marTop w:val="0"/>
          <w:marBottom w:val="0"/>
          <w:divBdr>
            <w:top w:val="none" w:sz="0" w:space="0" w:color="auto"/>
            <w:left w:val="none" w:sz="0" w:space="0" w:color="auto"/>
            <w:bottom w:val="none" w:sz="0" w:space="0" w:color="auto"/>
            <w:right w:val="none" w:sz="0" w:space="0" w:color="auto"/>
          </w:divBdr>
        </w:div>
        <w:div w:id="1137336130">
          <w:marLeft w:val="0"/>
          <w:marRight w:val="0"/>
          <w:marTop w:val="0"/>
          <w:marBottom w:val="0"/>
          <w:divBdr>
            <w:top w:val="none" w:sz="0" w:space="0" w:color="auto"/>
            <w:left w:val="none" w:sz="0" w:space="0" w:color="auto"/>
            <w:bottom w:val="none" w:sz="0" w:space="0" w:color="auto"/>
            <w:right w:val="none" w:sz="0" w:space="0" w:color="auto"/>
          </w:divBdr>
        </w:div>
        <w:div w:id="1192845469">
          <w:marLeft w:val="0"/>
          <w:marRight w:val="0"/>
          <w:marTop w:val="0"/>
          <w:marBottom w:val="0"/>
          <w:divBdr>
            <w:top w:val="none" w:sz="0" w:space="0" w:color="auto"/>
            <w:left w:val="none" w:sz="0" w:space="0" w:color="auto"/>
            <w:bottom w:val="none" w:sz="0" w:space="0" w:color="auto"/>
            <w:right w:val="none" w:sz="0" w:space="0" w:color="auto"/>
          </w:divBdr>
        </w:div>
        <w:div w:id="1214848344">
          <w:marLeft w:val="0"/>
          <w:marRight w:val="0"/>
          <w:marTop w:val="0"/>
          <w:marBottom w:val="0"/>
          <w:divBdr>
            <w:top w:val="none" w:sz="0" w:space="0" w:color="auto"/>
            <w:left w:val="none" w:sz="0" w:space="0" w:color="auto"/>
            <w:bottom w:val="none" w:sz="0" w:space="0" w:color="auto"/>
            <w:right w:val="none" w:sz="0" w:space="0" w:color="auto"/>
          </w:divBdr>
        </w:div>
        <w:div w:id="1215853715">
          <w:marLeft w:val="0"/>
          <w:marRight w:val="0"/>
          <w:marTop w:val="0"/>
          <w:marBottom w:val="0"/>
          <w:divBdr>
            <w:top w:val="none" w:sz="0" w:space="0" w:color="auto"/>
            <w:left w:val="none" w:sz="0" w:space="0" w:color="auto"/>
            <w:bottom w:val="none" w:sz="0" w:space="0" w:color="auto"/>
            <w:right w:val="none" w:sz="0" w:space="0" w:color="auto"/>
          </w:divBdr>
        </w:div>
        <w:div w:id="1246911939">
          <w:marLeft w:val="0"/>
          <w:marRight w:val="0"/>
          <w:marTop w:val="0"/>
          <w:marBottom w:val="0"/>
          <w:divBdr>
            <w:top w:val="none" w:sz="0" w:space="0" w:color="auto"/>
            <w:left w:val="none" w:sz="0" w:space="0" w:color="auto"/>
            <w:bottom w:val="none" w:sz="0" w:space="0" w:color="auto"/>
            <w:right w:val="none" w:sz="0" w:space="0" w:color="auto"/>
          </w:divBdr>
        </w:div>
        <w:div w:id="1268465752">
          <w:marLeft w:val="0"/>
          <w:marRight w:val="0"/>
          <w:marTop w:val="0"/>
          <w:marBottom w:val="0"/>
          <w:divBdr>
            <w:top w:val="none" w:sz="0" w:space="0" w:color="auto"/>
            <w:left w:val="none" w:sz="0" w:space="0" w:color="auto"/>
            <w:bottom w:val="none" w:sz="0" w:space="0" w:color="auto"/>
            <w:right w:val="none" w:sz="0" w:space="0" w:color="auto"/>
          </w:divBdr>
        </w:div>
        <w:div w:id="1272012900">
          <w:marLeft w:val="0"/>
          <w:marRight w:val="0"/>
          <w:marTop w:val="0"/>
          <w:marBottom w:val="0"/>
          <w:divBdr>
            <w:top w:val="none" w:sz="0" w:space="0" w:color="auto"/>
            <w:left w:val="none" w:sz="0" w:space="0" w:color="auto"/>
            <w:bottom w:val="none" w:sz="0" w:space="0" w:color="auto"/>
            <w:right w:val="none" w:sz="0" w:space="0" w:color="auto"/>
          </w:divBdr>
        </w:div>
        <w:div w:id="1298146224">
          <w:marLeft w:val="0"/>
          <w:marRight w:val="0"/>
          <w:marTop w:val="0"/>
          <w:marBottom w:val="0"/>
          <w:divBdr>
            <w:top w:val="none" w:sz="0" w:space="0" w:color="auto"/>
            <w:left w:val="none" w:sz="0" w:space="0" w:color="auto"/>
            <w:bottom w:val="none" w:sz="0" w:space="0" w:color="auto"/>
            <w:right w:val="none" w:sz="0" w:space="0" w:color="auto"/>
          </w:divBdr>
        </w:div>
        <w:div w:id="1306937591">
          <w:marLeft w:val="0"/>
          <w:marRight w:val="0"/>
          <w:marTop w:val="0"/>
          <w:marBottom w:val="0"/>
          <w:divBdr>
            <w:top w:val="none" w:sz="0" w:space="0" w:color="auto"/>
            <w:left w:val="none" w:sz="0" w:space="0" w:color="auto"/>
            <w:bottom w:val="none" w:sz="0" w:space="0" w:color="auto"/>
            <w:right w:val="none" w:sz="0" w:space="0" w:color="auto"/>
          </w:divBdr>
        </w:div>
        <w:div w:id="1331984610">
          <w:marLeft w:val="0"/>
          <w:marRight w:val="0"/>
          <w:marTop w:val="0"/>
          <w:marBottom w:val="0"/>
          <w:divBdr>
            <w:top w:val="none" w:sz="0" w:space="0" w:color="auto"/>
            <w:left w:val="none" w:sz="0" w:space="0" w:color="auto"/>
            <w:bottom w:val="none" w:sz="0" w:space="0" w:color="auto"/>
            <w:right w:val="none" w:sz="0" w:space="0" w:color="auto"/>
          </w:divBdr>
        </w:div>
        <w:div w:id="1354720592">
          <w:marLeft w:val="0"/>
          <w:marRight w:val="0"/>
          <w:marTop w:val="0"/>
          <w:marBottom w:val="0"/>
          <w:divBdr>
            <w:top w:val="none" w:sz="0" w:space="0" w:color="auto"/>
            <w:left w:val="none" w:sz="0" w:space="0" w:color="auto"/>
            <w:bottom w:val="none" w:sz="0" w:space="0" w:color="auto"/>
            <w:right w:val="none" w:sz="0" w:space="0" w:color="auto"/>
          </w:divBdr>
        </w:div>
        <w:div w:id="1376200286">
          <w:marLeft w:val="0"/>
          <w:marRight w:val="0"/>
          <w:marTop w:val="0"/>
          <w:marBottom w:val="0"/>
          <w:divBdr>
            <w:top w:val="none" w:sz="0" w:space="0" w:color="auto"/>
            <w:left w:val="none" w:sz="0" w:space="0" w:color="auto"/>
            <w:bottom w:val="none" w:sz="0" w:space="0" w:color="auto"/>
            <w:right w:val="none" w:sz="0" w:space="0" w:color="auto"/>
          </w:divBdr>
        </w:div>
        <w:div w:id="1405181638">
          <w:marLeft w:val="0"/>
          <w:marRight w:val="0"/>
          <w:marTop w:val="0"/>
          <w:marBottom w:val="0"/>
          <w:divBdr>
            <w:top w:val="none" w:sz="0" w:space="0" w:color="auto"/>
            <w:left w:val="none" w:sz="0" w:space="0" w:color="auto"/>
            <w:bottom w:val="none" w:sz="0" w:space="0" w:color="auto"/>
            <w:right w:val="none" w:sz="0" w:space="0" w:color="auto"/>
          </w:divBdr>
        </w:div>
        <w:div w:id="1406147257">
          <w:marLeft w:val="0"/>
          <w:marRight w:val="0"/>
          <w:marTop w:val="0"/>
          <w:marBottom w:val="0"/>
          <w:divBdr>
            <w:top w:val="none" w:sz="0" w:space="0" w:color="auto"/>
            <w:left w:val="none" w:sz="0" w:space="0" w:color="auto"/>
            <w:bottom w:val="none" w:sz="0" w:space="0" w:color="auto"/>
            <w:right w:val="none" w:sz="0" w:space="0" w:color="auto"/>
          </w:divBdr>
        </w:div>
        <w:div w:id="1426462539">
          <w:marLeft w:val="0"/>
          <w:marRight w:val="0"/>
          <w:marTop w:val="0"/>
          <w:marBottom w:val="0"/>
          <w:divBdr>
            <w:top w:val="none" w:sz="0" w:space="0" w:color="auto"/>
            <w:left w:val="none" w:sz="0" w:space="0" w:color="auto"/>
            <w:bottom w:val="none" w:sz="0" w:space="0" w:color="auto"/>
            <w:right w:val="none" w:sz="0" w:space="0" w:color="auto"/>
          </w:divBdr>
        </w:div>
        <w:div w:id="1439255412">
          <w:marLeft w:val="0"/>
          <w:marRight w:val="0"/>
          <w:marTop w:val="0"/>
          <w:marBottom w:val="0"/>
          <w:divBdr>
            <w:top w:val="none" w:sz="0" w:space="0" w:color="auto"/>
            <w:left w:val="none" w:sz="0" w:space="0" w:color="auto"/>
            <w:bottom w:val="none" w:sz="0" w:space="0" w:color="auto"/>
            <w:right w:val="none" w:sz="0" w:space="0" w:color="auto"/>
          </w:divBdr>
        </w:div>
        <w:div w:id="1457485967">
          <w:marLeft w:val="0"/>
          <w:marRight w:val="0"/>
          <w:marTop w:val="0"/>
          <w:marBottom w:val="0"/>
          <w:divBdr>
            <w:top w:val="none" w:sz="0" w:space="0" w:color="auto"/>
            <w:left w:val="none" w:sz="0" w:space="0" w:color="auto"/>
            <w:bottom w:val="none" w:sz="0" w:space="0" w:color="auto"/>
            <w:right w:val="none" w:sz="0" w:space="0" w:color="auto"/>
          </w:divBdr>
        </w:div>
        <w:div w:id="1489127246">
          <w:marLeft w:val="0"/>
          <w:marRight w:val="0"/>
          <w:marTop w:val="0"/>
          <w:marBottom w:val="0"/>
          <w:divBdr>
            <w:top w:val="none" w:sz="0" w:space="0" w:color="auto"/>
            <w:left w:val="none" w:sz="0" w:space="0" w:color="auto"/>
            <w:bottom w:val="none" w:sz="0" w:space="0" w:color="auto"/>
            <w:right w:val="none" w:sz="0" w:space="0" w:color="auto"/>
          </w:divBdr>
        </w:div>
        <w:div w:id="1499226636">
          <w:marLeft w:val="0"/>
          <w:marRight w:val="0"/>
          <w:marTop w:val="0"/>
          <w:marBottom w:val="0"/>
          <w:divBdr>
            <w:top w:val="none" w:sz="0" w:space="0" w:color="auto"/>
            <w:left w:val="none" w:sz="0" w:space="0" w:color="auto"/>
            <w:bottom w:val="none" w:sz="0" w:space="0" w:color="auto"/>
            <w:right w:val="none" w:sz="0" w:space="0" w:color="auto"/>
          </w:divBdr>
        </w:div>
        <w:div w:id="1518496421">
          <w:marLeft w:val="0"/>
          <w:marRight w:val="0"/>
          <w:marTop w:val="0"/>
          <w:marBottom w:val="0"/>
          <w:divBdr>
            <w:top w:val="none" w:sz="0" w:space="0" w:color="auto"/>
            <w:left w:val="none" w:sz="0" w:space="0" w:color="auto"/>
            <w:bottom w:val="none" w:sz="0" w:space="0" w:color="auto"/>
            <w:right w:val="none" w:sz="0" w:space="0" w:color="auto"/>
          </w:divBdr>
        </w:div>
        <w:div w:id="1522744913">
          <w:marLeft w:val="0"/>
          <w:marRight w:val="0"/>
          <w:marTop w:val="0"/>
          <w:marBottom w:val="0"/>
          <w:divBdr>
            <w:top w:val="none" w:sz="0" w:space="0" w:color="auto"/>
            <w:left w:val="none" w:sz="0" w:space="0" w:color="auto"/>
            <w:bottom w:val="none" w:sz="0" w:space="0" w:color="auto"/>
            <w:right w:val="none" w:sz="0" w:space="0" w:color="auto"/>
          </w:divBdr>
        </w:div>
        <w:div w:id="1532493843">
          <w:marLeft w:val="0"/>
          <w:marRight w:val="0"/>
          <w:marTop w:val="0"/>
          <w:marBottom w:val="0"/>
          <w:divBdr>
            <w:top w:val="none" w:sz="0" w:space="0" w:color="auto"/>
            <w:left w:val="none" w:sz="0" w:space="0" w:color="auto"/>
            <w:bottom w:val="none" w:sz="0" w:space="0" w:color="auto"/>
            <w:right w:val="none" w:sz="0" w:space="0" w:color="auto"/>
          </w:divBdr>
        </w:div>
        <w:div w:id="1623803976">
          <w:marLeft w:val="0"/>
          <w:marRight w:val="0"/>
          <w:marTop w:val="0"/>
          <w:marBottom w:val="0"/>
          <w:divBdr>
            <w:top w:val="none" w:sz="0" w:space="0" w:color="auto"/>
            <w:left w:val="none" w:sz="0" w:space="0" w:color="auto"/>
            <w:bottom w:val="none" w:sz="0" w:space="0" w:color="auto"/>
            <w:right w:val="none" w:sz="0" w:space="0" w:color="auto"/>
          </w:divBdr>
        </w:div>
        <w:div w:id="1645159480">
          <w:marLeft w:val="0"/>
          <w:marRight w:val="0"/>
          <w:marTop w:val="0"/>
          <w:marBottom w:val="0"/>
          <w:divBdr>
            <w:top w:val="none" w:sz="0" w:space="0" w:color="auto"/>
            <w:left w:val="none" w:sz="0" w:space="0" w:color="auto"/>
            <w:bottom w:val="none" w:sz="0" w:space="0" w:color="auto"/>
            <w:right w:val="none" w:sz="0" w:space="0" w:color="auto"/>
          </w:divBdr>
        </w:div>
        <w:div w:id="1693800429">
          <w:marLeft w:val="0"/>
          <w:marRight w:val="0"/>
          <w:marTop w:val="0"/>
          <w:marBottom w:val="0"/>
          <w:divBdr>
            <w:top w:val="none" w:sz="0" w:space="0" w:color="auto"/>
            <w:left w:val="none" w:sz="0" w:space="0" w:color="auto"/>
            <w:bottom w:val="none" w:sz="0" w:space="0" w:color="auto"/>
            <w:right w:val="none" w:sz="0" w:space="0" w:color="auto"/>
          </w:divBdr>
        </w:div>
        <w:div w:id="1702827777">
          <w:marLeft w:val="0"/>
          <w:marRight w:val="0"/>
          <w:marTop w:val="0"/>
          <w:marBottom w:val="0"/>
          <w:divBdr>
            <w:top w:val="none" w:sz="0" w:space="0" w:color="auto"/>
            <w:left w:val="none" w:sz="0" w:space="0" w:color="auto"/>
            <w:bottom w:val="none" w:sz="0" w:space="0" w:color="auto"/>
            <w:right w:val="none" w:sz="0" w:space="0" w:color="auto"/>
          </w:divBdr>
        </w:div>
        <w:div w:id="1732732363">
          <w:marLeft w:val="0"/>
          <w:marRight w:val="0"/>
          <w:marTop w:val="0"/>
          <w:marBottom w:val="0"/>
          <w:divBdr>
            <w:top w:val="none" w:sz="0" w:space="0" w:color="auto"/>
            <w:left w:val="none" w:sz="0" w:space="0" w:color="auto"/>
            <w:bottom w:val="none" w:sz="0" w:space="0" w:color="auto"/>
            <w:right w:val="none" w:sz="0" w:space="0" w:color="auto"/>
          </w:divBdr>
        </w:div>
        <w:div w:id="1757625992">
          <w:marLeft w:val="0"/>
          <w:marRight w:val="0"/>
          <w:marTop w:val="0"/>
          <w:marBottom w:val="0"/>
          <w:divBdr>
            <w:top w:val="none" w:sz="0" w:space="0" w:color="auto"/>
            <w:left w:val="none" w:sz="0" w:space="0" w:color="auto"/>
            <w:bottom w:val="none" w:sz="0" w:space="0" w:color="auto"/>
            <w:right w:val="none" w:sz="0" w:space="0" w:color="auto"/>
          </w:divBdr>
        </w:div>
        <w:div w:id="1777283345">
          <w:marLeft w:val="0"/>
          <w:marRight w:val="0"/>
          <w:marTop w:val="0"/>
          <w:marBottom w:val="0"/>
          <w:divBdr>
            <w:top w:val="none" w:sz="0" w:space="0" w:color="auto"/>
            <w:left w:val="none" w:sz="0" w:space="0" w:color="auto"/>
            <w:bottom w:val="none" w:sz="0" w:space="0" w:color="auto"/>
            <w:right w:val="none" w:sz="0" w:space="0" w:color="auto"/>
          </w:divBdr>
        </w:div>
        <w:div w:id="1783768947">
          <w:marLeft w:val="0"/>
          <w:marRight w:val="0"/>
          <w:marTop w:val="0"/>
          <w:marBottom w:val="0"/>
          <w:divBdr>
            <w:top w:val="none" w:sz="0" w:space="0" w:color="auto"/>
            <w:left w:val="none" w:sz="0" w:space="0" w:color="auto"/>
            <w:bottom w:val="none" w:sz="0" w:space="0" w:color="auto"/>
            <w:right w:val="none" w:sz="0" w:space="0" w:color="auto"/>
          </w:divBdr>
        </w:div>
        <w:div w:id="1800104531">
          <w:marLeft w:val="0"/>
          <w:marRight w:val="0"/>
          <w:marTop w:val="0"/>
          <w:marBottom w:val="0"/>
          <w:divBdr>
            <w:top w:val="none" w:sz="0" w:space="0" w:color="auto"/>
            <w:left w:val="none" w:sz="0" w:space="0" w:color="auto"/>
            <w:bottom w:val="none" w:sz="0" w:space="0" w:color="auto"/>
            <w:right w:val="none" w:sz="0" w:space="0" w:color="auto"/>
          </w:divBdr>
        </w:div>
        <w:div w:id="1815246328">
          <w:marLeft w:val="0"/>
          <w:marRight w:val="0"/>
          <w:marTop w:val="0"/>
          <w:marBottom w:val="0"/>
          <w:divBdr>
            <w:top w:val="none" w:sz="0" w:space="0" w:color="auto"/>
            <w:left w:val="none" w:sz="0" w:space="0" w:color="auto"/>
            <w:bottom w:val="none" w:sz="0" w:space="0" w:color="auto"/>
            <w:right w:val="none" w:sz="0" w:space="0" w:color="auto"/>
          </w:divBdr>
        </w:div>
        <w:div w:id="1823885495">
          <w:marLeft w:val="0"/>
          <w:marRight w:val="0"/>
          <w:marTop w:val="0"/>
          <w:marBottom w:val="0"/>
          <w:divBdr>
            <w:top w:val="none" w:sz="0" w:space="0" w:color="auto"/>
            <w:left w:val="none" w:sz="0" w:space="0" w:color="auto"/>
            <w:bottom w:val="none" w:sz="0" w:space="0" w:color="auto"/>
            <w:right w:val="none" w:sz="0" w:space="0" w:color="auto"/>
          </w:divBdr>
        </w:div>
        <w:div w:id="1827166354">
          <w:marLeft w:val="0"/>
          <w:marRight w:val="0"/>
          <w:marTop w:val="0"/>
          <w:marBottom w:val="0"/>
          <w:divBdr>
            <w:top w:val="none" w:sz="0" w:space="0" w:color="auto"/>
            <w:left w:val="none" w:sz="0" w:space="0" w:color="auto"/>
            <w:bottom w:val="none" w:sz="0" w:space="0" w:color="auto"/>
            <w:right w:val="none" w:sz="0" w:space="0" w:color="auto"/>
          </w:divBdr>
        </w:div>
        <w:div w:id="1834445125">
          <w:marLeft w:val="0"/>
          <w:marRight w:val="0"/>
          <w:marTop w:val="0"/>
          <w:marBottom w:val="0"/>
          <w:divBdr>
            <w:top w:val="none" w:sz="0" w:space="0" w:color="auto"/>
            <w:left w:val="none" w:sz="0" w:space="0" w:color="auto"/>
            <w:bottom w:val="none" w:sz="0" w:space="0" w:color="auto"/>
            <w:right w:val="none" w:sz="0" w:space="0" w:color="auto"/>
          </w:divBdr>
        </w:div>
        <w:div w:id="1836217720">
          <w:marLeft w:val="0"/>
          <w:marRight w:val="0"/>
          <w:marTop w:val="0"/>
          <w:marBottom w:val="0"/>
          <w:divBdr>
            <w:top w:val="none" w:sz="0" w:space="0" w:color="auto"/>
            <w:left w:val="none" w:sz="0" w:space="0" w:color="auto"/>
            <w:bottom w:val="none" w:sz="0" w:space="0" w:color="auto"/>
            <w:right w:val="none" w:sz="0" w:space="0" w:color="auto"/>
          </w:divBdr>
        </w:div>
        <w:div w:id="1838501046">
          <w:marLeft w:val="0"/>
          <w:marRight w:val="0"/>
          <w:marTop w:val="0"/>
          <w:marBottom w:val="0"/>
          <w:divBdr>
            <w:top w:val="none" w:sz="0" w:space="0" w:color="auto"/>
            <w:left w:val="none" w:sz="0" w:space="0" w:color="auto"/>
            <w:bottom w:val="none" w:sz="0" w:space="0" w:color="auto"/>
            <w:right w:val="none" w:sz="0" w:space="0" w:color="auto"/>
          </w:divBdr>
        </w:div>
        <w:div w:id="1886092644">
          <w:marLeft w:val="0"/>
          <w:marRight w:val="0"/>
          <w:marTop w:val="0"/>
          <w:marBottom w:val="0"/>
          <w:divBdr>
            <w:top w:val="none" w:sz="0" w:space="0" w:color="auto"/>
            <w:left w:val="none" w:sz="0" w:space="0" w:color="auto"/>
            <w:bottom w:val="none" w:sz="0" w:space="0" w:color="auto"/>
            <w:right w:val="none" w:sz="0" w:space="0" w:color="auto"/>
          </w:divBdr>
        </w:div>
        <w:div w:id="1890798907">
          <w:marLeft w:val="0"/>
          <w:marRight w:val="0"/>
          <w:marTop w:val="0"/>
          <w:marBottom w:val="0"/>
          <w:divBdr>
            <w:top w:val="none" w:sz="0" w:space="0" w:color="auto"/>
            <w:left w:val="none" w:sz="0" w:space="0" w:color="auto"/>
            <w:bottom w:val="none" w:sz="0" w:space="0" w:color="auto"/>
            <w:right w:val="none" w:sz="0" w:space="0" w:color="auto"/>
          </w:divBdr>
        </w:div>
        <w:div w:id="1907718147">
          <w:marLeft w:val="0"/>
          <w:marRight w:val="0"/>
          <w:marTop w:val="0"/>
          <w:marBottom w:val="0"/>
          <w:divBdr>
            <w:top w:val="none" w:sz="0" w:space="0" w:color="auto"/>
            <w:left w:val="none" w:sz="0" w:space="0" w:color="auto"/>
            <w:bottom w:val="none" w:sz="0" w:space="0" w:color="auto"/>
            <w:right w:val="none" w:sz="0" w:space="0" w:color="auto"/>
          </w:divBdr>
        </w:div>
        <w:div w:id="1911882256">
          <w:marLeft w:val="0"/>
          <w:marRight w:val="0"/>
          <w:marTop w:val="0"/>
          <w:marBottom w:val="0"/>
          <w:divBdr>
            <w:top w:val="none" w:sz="0" w:space="0" w:color="auto"/>
            <w:left w:val="none" w:sz="0" w:space="0" w:color="auto"/>
            <w:bottom w:val="none" w:sz="0" w:space="0" w:color="auto"/>
            <w:right w:val="none" w:sz="0" w:space="0" w:color="auto"/>
          </w:divBdr>
        </w:div>
        <w:div w:id="1913344395">
          <w:marLeft w:val="0"/>
          <w:marRight w:val="0"/>
          <w:marTop w:val="0"/>
          <w:marBottom w:val="0"/>
          <w:divBdr>
            <w:top w:val="none" w:sz="0" w:space="0" w:color="auto"/>
            <w:left w:val="none" w:sz="0" w:space="0" w:color="auto"/>
            <w:bottom w:val="none" w:sz="0" w:space="0" w:color="auto"/>
            <w:right w:val="none" w:sz="0" w:space="0" w:color="auto"/>
          </w:divBdr>
        </w:div>
        <w:div w:id="1924072464">
          <w:marLeft w:val="0"/>
          <w:marRight w:val="0"/>
          <w:marTop w:val="0"/>
          <w:marBottom w:val="0"/>
          <w:divBdr>
            <w:top w:val="none" w:sz="0" w:space="0" w:color="auto"/>
            <w:left w:val="none" w:sz="0" w:space="0" w:color="auto"/>
            <w:bottom w:val="none" w:sz="0" w:space="0" w:color="auto"/>
            <w:right w:val="none" w:sz="0" w:space="0" w:color="auto"/>
          </w:divBdr>
        </w:div>
        <w:div w:id="1990015586">
          <w:marLeft w:val="0"/>
          <w:marRight w:val="0"/>
          <w:marTop w:val="0"/>
          <w:marBottom w:val="0"/>
          <w:divBdr>
            <w:top w:val="none" w:sz="0" w:space="0" w:color="auto"/>
            <w:left w:val="none" w:sz="0" w:space="0" w:color="auto"/>
            <w:bottom w:val="none" w:sz="0" w:space="0" w:color="auto"/>
            <w:right w:val="none" w:sz="0" w:space="0" w:color="auto"/>
          </w:divBdr>
        </w:div>
        <w:div w:id="1998264490">
          <w:marLeft w:val="0"/>
          <w:marRight w:val="0"/>
          <w:marTop w:val="0"/>
          <w:marBottom w:val="0"/>
          <w:divBdr>
            <w:top w:val="none" w:sz="0" w:space="0" w:color="auto"/>
            <w:left w:val="none" w:sz="0" w:space="0" w:color="auto"/>
            <w:bottom w:val="none" w:sz="0" w:space="0" w:color="auto"/>
            <w:right w:val="none" w:sz="0" w:space="0" w:color="auto"/>
          </w:divBdr>
        </w:div>
        <w:div w:id="2008551181">
          <w:marLeft w:val="0"/>
          <w:marRight w:val="0"/>
          <w:marTop w:val="0"/>
          <w:marBottom w:val="0"/>
          <w:divBdr>
            <w:top w:val="none" w:sz="0" w:space="0" w:color="auto"/>
            <w:left w:val="none" w:sz="0" w:space="0" w:color="auto"/>
            <w:bottom w:val="none" w:sz="0" w:space="0" w:color="auto"/>
            <w:right w:val="none" w:sz="0" w:space="0" w:color="auto"/>
          </w:divBdr>
        </w:div>
        <w:div w:id="2015182612">
          <w:marLeft w:val="0"/>
          <w:marRight w:val="0"/>
          <w:marTop w:val="0"/>
          <w:marBottom w:val="0"/>
          <w:divBdr>
            <w:top w:val="none" w:sz="0" w:space="0" w:color="auto"/>
            <w:left w:val="none" w:sz="0" w:space="0" w:color="auto"/>
            <w:bottom w:val="none" w:sz="0" w:space="0" w:color="auto"/>
            <w:right w:val="none" w:sz="0" w:space="0" w:color="auto"/>
          </w:divBdr>
        </w:div>
        <w:div w:id="2065444929">
          <w:marLeft w:val="0"/>
          <w:marRight w:val="0"/>
          <w:marTop w:val="0"/>
          <w:marBottom w:val="0"/>
          <w:divBdr>
            <w:top w:val="none" w:sz="0" w:space="0" w:color="auto"/>
            <w:left w:val="none" w:sz="0" w:space="0" w:color="auto"/>
            <w:bottom w:val="none" w:sz="0" w:space="0" w:color="auto"/>
            <w:right w:val="none" w:sz="0" w:space="0" w:color="auto"/>
          </w:divBdr>
        </w:div>
        <w:div w:id="2081713059">
          <w:marLeft w:val="0"/>
          <w:marRight w:val="0"/>
          <w:marTop w:val="0"/>
          <w:marBottom w:val="0"/>
          <w:divBdr>
            <w:top w:val="none" w:sz="0" w:space="0" w:color="auto"/>
            <w:left w:val="none" w:sz="0" w:space="0" w:color="auto"/>
            <w:bottom w:val="none" w:sz="0" w:space="0" w:color="auto"/>
            <w:right w:val="none" w:sz="0" w:space="0" w:color="auto"/>
          </w:divBdr>
        </w:div>
        <w:div w:id="2138329929">
          <w:marLeft w:val="0"/>
          <w:marRight w:val="0"/>
          <w:marTop w:val="0"/>
          <w:marBottom w:val="0"/>
          <w:divBdr>
            <w:top w:val="none" w:sz="0" w:space="0" w:color="auto"/>
            <w:left w:val="none" w:sz="0" w:space="0" w:color="auto"/>
            <w:bottom w:val="none" w:sz="0" w:space="0" w:color="auto"/>
            <w:right w:val="none" w:sz="0" w:space="0" w:color="auto"/>
          </w:divBdr>
        </w:div>
      </w:divsChild>
    </w:div>
    <w:div w:id="1597595530">
      <w:bodyDiv w:val="1"/>
      <w:marLeft w:val="0"/>
      <w:marRight w:val="0"/>
      <w:marTop w:val="0"/>
      <w:marBottom w:val="0"/>
      <w:divBdr>
        <w:top w:val="none" w:sz="0" w:space="0" w:color="auto"/>
        <w:left w:val="none" w:sz="0" w:space="0" w:color="auto"/>
        <w:bottom w:val="none" w:sz="0" w:space="0" w:color="auto"/>
        <w:right w:val="none" w:sz="0" w:space="0" w:color="auto"/>
      </w:divBdr>
      <w:divsChild>
        <w:div w:id="1629630057">
          <w:marLeft w:val="0"/>
          <w:marRight w:val="0"/>
          <w:marTop w:val="0"/>
          <w:marBottom w:val="0"/>
          <w:divBdr>
            <w:top w:val="none" w:sz="0" w:space="0" w:color="auto"/>
            <w:left w:val="none" w:sz="0" w:space="0" w:color="auto"/>
            <w:bottom w:val="none" w:sz="0" w:space="0" w:color="auto"/>
            <w:right w:val="none" w:sz="0" w:space="0" w:color="auto"/>
          </w:divBdr>
        </w:div>
        <w:div w:id="2113889476">
          <w:marLeft w:val="0"/>
          <w:marRight w:val="0"/>
          <w:marTop w:val="0"/>
          <w:marBottom w:val="0"/>
          <w:divBdr>
            <w:top w:val="none" w:sz="0" w:space="0" w:color="auto"/>
            <w:left w:val="none" w:sz="0" w:space="0" w:color="auto"/>
            <w:bottom w:val="none" w:sz="0" w:space="0" w:color="auto"/>
            <w:right w:val="none" w:sz="0" w:space="0" w:color="auto"/>
          </w:divBdr>
        </w:div>
      </w:divsChild>
    </w:div>
    <w:div w:id="1748765461">
      <w:bodyDiv w:val="1"/>
      <w:marLeft w:val="0"/>
      <w:marRight w:val="0"/>
      <w:marTop w:val="0"/>
      <w:marBottom w:val="0"/>
      <w:divBdr>
        <w:top w:val="none" w:sz="0" w:space="0" w:color="auto"/>
        <w:left w:val="none" w:sz="0" w:space="0" w:color="auto"/>
        <w:bottom w:val="none" w:sz="0" w:space="0" w:color="auto"/>
        <w:right w:val="none" w:sz="0" w:space="0" w:color="auto"/>
      </w:divBdr>
      <w:divsChild>
        <w:div w:id="292834300">
          <w:marLeft w:val="0"/>
          <w:marRight w:val="0"/>
          <w:marTop w:val="0"/>
          <w:marBottom w:val="0"/>
          <w:divBdr>
            <w:top w:val="none" w:sz="0" w:space="0" w:color="auto"/>
            <w:left w:val="none" w:sz="0" w:space="0" w:color="auto"/>
            <w:bottom w:val="none" w:sz="0" w:space="0" w:color="auto"/>
            <w:right w:val="none" w:sz="0" w:space="0" w:color="auto"/>
          </w:divBdr>
        </w:div>
        <w:div w:id="358120272">
          <w:marLeft w:val="0"/>
          <w:marRight w:val="0"/>
          <w:marTop w:val="0"/>
          <w:marBottom w:val="0"/>
          <w:divBdr>
            <w:top w:val="none" w:sz="0" w:space="0" w:color="auto"/>
            <w:left w:val="none" w:sz="0" w:space="0" w:color="auto"/>
            <w:bottom w:val="none" w:sz="0" w:space="0" w:color="auto"/>
            <w:right w:val="none" w:sz="0" w:space="0" w:color="auto"/>
          </w:divBdr>
        </w:div>
        <w:div w:id="362050885">
          <w:marLeft w:val="0"/>
          <w:marRight w:val="0"/>
          <w:marTop w:val="0"/>
          <w:marBottom w:val="0"/>
          <w:divBdr>
            <w:top w:val="none" w:sz="0" w:space="0" w:color="auto"/>
            <w:left w:val="none" w:sz="0" w:space="0" w:color="auto"/>
            <w:bottom w:val="none" w:sz="0" w:space="0" w:color="auto"/>
            <w:right w:val="none" w:sz="0" w:space="0" w:color="auto"/>
          </w:divBdr>
        </w:div>
        <w:div w:id="456487194">
          <w:marLeft w:val="0"/>
          <w:marRight w:val="0"/>
          <w:marTop w:val="0"/>
          <w:marBottom w:val="0"/>
          <w:divBdr>
            <w:top w:val="none" w:sz="0" w:space="0" w:color="auto"/>
            <w:left w:val="none" w:sz="0" w:space="0" w:color="auto"/>
            <w:bottom w:val="none" w:sz="0" w:space="0" w:color="auto"/>
            <w:right w:val="none" w:sz="0" w:space="0" w:color="auto"/>
          </w:divBdr>
        </w:div>
        <w:div w:id="645745633">
          <w:marLeft w:val="0"/>
          <w:marRight w:val="0"/>
          <w:marTop w:val="0"/>
          <w:marBottom w:val="0"/>
          <w:divBdr>
            <w:top w:val="none" w:sz="0" w:space="0" w:color="auto"/>
            <w:left w:val="none" w:sz="0" w:space="0" w:color="auto"/>
            <w:bottom w:val="none" w:sz="0" w:space="0" w:color="auto"/>
            <w:right w:val="none" w:sz="0" w:space="0" w:color="auto"/>
          </w:divBdr>
        </w:div>
        <w:div w:id="1500199300">
          <w:marLeft w:val="0"/>
          <w:marRight w:val="0"/>
          <w:marTop w:val="0"/>
          <w:marBottom w:val="0"/>
          <w:divBdr>
            <w:top w:val="none" w:sz="0" w:space="0" w:color="auto"/>
            <w:left w:val="none" w:sz="0" w:space="0" w:color="auto"/>
            <w:bottom w:val="none" w:sz="0" w:space="0" w:color="auto"/>
            <w:right w:val="none" w:sz="0" w:space="0" w:color="auto"/>
          </w:divBdr>
        </w:div>
        <w:div w:id="1564946895">
          <w:marLeft w:val="0"/>
          <w:marRight w:val="0"/>
          <w:marTop w:val="0"/>
          <w:marBottom w:val="0"/>
          <w:divBdr>
            <w:top w:val="none" w:sz="0" w:space="0" w:color="auto"/>
            <w:left w:val="none" w:sz="0" w:space="0" w:color="auto"/>
            <w:bottom w:val="none" w:sz="0" w:space="0" w:color="auto"/>
            <w:right w:val="none" w:sz="0" w:space="0" w:color="auto"/>
          </w:divBdr>
        </w:div>
        <w:div w:id="1705711063">
          <w:marLeft w:val="0"/>
          <w:marRight w:val="0"/>
          <w:marTop w:val="0"/>
          <w:marBottom w:val="0"/>
          <w:divBdr>
            <w:top w:val="none" w:sz="0" w:space="0" w:color="auto"/>
            <w:left w:val="none" w:sz="0" w:space="0" w:color="auto"/>
            <w:bottom w:val="none" w:sz="0" w:space="0" w:color="auto"/>
            <w:right w:val="none" w:sz="0" w:space="0" w:color="auto"/>
          </w:divBdr>
        </w:div>
        <w:div w:id="1961646989">
          <w:marLeft w:val="0"/>
          <w:marRight w:val="0"/>
          <w:marTop w:val="0"/>
          <w:marBottom w:val="0"/>
          <w:divBdr>
            <w:top w:val="none" w:sz="0" w:space="0" w:color="auto"/>
            <w:left w:val="none" w:sz="0" w:space="0" w:color="auto"/>
            <w:bottom w:val="none" w:sz="0" w:space="0" w:color="auto"/>
            <w:right w:val="none" w:sz="0" w:space="0" w:color="auto"/>
          </w:divBdr>
        </w:div>
      </w:divsChild>
    </w:div>
    <w:div w:id="1774935435">
      <w:bodyDiv w:val="1"/>
      <w:marLeft w:val="0"/>
      <w:marRight w:val="0"/>
      <w:marTop w:val="0"/>
      <w:marBottom w:val="0"/>
      <w:divBdr>
        <w:top w:val="none" w:sz="0" w:space="0" w:color="auto"/>
        <w:left w:val="none" w:sz="0" w:space="0" w:color="auto"/>
        <w:bottom w:val="none" w:sz="0" w:space="0" w:color="auto"/>
        <w:right w:val="none" w:sz="0" w:space="0" w:color="auto"/>
      </w:divBdr>
      <w:divsChild>
        <w:div w:id="319431090">
          <w:marLeft w:val="0"/>
          <w:marRight w:val="0"/>
          <w:marTop w:val="0"/>
          <w:marBottom w:val="0"/>
          <w:divBdr>
            <w:top w:val="none" w:sz="0" w:space="0" w:color="auto"/>
            <w:left w:val="none" w:sz="0" w:space="0" w:color="auto"/>
            <w:bottom w:val="none" w:sz="0" w:space="0" w:color="auto"/>
            <w:right w:val="none" w:sz="0" w:space="0" w:color="auto"/>
          </w:divBdr>
        </w:div>
        <w:div w:id="1055083791">
          <w:marLeft w:val="0"/>
          <w:marRight w:val="0"/>
          <w:marTop w:val="0"/>
          <w:marBottom w:val="0"/>
          <w:divBdr>
            <w:top w:val="none" w:sz="0" w:space="0" w:color="auto"/>
            <w:left w:val="none" w:sz="0" w:space="0" w:color="auto"/>
            <w:bottom w:val="none" w:sz="0" w:space="0" w:color="auto"/>
            <w:right w:val="none" w:sz="0" w:space="0" w:color="auto"/>
          </w:divBdr>
        </w:div>
      </w:divsChild>
    </w:div>
    <w:div w:id="1798721574">
      <w:bodyDiv w:val="1"/>
      <w:marLeft w:val="0"/>
      <w:marRight w:val="0"/>
      <w:marTop w:val="0"/>
      <w:marBottom w:val="0"/>
      <w:divBdr>
        <w:top w:val="none" w:sz="0" w:space="0" w:color="auto"/>
        <w:left w:val="none" w:sz="0" w:space="0" w:color="auto"/>
        <w:bottom w:val="none" w:sz="0" w:space="0" w:color="auto"/>
        <w:right w:val="none" w:sz="0" w:space="0" w:color="auto"/>
      </w:divBdr>
    </w:div>
    <w:div w:id="2065828463">
      <w:bodyDiv w:val="1"/>
      <w:marLeft w:val="0"/>
      <w:marRight w:val="0"/>
      <w:marTop w:val="0"/>
      <w:marBottom w:val="0"/>
      <w:divBdr>
        <w:top w:val="none" w:sz="0" w:space="0" w:color="auto"/>
        <w:left w:val="none" w:sz="0" w:space="0" w:color="auto"/>
        <w:bottom w:val="none" w:sz="0" w:space="0" w:color="auto"/>
        <w:right w:val="none" w:sz="0" w:space="0" w:color="auto"/>
      </w:divBdr>
      <w:divsChild>
        <w:div w:id="980427611">
          <w:marLeft w:val="0"/>
          <w:marRight w:val="0"/>
          <w:marTop w:val="0"/>
          <w:marBottom w:val="0"/>
          <w:divBdr>
            <w:top w:val="none" w:sz="0" w:space="0" w:color="auto"/>
            <w:left w:val="none" w:sz="0" w:space="0" w:color="auto"/>
            <w:bottom w:val="none" w:sz="0" w:space="0" w:color="auto"/>
            <w:right w:val="none" w:sz="0" w:space="0" w:color="auto"/>
          </w:divBdr>
        </w:div>
        <w:div w:id="157203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7.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6.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file:///C:\Documents%20and%20Settings\marcinw\Ustawienia%20lokalne\Downloads\STRATEGIA%20RPS%20robocza.doc"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3.xml"/><Relationship Id="rId28" Type="http://schemas.openxmlformats.org/officeDocument/2006/relationships/chart" Target="charts/chart13.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image" Target="media/image3.jpeg"/><Relationship Id="rId27" Type="http://schemas.openxmlformats.org/officeDocument/2006/relationships/chart" Target="charts/chart1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arcinw\Pulpit\strategia%202013\gus_dane\ludnos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marcinw\Ustawienia%20lokalne\Temp\DP_20131210_135627.xls"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Zeszyt1" TargetMode="External"/><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c1\home\Janiak\Desktop\2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arcinw\Pulpit\strategia%202013\gus_dane\przyrost_naturalny.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arcinw\Pulpit\strategia%202013\gus_dane\urodzeni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arcinw\Pulpit\strategia%202013\gus_dane\zgony.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arcinw\Pulpit\strategia%202013\gus_dane\zameldowania_wymeldowania_saldo.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arcinw\Pulpit\strategia%202013\powody_pomocy_gminy.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marcinw\Pulpit\strategia%202013\powody_pomocy_gminy.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marcinw\Pulpit\strategia%202013\powody_pomocy_gminy.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marcinw\Pulpit\strategia%202013\powody_pomocy_gmin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ndard"/>
        <c:ser>
          <c:idx val="0"/>
          <c:order val="0"/>
          <c:tx>
            <c:strRef>
              <c:f>DATA!$C$27</c:f>
              <c:strCache>
                <c:ptCount val="1"/>
                <c:pt idx="0">
                  <c:v>liczba osób</c:v>
                </c:pt>
              </c:strCache>
            </c:strRef>
          </c:tx>
          <c:marker>
            <c:symbol val="none"/>
          </c:marker>
          <c:cat>
            <c:numRef>
              <c:f>DATA!$B$28:$B$36</c:f>
              <c:numCache>
                <c:formatCode>General</c:formatCode>
                <c:ptCount val="9"/>
                <c:pt idx="0">
                  <c:v>2002</c:v>
                </c:pt>
                <c:pt idx="1">
                  <c:v>2004</c:v>
                </c:pt>
                <c:pt idx="2">
                  <c:v>2006</c:v>
                </c:pt>
                <c:pt idx="3">
                  <c:v>2007</c:v>
                </c:pt>
                <c:pt idx="4">
                  <c:v>2008</c:v>
                </c:pt>
                <c:pt idx="5">
                  <c:v>2009</c:v>
                </c:pt>
                <c:pt idx="6">
                  <c:v>2010</c:v>
                </c:pt>
                <c:pt idx="7">
                  <c:v>2011</c:v>
                </c:pt>
                <c:pt idx="8">
                  <c:v>2012</c:v>
                </c:pt>
              </c:numCache>
            </c:numRef>
          </c:cat>
          <c:val>
            <c:numRef>
              <c:f>DATA!$C$28:$C$36</c:f>
              <c:numCache>
                <c:formatCode>General</c:formatCode>
                <c:ptCount val="9"/>
                <c:pt idx="0">
                  <c:v>122560</c:v>
                </c:pt>
                <c:pt idx="1">
                  <c:v>121676</c:v>
                </c:pt>
                <c:pt idx="2">
                  <c:v>120795</c:v>
                </c:pt>
                <c:pt idx="3" formatCode="0">
                  <c:v>120351</c:v>
                </c:pt>
                <c:pt idx="4" formatCode="0">
                  <c:v>120219</c:v>
                </c:pt>
                <c:pt idx="5" formatCode="0">
                  <c:v>119916</c:v>
                </c:pt>
                <c:pt idx="6" formatCode="0">
                  <c:v>120943</c:v>
                </c:pt>
                <c:pt idx="7" formatCode="0">
                  <c:v>120699</c:v>
                </c:pt>
                <c:pt idx="8" formatCode="0">
                  <c:v>120410</c:v>
                </c:pt>
              </c:numCache>
            </c:numRef>
          </c:val>
        </c:ser>
        <c:dLbls>
          <c:showVal val="1"/>
        </c:dLbls>
        <c:marker val="1"/>
        <c:axId val="55713152"/>
        <c:axId val="55834112"/>
      </c:lineChart>
      <c:catAx>
        <c:axId val="55713152"/>
        <c:scaling>
          <c:orientation val="minMax"/>
        </c:scaling>
        <c:axPos val="b"/>
        <c:title>
          <c:tx>
            <c:rich>
              <a:bodyPr/>
              <a:lstStyle/>
              <a:p>
                <a:pPr>
                  <a:defRPr/>
                </a:pPr>
                <a:r>
                  <a:rPr lang="en-US"/>
                  <a:t>rok</a:t>
                </a:r>
              </a:p>
            </c:rich>
          </c:tx>
        </c:title>
        <c:numFmt formatCode="General" sourceLinked="1"/>
        <c:tickLblPos val="nextTo"/>
        <c:crossAx val="55834112"/>
        <c:crosses val="autoZero"/>
        <c:auto val="1"/>
        <c:lblAlgn val="ctr"/>
        <c:lblOffset val="100"/>
      </c:catAx>
      <c:valAx>
        <c:axId val="55834112"/>
        <c:scaling>
          <c:orientation val="minMax"/>
        </c:scaling>
        <c:axPos val="l"/>
        <c:majorGridlines/>
        <c:title>
          <c:tx>
            <c:rich>
              <a:bodyPr rot="-5400000" vert="horz"/>
              <a:lstStyle/>
              <a:p>
                <a:pPr>
                  <a:defRPr/>
                </a:pPr>
                <a:r>
                  <a:rPr lang="en-US"/>
                  <a:t>liczba osób</a:t>
                </a:r>
              </a:p>
            </c:rich>
          </c:tx>
        </c:title>
        <c:numFmt formatCode="General" sourceLinked="1"/>
        <c:tickLblPos val="nextTo"/>
        <c:crossAx val="55713152"/>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5198480624704531E-2"/>
          <c:y val="8.0601348882023943E-2"/>
          <c:w val="0.87546404525521249"/>
          <c:h val="0.49478387986312056"/>
        </c:manualLayout>
      </c:layout>
      <c:barChart>
        <c:barDir val="col"/>
        <c:grouping val="clustered"/>
        <c:ser>
          <c:idx val="0"/>
          <c:order val="0"/>
          <c:tx>
            <c:strRef>
              <c:f>DATA!$B$21</c:f>
              <c:strCache>
                <c:ptCount val="1"/>
                <c:pt idx="0">
                  <c:v>2010</c:v>
                </c:pt>
              </c:strCache>
            </c:strRef>
          </c:tx>
          <c:dLbls>
            <c:txPr>
              <a:bodyPr/>
              <a:lstStyle/>
              <a:p>
                <a:pPr>
                  <a:defRPr sz="600"/>
                </a:pPr>
                <a:endParaRPr lang="pl-PL"/>
              </a:p>
            </c:txPr>
            <c:dLblPos val="inEnd"/>
            <c:showVal val="1"/>
          </c:dLbls>
          <c:cat>
            <c:strRef>
              <c:f>DATA!$C$20:$L$20</c:f>
              <c:strCache>
                <c:ptCount val="10"/>
                <c:pt idx="0">
                  <c:v>Powiat sieradzki</c:v>
                </c:pt>
                <c:pt idx="1">
                  <c:v>Powiat poddębicki</c:v>
                </c:pt>
                <c:pt idx="2">
                  <c:v>Powiat łaski</c:v>
                </c:pt>
                <c:pt idx="3">
                  <c:v>Powiat wieluński</c:v>
                </c:pt>
                <c:pt idx="4">
                  <c:v>Powiat wieruszowski</c:v>
                </c:pt>
                <c:pt idx="5">
                  <c:v>Powiat zduńskowolski</c:v>
                </c:pt>
                <c:pt idx="6">
                  <c:v>Powiat kaliski</c:v>
                </c:pt>
                <c:pt idx="7">
                  <c:v>Powiat ostrzeszowski</c:v>
                </c:pt>
                <c:pt idx="8">
                  <c:v>Powiat turecki</c:v>
                </c:pt>
                <c:pt idx="9">
                  <c:v>woj. łódzkie</c:v>
                </c:pt>
              </c:strCache>
            </c:strRef>
          </c:cat>
          <c:val>
            <c:numRef>
              <c:f>DATA!$C$21:$L$21</c:f>
              <c:numCache>
                <c:formatCode>0.0</c:formatCode>
                <c:ptCount val="10"/>
                <c:pt idx="0" formatCode="General">
                  <c:v>12.5</c:v>
                </c:pt>
                <c:pt idx="1">
                  <c:v>13.2</c:v>
                </c:pt>
                <c:pt idx="2">
                  <c:v>16.8</c:v>
                </c:pt>
                <c:pt idx="3">
                  <c:v>11.1</c:v>
                </c:pt>
                <c:pt idx="4">
                  <c:v>11.5</c:v>
                </c:pt>
                <c:pt idx="5">
                  <c:v>13.2</c:v>
                </c:pt>
                <c:pt idx="6">
                  <c:v>8.5</c:v>
                </c:pt>
                <c:pt idx="7">
                  <c:v>9.7000000000000011</c:v>
                </c:pt>
                <c:pt idx="8">
                  <c:v>11.9</c:v>
                </c:pt>
                <c:pt idx="9">
                  <c:v>12.2</c:v>
                </c:pt>
              </c:numCache>
            </c:numRef>
          </c:val>
        </c:ser>
        <c:ser>
          <c:idx val="1"/>
          <c:order val="1"/>
          <c:tx>
            <c:strRef>
              <c:f>DATA!$B$22</c:f>
              <c:strCache>
                <c:ptCount val="1"/>
                <c:pt idx="0">
                  <c:v>2011</c:v>
                </c:pt>
              </c:strCache>
            </c:strRef>
          </c:tx>
          <c:dLbls>
            <c:txPr>
              <a:bodyPr/>
              <a:lstStyle/>
              <a:p>
                <a:pPr>
                  <a:defRPr sz="600"/>
                </a:pPr>
                <a:endParaRPr lang="pl-PL"/>
              </a:p>
            </c:txPr>
            <c:dLblPos val="inEnd"/>
            <c:showVal val="1"/>
          </c:dLbls>
          <c:cat>
            <c:strRef>
              <c:f>DATA!$C$20:$L$20</c:f>
              <c:strCache>
                <c:ptCount val="10"/>
                <c:pt idx="0">
                  <c:v>Powiat sieradzki</c:v>
                </c:pt>
                <c:pt idx="1">
                  <c:v>Powiat poddębicki</c:v>
                </c:pt>
                <c:pt idx="2">
                  <c:v>Powiat łaski</c:v>
                </c:pt>
                <c:pt idx="3">
                  <c:v>Powiat wieluński</c:v>
                </c:pt>
                <c:pt idx="4">
                  <c:v>Powiat wieruszowski</c:v>
                </c:pt>
                <c:pt idx="5">
                  <c:v>Powiat zduńskowolski</c:v>
                </c:pt>
                <c:pt idx="6">
                  <c:v>Powiat kaliski</c:v>
                </c:pt>
                <c:pt idx="7">
                  <c:v>Powiat ostrzeszowski</c:v>
                </c:pt>
                <c:pt idx="8">
                  <c:v>Powiat turecki</c:v>
                </c:pt>
                <c:pt idx="9">
                  <c:v>woj. łódzkie</c:v>
                </c:pt>
              </c:strCache>
            </c:strRef>
          </c:cat>
          <c:val>
            <c:numRef>
              <c:f>DATA!$C$22:$L$22</c:f>
              <c:numCache>
                <c:formatCode>0.0</c:formatCode>
                <c:ptCount val="10"/>
                <c:pt idx="0">
                  <c:v>13.2</c:v>
                </c:pt>
                <c:pt idx="1">
                  <c:v>14.4</c:v>
                </c:pt>
                <c:pt idx="2">
                  <c:v>17.3</c:v>
                </c:pt>
                <c:pt idx="3">
                  <c:v>11.1</c:v>
                </c:pt>
                <c:pt idx="4">
                  <c:v>11.6</c:v>
                </c:pt>
                <c:pt idx="5">
                  <c:v>13.8</c:v>
                </c:pt>
                <c:pt idx="6">
                  <c:v>8.4</c:v>
                </c:pt>
                <c:pt idx="7">
                  <c:v>10.5</c:v>
                </c:pt>
                <c:pt idx="8">
                  <c:v>11.5</c:v>
                </c:pt>
                <c:pt idx="9">
                  <c:v>12.9</c:v>
                </c:pt>
              </c:numCache>
            </c:numRef>
          </c:val>
        </c:ser>
        <c:ser>
          <c:idx val="2"/>
          <c:order val="2"/>
          <c:tx>
            <c:strRef>
              <c:f>DATA!$B$23</c:f>
              <c:strCache>
                <c:ptCount val="1"/>
                <c:pt idx="0">
                  <c:v>2012</c:v>
                </c:pt>
              </c:strCache>
            </c:strRef>
          </c:tx>
          <c:dLbls>
            <c:txPr>
              <a:bodyPr/>
              <a:lstStyle/>
              <a:p>
                <a:pPr>
                  <a:defRPr sz="600"/>
                </a:pPr>
                <a:endParaRPr lang="pl-PL"/>
              </a:p>
            </c:txPr>
            <c:dLblPos val="inEnd"/>
            <c:showVal val="1"/>
          </c:dLbls>
          <c:cat>
            <c:strRef>
              <c:f>DATA!$C$20:$L$20</c:f>
              <c:strCache>
                <c:ptCount val="10"/>
                <c:pt idx="0">
                  <c:v>Powiat sieradzki</c:v>
                </c:pt>
                <c:pt idx="1">
                  <c:v>Powiat poddębicki</c:v>
                </c:pt>
                <c:pt idx="2">
                  <c:v>Powiat łaski</c:v>
                </c:pt>
                <c:pt idx="3">
                  <c:v>Powiat wieluński</c:v>
                </c:pt>
                <c:pt idx="4">
                  <c:v>Powiat wieruszowski</c:v>
                </c:pt>
                <c:pt idx="5">
                  <c:v>Powiat zduńskowolski</c:v>
                </c:pt>
                <c:pt idx="6">
                  <c:v>Powiat kaliski</c:v>
                </c:pt>
                <c:pt idx="7">
                  <c:v>Powiat ostrzeszowski</c:v>
                </c:pt>
                <c:pt idx="8">
                  <c:v>Powiat turecki</c:v>
                </c:pt>
                <c:pt idx="9">
                  <c:v>woj. łódzkie</c:v>
                </c:pt>
              </c:strCache>
            </c:strRef>
          </c:cat>
          <c:val>
            <c:numRef>
              <c:f>DATA!$C$23:$L$23</c:f>
              <c:numCache>
                <c:formatCode>0.0</c:formatCode>
                <c:ptCount val="10"/>
                <c:pt idx="0">
                  <c:v>13.5</c:v>
                </c:pt>
                <c:pt idx="1">
                  <c:v>15.7</c:v>
                </c:pt>
                <c:pt idx="2">
                  <c:v>18.600000000000001</c:v>
                </c:pt>
                <c:pt idx="3">
                  <c:v>12.6</c:v>
                </c:pt>
                <c:pt idx="4">
                  <c:v>11.4</c:v>
                </c:pt>
                <c:pt idx="5">
                  <c:v>15.6</c:v>
                </c:pt>
                <c:pt idx="6">
                  <c:v>8.8000000000000007</c:v>
                </c:pt>
                <c:pt idx="7">
                  <c:v>10.6</c:v>
                </c:pt>
                <c:pt idx="8">
                  <c:v>12.1</c:v>
                </c:pt>
                <c:pt idx="9">
                  <c:v>14</c:v>
                </c:pt>
              </c:numCache>
            </c:numRef>
          </c:val>
        </c:ser>
        <c:dLbls>
          <c:showVal val="1"/>
        </c:dLbls>
        <c:axId val="70014848"/>
        <c:axId val="70016384"/>
      </c:barChart>
      <c:catAx>
        <c:axId val="70014848"/>
        <c:scaling>
          <c:orientation val="minMax"/>
        </c:scaling>
        <c:axPos val="b"/>
        <c:tickLblPos val="nextTo"/>
        <c:crossAx val="70016384"/>
        <c:crosses val="autoZero"/>
        <c:auto val="1"/>
        <c:lblAlgn val="ctr"/>
        <c:lblOffset val="100"/>
      </c:catAx>
      <c:valAx>
        <c:axId val="70016384"/>
        <c:scaling>
          <c:orientation val="minMax"/>
        </c:scaling>
        <c:axPos val="l"/>
        <c:majorGridlines/>
        <c:title>
          <c:tx>
            <c:rich>
              <a:bodyPr rot="0" vert="wordArtVert"/>
              <a:lstStyle/>
              <a:p>
                <a:pPr>
                  <a:defRPr/>
                </a:pPr>
                <a:r>
                  <a:rPr lang="en-US"/>
                  <a:t>%</a:t>
                </a:r>
              </a:p>
            </c:rich>
          </c:tx>
        </c:title>
        <c:numFmt formatCode="General" sourceLinked="1"/>
        <c:tickLblPos val="nextTo"/>
        <c:crossAx val="70014848"/>
        <c:crosses val="autoZero"/>
        <c:crossBetween val="between"/>
      </c:valAx>
      <c:spPr>
        <a:solidFill>
          <a:schemeClr val="accent1">
            <a:lumMod val="20000"/>
            <a:lumOff val="80000"/>
          </a:schemeClr>
        </a:solidFill>
      </c:spPr>
    </c:plotArea>
    <c:legend>
      <c:legendPos val="b"/>
    </c:legend>
    <c:plotVisOnly val="1"/>
    <c:dispBlanksAs val="gap"/>
  </c:chart>
  <c:spPr>
    <a:solidFill>
      <a:schemeClr val="tx2">
        <a:lumMod val="40000"/>
        <a:lumOff val="60000"/>
      </a:schemeClr>
    </a:soli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a:lstStyle/>
          <a:p>
            <a:pPr>
              <a:defRPr/>
            </a:pPr>
            <a:r>
              <a:rPr lang="pl-PL" sz="1200"/>
              <a:t>L</a:t>
            </a:r>
            <a:r>
              <a:rPr lang="en-US" sz="1200"/>
              <a:t>iczba bezrobotnych</a:t>
            </a:r>
            <a:r>
              <a:rPr lang="pl-PL" sz="1200"/>
              <a:t> w powiecie</a:t>
            </a:r>
            <a:r>
              <a:rPr lang="en-US" sz="1200"/>
              <a:t>. Stan na </a:t>
            </a:r>
            <a:r>
              <a:rPr lang="pl-PL" sz="1200"/>
              <a:t>31 grudnia danego roku.</a:t>
            </a:r>
            <a:endParaRPr lang="en-US" sz="1200"/>
          </a:p>
        </c:rich>
      </c:tx>
    </c:title>
    <c:plotArea>
      <c:layout>
        <c:manualLayout>
          <c:layoutTarget val="inner"/>
          <c:xMode val="edge"/>
          <c:yMode val="edge"/>
          <c:x val="8.5087496806262528E-2"/>
          <c:y val="0.12385425780110819"/>
          <c:w val="0.8889538011288427"/>
          <c:h val="0.78331401283172941"/>
        </c:manualLayout>
      </c:layout>
      <c:barChart>
        <c:barDir val="col"/>
        <c:grouping val="clustered"/>
        <c:ser>
          <c:idx val="0"/>
          <c:order val="0"/>
          <c:tx>
            <c:strRef>
              <c:f>Arkusz1!$B$4</c:f>
              <c:strCache>
                <c:ptCount val="1"/>
                <c:pt idx="0">
                  <c:v>liczba bezrobotnych. Stan na 31.12.</c:v>
                </c:pt>
              </c:strCache>
            </c:strRef>
          </c:tx>
          <c:spPr>
            <a:ln>
              <a:solidFill>
                <a:sysClr val="windowText" lastClr="000000"/>
              </a:solidFill>
            </a:ln>
          </c:spPr>
          <c:dPt>
            <c:idx val="0"/>
            <c:spPr>
              <a:solidFill>
                <a:srgbClr val="92D050"/>
              </a:solidFill>
              <a:ln>
                <a:solidFill>
                  <a:sysClr val="windowText" lastClr="000000"/>
                </a:solidFill>
              </a:ln>
            </c:spPr>
          </c:dPt>
          <c:dPt>
            <c:idx val="2"/>
            <c:spPr>
              <a:solidFill>
                <a:schemeClr val="accent5">
                  <a:lumMod val="40000"/>
                  <a:lumOff val="60000"/>
                </a:schemeClr>
              </a:solidFill>
              <a:ln>
                <a:solidFill>
                  <a:sysClr val="windowText" lastClr="000000"/>
                </a:solidFill>
              </a:ln>
            </c:spPr>
          </c:dPt>
          <c:dPt>
            <c:idx val="3"/>
            <c:spPr>
              <a:solidFill>
                <a:schemeClr val="accent6">
                  <a:lumMod val="20000"/>
                  <a:lumOff val="80000"/>
                </a:schemeClr>
              </a:solidFill>
              <a:ln>
                <a:solidFill>
                  <a:sysClr val="windowText" lastClr="000000"/>
                </a:solidFill>
              </a:ln>
            </c:spPr>
          </c:dPt>
          <c:dPt>
            <c:idx val="4"/>
            <c:spPr>
              <a:solidFill>
                <a:schemeClr val="accent2">
                  <a:lumMod val="40000"/>
                  <a:lumOff val="60000"/>
                </a:schemeClr>
              </a:solidFill>
              <a:ln>
                <a:solidFill>
                  <a:sysClr val="windowText" lastClr="000000"/>
                </a:solidFill>
              </a:ln>
            </c:spPr>
          </c:dPt>
          <c:dPt>
            <c:idx val="5"/>
            <c:spPr>
              <a:solidFill>
                <a:schemeClr val="accent4">
                  <a:lumMod val="75000"/>
                </a:schemeClr>
              </a:solidFill>
              <a:ln>
                <a:solidFill>
                  <a:sysClr val="windowText" lastClr="000000"/>
                </a:solidFill>
              </a:ln>
            </c:spPr>
          </c:dPt>
          <c:dLbls>
            <c:txPr>
              <a:bodyPr/>
              <a:lstStyle/>
              <a:p>
                <a:pPr>
                  <a:defRPr sz="1100" b="1"/>
                </a:pPr>
                <a:endParaRPr lang="pl-PL"/>
              </a:p>
            </c:txPr>
            <c:dLblPos val="ctr"/>
            <c:showVal val="1"/>
          </c:dLbls>
          <c:cat>
            <c:strRef>
              <c:f>Arkusz1!$C$3:$H$3</c:f>
              <c:strCache>
                <c:ptCount val="6"/>
                <c:pt idx="0">
                  <c:v>2007 rok</c:v>
                </c:pt>
                <c:pt idx="1">
                  <c:v>2008 rok</c:v>
                </c:pt>
                <c:pt idx="2">
                  <c:v>2009 rok</c:v>
                </c:pt>
                <c:pt idx="3">
                  <c:v>2010 rok</c:v>
                </c:pt>
                <c:pt idx="4">
                  <c:v>2011 rok</c:v>
                </c:pt>
                <c:pt idx="5">
                  <c:v>2012 rok</c:v>
                </c:pt>
              </c:strCache>
            </c:strRef>
          </c:cat>
          <c:val>
            <c:numRef>
              <c:f>Arkusz1!$C$4:$H$4</c:f>
              <c:numCache>
                <c:formatCode>General</c:formatCode>
                <c:ptCount val="6"/>
                <c:pt idx="0">
                  <c:v>7298</c:v>
                </c:pt>
                <c:pt idx="1">
                  <c:v>5865</c:v>
                </c:pt>
                <c:pt idx="2">
                  <c:v>6632</c:v>
                </c:pt>
                <c:pt idx="3">
                  <c:v>6517</c:v>
                </c:pt>
                <c:pt idx="4">
                  <c:v>6934</c:v>
                </c:pt>
                <c:pt idx="5">
                  <c:v>7076</c:v>
                </c:pt>
              </c:numCache>
            </c:numRef>
          </c:val>
        </c:ser>
        <c:axId val="70051328"/>
        <c:axId val="70052864"/>
      </c:barChart>
      <c:catAx>
        <c:axId val="70051328"/>
        <c:scaling>
          <c:orientation val="minMax"/>
        </c:scaling>
        <c:axPos val="b"/>
        <c:tickLblPos val="nextTo"/>
        <c:crossAx val="70052864"/>
        <c:crosses val="autoZero"/>
        <c:auto val="1"/>
        <c:lblAlgn val="ctr"/>
        <c:lblOffset val="100"/>
      </c:catAx>
      <c:valAx>
        <c:axId val="70052864"/>
        <c:scaling>
          <c:orientation val="minMax"/>
        </c:scaling>
        <c:axPos val="l"/>
        <c:majorGridlines/>
        <c:numFmt formatCode="General" sourceLinked="1"/>
        <c:tickLblPos val="nextTo"/>
        <c:crossAx val="70051328"/>
        <c:crosses val="autoZero"/>
        <c:crossBetween val="between"/>
      </c:valAx>
    </c:plotArea>
    <c:plotVisOnly val="1"/>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28"/>
  <c:chart>
    <c:title>
      <c:tx>
        <c:rich>
          <a:bodyPr/>
          <a:lstStyle/>
          <a:p>
            <a:pPr>
              <a:defRPr sz="1200"/>
            </a:pPr>
            <a:r>
              <a:rPr lang="pl-PL" sz="1200"/>
              <a:t>L</a:t>
            </a:r>
            <a:r>
              <a:rPr lang="en-US" sz="1200"/>
              <a:t>iczba długotrwale  bezrobotnych. Stan na 31</a:t>
            </a:r>
            <a:r>
              <a:rPr lang="pl-PL" sz="1200"/>
              <a:t> grudnia danego roku</a:t>
            </a:r>
            <a:endParaRPr lang="en-US" sz="1200"/>
          </a:p>
        </c:rich>
      </c:tx>
    </c:title>
    <c:plotArea>
      <c:layout/>
      <c:barChart>
        <c:barDir val="bar"/>
        <c:grouping val="clustered"/>
        <c:ser>
          <c:idx val="0"/>
          <c:order val="0"/>
          <c:tx>
            <c:strRef>
              <c:f>Arkusz1!$C$25</c:f>
              <c:strCache>
                <c:ptCount val="1"/>
                <c:pt idx="0">
                  <c:v>liczba długotrwale  bezrobotnych. Stan na 31.12.</c:v>
                </c:pt>
              </c:strCache>
            </c:strRef>
          </c:tx>
          <c:dLbls>
            <c:txPr>
              <a:bodyPr/>
              <a:lstStyle/>
              <a:p>
                <a:pPr>
                  <a:defRPr sz="1400" b="1"/>
                </a:pPr>
                <a:endParaRPr lang="pl-PL"/>
              </a:p>
            </c:txPr>
            <c:showVal val="1"/>
          </c:dLbls>
          <c:cat>
            <c:strRef>
              <c:f>Arkusz1!$D$24:$I$24</c:f>
              <c:strCache>
                <c:ptCount val="6"/>
                <c:pt idx="0">
                  <c:v>2007 rok</c:v>
                </c:pt>
                <c:pt idx="1">
                  <c:v>2008 rok</c:v>
                </c:pt>
                <c:pt idx="2">
                  <c:v>2009 rok</c:v>
                </c:pt>
                <c:pt idx="3">
                  <c:v>2010 rok</c:v>
                </c:pt>
                <c:pt idx="4">
                  <c:v>2011 rok</c:v>
                </c:pt>
                <c:pt idx="5">
                  <c:v>2012 rok</c:v>
                </c:pt>
              </c:strCache>
            </c:strRef>
          </c:cat>
          <c:val>
            <c:numRef>
              <c:f>Arkusz1!$D$25:$I$25</c:f>
              <c:numCache>
                <c:formatCode>General</c:formatCode>
                <c:ptCount val="6"/>
                <c:pt idx="0">
                  <c:v>5018</c:v>
                </c:pt>
                <c:pt idx="1">
                  <c:v>3497</c:v>
                </c:pt>
                <c:pt idx="2">
                  <c:v>3086</c:v>
                </c:pt>
                <c:pt idx="3">
                  <c:v>3052</c:v>
                </c:pt>
                <c:pt idx="4">
                  <c:v>3600</c:v>
                </c:pt>
                <c:pt idx="5">
                  <c:v>3796</c:v>
                </c:pt>
              </c:numCache>
            </c:numRef>
          </c:val>
        </c:ser>
        <c:axId val="73362048"/>
        <c:axId val="74969472"/>
      </c:barChart>
      <c:catAx>
        <c:axId val="73362048"/>
        <c:scaling>
          <c:orientation val="minMax"/>
        </c:scaling>
        <c:axPos val="l"/>
        <c:tickLblPos val="nextTo"/>
        <c:crossAx val="74969472"/>
        <c:crosses val="autoZero"/>
        <c:auto val="1"/>
        <c:lblAlgn val="ctr"/>
        <c:lblOffset val="100"/>
      </c:catAx>
      <c:valAx>
        <c:axId val="74969472"/>
        <c:scaling>
          <c:orientation val="minMax"/>
        </c:scaling>
        <c:axPos val="b"/>
        <c:majorGridlines/>
        <c:numFmt formatCode="General" sourceLinked="1"/>
        <c:tickLblPos val="nextTo"/>
        <c:crossAx val="73362048"/>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pPr>
            <a:r>
              <a:rPr lang="pl-PL" sz="1200"/>
              <a:t>Bezrobotni wg płci. Stan na koniec 31</a:t>
            </a:r>
            <a:r>
              <a:rPr lang="pl-PL" sz="1200" baseline="0"/>
              <a:t> grudnia </a:t>
            </a:r>
            <a:r>
              <a:rPr lang="pl-PL" sz="1200"/>
              <a:t>danego roku.</a:t>
            </a:r>
          </a:p>
        </c:rich>
      </c:tx>
    </c:title>
    <c:plotArea>
      <c:layout/>
      <c:barChart>
        <c:barDir val="bar"/>
        <c:grouping val="clustered"/>
        <c:ser>
          <c:idx val="0"/>
          <c:order val="0"/>
          <c:tx>
            <c:strRef>
              <c:f>Arkusz4!$E$16</c:f>
              <c:strCache>
                <c:ptCount val="1"/>
                <c:pt idx="0">
                  <c:v>Kobiety</c:v>
                </c:pt>
              </c:strCache>
            </c:strRef>
          </c:tx>
          <c:dLbls>
            <c:showVal val="1"/>
          </c:dLbls>
          <c:cat>
            <c:strRef>
              <c:f>Arkusz4!$D$17:$D$22</c:f>
              <c:strCache>
                <c:ptCount val="6"/>
                <c:pt idx="0">
                  <c:v>2007 rok</c:v>
                </c:pt>
                <c:pt idx="1">
                  <c:v>2008 rok</c:v>
                </c:pt>
                <c:pt idx="2">
                  <c:v>2009 rok</c:v>
                </c:pt>
                <c:pt idx="3">
                  <c:v>2010 rok</c:v>
                </c:pt>
                <c:pt idx="4">
                  <c:v>2011 rok</c:v>
                </c:pt>
                <c:pt idx="5">
                  <c:v>2012 rok</c:v>
                </c:pt>
              </c:strCache>
            </c:strRef>
          </c:cat>
          <c:val>
            <c:numRef>
              <c:f>Arkusz4!$E$17:$E$22</c:f>
              <c:numCache>
                <c:formatCode>General</c:formatCode>
                <c:ptCount val="6"/>
                <c:pt idx="0">
                  <c:v>3829</c:v>
                </c:pt>
                <c:pt idx="1">
                  <c:v>3062</c:v>
                </c:pt>
                <c:pt idx="2">
                  <c:v>3207</c:v>
                </c:pt>
                <c:pt idx="3">
                  <c:v>3216</c:v>
                </c:pt>
                <c:pt idx="4">
                  <c:v>3456</c:v>
                </c:pt>
                <c:pt idx="5">
                  <c:v>3564</c:v>
                </c:pt>
              </c:numCache>
            </c:numRef>
          </c:val>
        </c:ser>
        <c:ser>
          <c:idx val="1"/>
          <c:order val="1"/>
          <c:tx>
            <c:strRef>
              <c:f>Arkusz4!$F$16</c:f>
              <c:strCache>
                <c:ptCount val="1"/>
                <c:pt idx="0">
                  <c:v>Mężczyźni</c:v>
                </c:pt>
              </c:strCache>
            </c:strRef>
          </c:tx>
          <c:spPr>
            <a:solidFill>
              <a:schemeClr val="bg2"/>
            </a:solidFill>
            <a:ln>
              <a:solidFill>
                <a:sysClr val="windowText" lastClr="000000"/>
              </a:solidFill>
            </a:ln>
          </c:spPr>
          <c:dLbls>
            <c:showVal val="1"/>
          </c:dLbls>
          <c:cat>
            <c:strRef>
              <c:f>Arkusz4!$D$17:$D$22</c:f>
              <c:strCache>
                <c:ptCount val="6"/>
                <c:pt idx="0">
                  <c:v>2007 rok</c:v>
                </c:pt>
                <c:pt idx="1">
                  <c:v>2008 rok</c:v>
                </c:pt>
                <c:pt idx="2">
                  <c:v>2009 rok</c:v>
                </c:pt>
                <c:pt idx="3">
                  <c:v>2010 rok</c:v>
                </c:pt>
                <c:pt idx="4">
                  <c:v>2011 rok</c:v>
                </c:pt>
                <c:pt idx="5">
                  <c:v>2012 rok</c:v>
                </c:pt>
              </c:strCache>
            </c:strRef>
          </c:cat>
          <c:val>
            <c:numRef>
              <c:f>Arkusz4!$F$17:$F$22</c:f>
              <c:numCache>
                <c:formatCode>General</c:formatCode>
                <c:ptCount val="6"/>
                <c:pt idx="0">
                  <c:v>3469</c:v>
                </c:pt>
                <c:pt idx="1">
                  <c:v>2803</c:v>
                </c:pt>
                <c:pt idx="2">
                  <c:v>3425</c:v>
                </c:pt>
                <c:pt idx="3">
                  <c:v>3301</c:v>
                </c:pt>
                <c:pt idx="4">
                  <c:v>3478</c:v>
                </c:pt>
                <c:pt idx="5">
                  <c:v>3512</c:v>
                </c:pt>
              </c:numCache>
            </c:numRef>
          </c:val>
        </c:ser>
        <c:axId val="103456768"/>
        <c:axId val="103458304"/>
      </c:barChart>
      <c:catAx>
        <c:axId val="103456768"/>
        <c:scaling>
          <c:orientation val="minMax"/>
        </c:scaling>
        <c:axPos val="l"/>
        <c:tickLblPos val="nextTo"/>
        <c:crossAx val="103458304"/>
        <c:crosses val="autoZero"/>
        <c:auto val="1"/>
        <c:lblAlgn val="ctr"/>
        <c:lblOffset val="100"/>
      </c:catAx>
      <c:valAx>
        <c:axId val="103458304"/>
        <c:scaling>
          <c:orientation val="minMax"/>
        </c:scaling>
        <c:axPos val="b"/>
        <c:majorGridlines/>
        <c:numFmt formatCode="General" sourceLinked="1"/>
        <c:tickLblPos val="nextTo"/>
        <c:crossAx val="1034567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3030751223664488"/>
          <c:y val="5.6030183727034118E-2"/>
          <c:w val="0.65437270341207365"/>
          <c:h val="0.89719889180519163"/>
        </c:manualLayout>
      </c:layout>
      <c:lineChart>
        <c:grouping val="standard"/>
        <c:ser>
          <c:idx val="0"/>
          <c:order val="0"/>
          <c:tx>
            <c:strRef>
              <c:f>DATA!$AV$32</c:f>
              <c:strCache>
                <c:ptCount val="1"/>
                <c:pt idx="0">
                  <c:v>ogółem</c:v>
                </c:pt>
              </c:strCache>
            </c:strRef>
          </c:tx>
          <c:dLbls>
            <c:txPr>
              <a:bodyPr/>
              <a:lstStyle/>
              <a:p>
                <a:pPr>
                  <a:defRPr sz="1400" b="1"/>
                </a:pPr>
                <a:endParaRPr lang="pl-PL"/>
              </a:p>
            </c:txPr>
            <c:dLblPos val="b"/>
            <c:showVal val="1"/>
          </c:dLbls>
          <c:cat>
            <c:numRef>
              <c:f>DATA!$AU$33:$AU$39</c:f>
              <c:numCache>
                <c:formatCode>General</c:formatCode>
                <c:ptCount val="7"/>
                <c:pt idx="0">
                  <c:v>2002</c:v>
                </c:pt>
                <c:pt idx="1">
                  <c:v>2004</c:v>
                </c:pt>
                <c:pt idx="2">
                  <c:v>2006</c:v>
                </c:pt>
                <c:pt idx="3">
                  <c:v>2008</c:v>
                </c:pt>
                <c:pt idx="4">
                  <c:v>2010</c:v>
                </c:pt>
                <c:pt idx="5">
                  <c:v>2011</c:v>
                </c:pt>
                <c:pt idx="6">
                  <c:v>2012</c:v>
                </c:pt>
              </c:numCache>
            </c:numRef>
          </c:cat>
          <c:val>
            <c:numRef>
              <c:f>DATA!$AV$33:$AV$39</c:f>
              <c:numCache>
                <c:formatCode>General</c:formatCode>
                <c:ptCount val="7"/>
                <c:pt idx="0">
                  <c:v>-117</c:v>
                </c:pt>
                <c:pt idx="1">
                  <c:v>-55</c:v>
                </c:pt>
                <c:pt idx="2">
                  <c:v>-110</c:v>
                </c:pt>
                <c:pt idx="3" formatCode="0">
                  <c:v>-27</c:v>
                </c:pt>
                <c:pt idx="4" formatCode="0">
                  <c:v>-80</c:v>
                </c:pt>
                <c:pt idx="5" formatCode="0">
                  <c:v>-64</c:v>
                </c:pt>
                <c:pt idx="6" formatCode="0">
                  <c:v>-248</c:v>
                </c:pt>
              </c:numCache>
            </c:numRef>
          </c:val>
        </c:ser>
        <c:ser>
          <c:idx val="1"/>
          <c:order val="1"/>
          <c:tx>
            <c:strRef>
              <c:f>DATA!$AW$32</c:f>
              <c:strCache>
                <c:ptCount val="1"/>
                <c:pt idx="0">
                  <c:v>mężczyźni </c:v>
                </c:pt>
              </c:strCache>
            </c:strRef>
          </c:tx>
          <c:dLbls>
            <c:delete val="1"/>
          </c:dLbls>
          <c:cat>
            <c:numRef>
              <c:f>DATA!$AU$33:$AU$39</c:f>
              <c:numCache>
                <c:formatCode>General</c:formatCode>
                <c:ptCount val="7"/>
                <c:pt idx="0">
                  <c:v>2002</c:v>
                </c:pt>
                <c:pt idx="1">
                  <c:v>2004</c:v>
                </c:pt>
                <c:pt idx="2">
                  <c:v>2006</c:v>
                </c:pt>
                <c:pt idx="3">
                  <c:v>2008</c:v>
                </c:pt>
                <c:pt idx="4">
                  <c:v>2010</c:v>
                </c:pt>
                <c:pt idx="5">
                  <c:v>2011</c:v>
                </c:pt>
                <c:pt idx="6">
                  <c:v>2012</c:v>
                </c:pt>
              </c:numCache>
            </c:numRef>
          </c:cat>
          <c:val>
            <c:numRef>
              <c:f>DATA!$AW$33:$AW$39</c:f>
              <c:numCache>
                <c:formatCode>General</c:formatCode>
                <c:ptCount val="7"/>
                <c:pt idx="0">
                  <c:v>-119</c:v>
                </c:pt>
                <c:pt idx="1">
                  <c:v>-81</c:v>
                </c:pt>
                <c:pt idx="2">
                  <c:v>-86</c:v>
                </c:pt>
                <c:pt idx="3" formatCode="0">
                  <c:v>-22</c:v>
                </c:pt>
                <c:pt idx="4" formatCode="0">
                  <c:v>-71</c:v>
                </c:pt>
                <c:pt idx="5" formatCode="0">
                  <c:v>-59</c:v>
                </c:pt>
                <c:pt idx="6" formatCode="0">
                  <c:v>-173</c:v>
                </c:pt>
              </c:numCache>
            </c:numRef>
          </c:val>
        </c:ser>
        <c:ser>
          <c:idx val="2"/>
          <c:order val="2"/>
          <c:tx>
            <c:strRef>
              <c:f>DATA!$AX$32</c:f>
              <c:strCache>
                <c:ptCount val="1"/>
                <c:pt idx="0">
                  <c:v>kobiety</c:v>
                </c:pt>
              </c:strCache>
            </c:strRef>
          </c:tx>
          <c:dLbls>
            <c:delete val="1"/>
          </c:dLbls>
          <c:cat>
            <c:numRef>
              <c:f>DATA!$AU$33:$AU$39</c:f>
              <c:numCache>
                <c:formatCode>General</c:formatCode>
                <c:ptCount val="7"/>
                <c:pt idx="0">
                  <c:v>2002</c:v>
                </c:pt>
                <c:pt idx="1">
                  <c:v>2004</c:v>
                </c:pt>
                <c:pt idx="2">
                  <c:v>2006</c:v>
                </c:pt>
                <c:pt idx="3">
                  <c:v>2008</c:v>
                </c:pt>
                <c:pt idx="4">
                  <c:v>2010</c:v>
                </c:pt>
                <c:pt idx="5">
                  <c:v>2011</c:v>
                </c:pt>
                <c:pt idx="6">
                  <c:v>2012</c:v>
                </c:pt>
              </c:numCache>
            </c:numRef>
          </c:cat>
          <c:val>
            <c:numRef>
              <c:f>DATA!$AX$33:$AX$39</c:f>
              <c:numCache>
                <c:formatCode>General</c:formatCode>
                <c:ptCount val="7"/>
                <c:pt idx="0">
                  <c:v>2</c:v>
                </c:pt>
                <c:pt idx="1">
                  <c:v>26</c:v>
                </c:pt>
                <c:pt idx="2">
                  <c:v>-24</c:v>
                </c:pt>
                <c:pt idx="3" formatCode="0">
                  <c:v>-5</c:v>
                </c:pt>
                <c:pt idx="4" formatCode="0">
                  <c:v>-9</c:v>
                </c:pt>
                <c:pt idx="5" formatCode="0">
                  <c:v>-5</c:v>
                </c:pt>
                <c:pt idx="6" formatCode="0">
                  <c:v>-75</c:v>
                </c:pt>
              </c:numCache>
            </c:numRef>
          </c:val>
        </c:ser>
        <c:dLbls>
          <c:showVal val="1"/>
        </c:dLbls>
        <c:marker val="1"/>
        <c:axId val="65159168"/>
        <c:axId val="65160704"/>
      </c:lineChart>
      <c:catAx>
        <c:axId val="65159168"/>
        <c:scaling>
          <c:orientation val="minMax"/>
        </c:scaling>
        <c:axPos val="b"/>
        <c:numFmt formatCode="General" sourceLinked="1"/>
        <c:tickLblPos val="nextTo"/>
        <c:txPr>
          <a:bodyPr/>
          <a:lstStyle/>
          <a:p>
            <a:pPr>
              <a:defRPr sz="1200"/>
            </a:pPr>
            <a:endParaRPr lang="pl-PL"/>
          </a:p>
        </c:txPr>
        <c:crossAx val="65160704"/>
        <c:crosses val="autoZero"/>
        <c:auto val="1"/>
        <c:lblAlgn val="ctr"/>
        <c:lblOffset val="100"/>
      </c:catAx>
      <c:valAx>
        <c:axId val="65160704"/>
        <c:scaling>
          <c:orientation val="minMax"/>
        </c:scaling>
        <c:axPos val="l"/>
        <c:majorGridlines/>
        <c:title>
          <c:tx>
            <c:rich>
              <a:bodyPr rot="-5400000" vert="horz"/>
              <a:lstStyle/>
              <a:p>
                <a:pPr>
                  <a:defRPr sz="1400"/>
                </a:pPr>
                <a:r>
                  <a:rPr lang="en-US" sz="1400"/>
                  <a:t>liczba osób</a:t>
                </a:r>
              </a:p>
            </c:rich>
          </c:tx>
        </c:title>
        <c:numFmt formatCode="General" sourceLinked="1"/>
        <c:tickLblPos val="nextTo"/>
        <c:crossAx val="651591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6266185476815402E-2"/>
          <c:y val="7.4548702245552628E-2"/>
          <c:w val="0.69122134733158902"/>
          <c:h val="0.8326195683872849"/>
        </c:manualLayout>
      </c:layout>
      <c:barChart>
        <c:barDir val="col"/>
        <c:grouping val="clustered"/>
        <c:ser>
          <c:idx val="0"/>
          <c:order val="0"/>
          <c:tx>
            <c:strRef>
              <c:f>DATA!$D$21</c:f>
              <c:strCache>
                <c:ptCount val="1"/>
                <c:pt idx="0">
                  <c:v>ogółem</c:v>
                </c:pt>
              </c:strCache>
            </c:strRef>
          </c:tx>
          <c:cat>
            <c:numRef>
              <c:f>DATA!$C$22:$C$27</c:f>
              <c:numCache>
                <c:formatCode>General</c:formatCode>
                <c:ptCount val="6"/>
                <c:pt idx="0">
                  <c:v>2004</c:v>
                </c:pt>
                <c:pt idx="1">
                  <c:v>2006</c:v>
                </c:pt>
                <c:pt idx="2">
                  <c:v>2008</c:v>
                </c:pt>
                <c:pt idx="3">
                  <c:v>2010</c:v>
                </c:pt>
                <c:pt idx="4">
                  <c:v>2011</c:v>
                </c:pt>
                <c:pt idx="5">
                  <c:v>2012</c:v>
                </c:pt>
              </c:numCache>
            </c:numRef>
          </c:cat>
          <c:val>
            <c:numRef>
              <c:f>DATA!$D$22:$D$27</c:f>
              <c:numCache>
                <c:formatCode>0</c:formatCode>
                <c:ptCount val="6"/>
                <c:pt idx="0">
                  <c:v>1248</c:v>
                </c:pt>
                <c:pt idx="1">
                  <c:v>1168</c:v>
                </c:pt>
                <c:pt idx="2">
                  <c:v>1270</c:v>
                </c:pt>
                <c:pt idx="3">
                  <c:v>1259</c:v>
                </c:pt>
                <c:pt idx="4">
                  <c:v>1220</c:v>
                </c:pt>
                <c:pt idx="5">
                  <c:v>1165</c:v>
                </c:pt>
              </c:numCache>
            </c:numRef>
          </c:val>
        </c:ser>
        <c:ser>
          <c:idx val="1"/>
          <c:order val="1"/>
          <c:tx>
            <c:strRef>
              <c:f>DATA!$E$21</c:f>
              <c:strCache>
                <c:ptCount val="1"/>
                <c:pt idx="0">
                  <c:v>kobiety</c:v>
                </c:pt>
              </c:strCache>
            </c:strRef>
          </c:tx>
          <c:cat>
            <c:numRef>
              <c:f>DATA!$C$22:$C$27</c:f>
              <c:numCache>
                <c:formatCode>General</c:formatCode>
                <c:ptCount val="6"/>
                <c:pt idx="0">
                  <c:v>2004</c:v>
                </c:pt>
                <c:pt idx="1">
                  <c:v>2006</c:v>
                </c:pt>
                <c:pt idx="2">
                  <c:v>2008</c:v>
                </c:pt>
                <c:pt idx="3">
                  <c:v>2010</c:v>
                </c:pt>
                <c:pt idx="4">
                  <c:v>2011</c:v>
                </c:pt>
                <c:pt idx="5">
                  <c:v>2012</c:v>
                </c:pt>
              </c:numCache>
            </c:numRef>
          </c:cat>
          <c:val>
            <c:numRef>
              <c:f>DATA!$E$22:$E$27</c:f>
              <c:numCache>
                <c:formatCode>0</c:formatCode>
                <c:ptCount val="6"/>
                <c:pt idx="0">
                  <c:v>619</c:v>
                </c:pt>
                <c:pt idx="1">
                  <c:v>565</c:v>
                </c:pt>
                <c:pt idx="2">
                  <c:v>594</c:v>
                </c:pt>
                <c:pt idx="3">
                  <c:v>611</c:v>
                </c:pt>
                <c:pt idx="4">
                  <c:v>593</c:v>
                </c:pt>
                <c:pt idx="5">
                  <c:v>553</c:v>
                </c:pt>
              </c:numCache>
            </c:numRef>
          </c:val>
        </c:ser>
        <c:ser>
          <c:idx val="2"/>
          <c:order val="2"/>
          <c:tx>
            <c:strRef>
              <c:f>DATA!$F$21</c:f>
              <c:strCache>
                <c:ptCount val="1"/>
                <c:pt idx="0">
                  <c:v>mężczyźni</c:v>
                </c:pt>
              </c:strCache>
            </c:strRef>
          </c:tx>
          <c:cat>
            <c:numRef>
              <c:f>DATA!$C$22:$C$27</c:f>
              <c:numCache>
                <c:formatCode>General</c:formatCode>
                <c:ptCount val="6"/>
                <c:pt idx="0">
                  <c:v>2004</c:v>
                </c:pt>
                <c:pt idx="1">
                  <c:v>2006</c:v>
                </c:pt>
                <c:pt idx="2">
                  <c:v>2008</c:v>
                </c:pt>
                <c:pt idx="3">
                  <c:v>2010</c:v>
                </c:pt>
                <c:pt idx="4">
                  <c:v>2011</c:v>
                </c:pt>
                <c:pt idx="5">
                  <c:v>2012</c:v>
                </c:pt>
              </c:numCache>
            </c:numRef>
          </c:cat>
          <c:val>
            <c:numRef>
              <c:f>DATA!$F$22:$F$27</c:f>
              <c:numCache>
                <c:formatCode>0</c:formatCode>
                <c:ptCount val="6"/>
                <c:pt idx="0">
                  <c:v>629</c:v>
                </c:pt>
                <c:pt idx="1">
                  <c:v>603</c:v>
                </c:pt>
                <c:pt idx="2">
                  <c:v>676</c:v>
                </c:pt>
                <c:pt idx="3">
                  <c:v>648</c:v>
                </c:pt>
                <c:pt idx="4">
                  <c:v>627</c:v>
                </c:pt>
                <c:pt idx="5">
                  <c:v>612</c:v>
                </c:pt>
              </c:numCache>
            </c:numRef>
          </c:val>
        </c:ser>
        <c:axId val="65185280"/>
        <c:axId val="65187200"/>
      </c:barChart>
      <c:catAx>
        <c:axId val="65185280"/>
        <c:scaling>
          <c:orientation val="minMax"/>
        </c:scaling>
        <c:axPos val="b"/>
        <c:title>
          <c:tx>
            <c:rich>
              <a:bodyPr/>
              <a:lstStyle/>
              <a:p>
                <a:pPr>
                  <a:defRPr sz="1200"/>
                </a:pPr>
                <a:r>
                  <a:rPr lang="en-US" sz="1200"/>
                  <a:t>rok</a:t>
                </a:r>
              </a:p>
            </c:rich>
          </c:tx>
        </c:title>
        <c:numFmt formatCode="General" sourceLinked="1"/>
        <c:tickLblPos val="nextTo"/>
        <c:crossAx val="65187200"/>
        <c:crosses val="autoZero"/>
        <c:auto val="1"/>
        <c:lblAlgn val="ctr"/>
        <c:lblOffset val="100"/>
      </c:catAx>
      <c:valAx>
        <c:axId val="65187200"/>
        <c:scaling>
          <c:orientation val="minMax"/>
        </c:scaling>
        <c:axPos val="l"/>
        <c:majorGridlines/>
        <c:title>
          <c:tx>
            <c:rich>
              <a:bodyPr rot="-5400000" vert="horz"/>
              <a:lstStyle/>
              <a:p>
                <a:pPr>
                  <a:defRPr/>
                </a:pPr>
                <a:r>
                  <a:rPr lang="en-US" sz="1200"/>
                  <a:t>liczba urodzeń</a:t>
                </a:r>
              </a:p>
            </c:rich>
          </c:tx>
        </c:title>
        <c:numFmt formatCode="0" sourceLinked="1"/>
        <c:tickLblPos val="nextTo"/>
        <c:crossAx val="6518528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DATA!$E$15</c:f>
              <c:strCache>
                <c:ptCount val="1"/>
                <c:pt idx="0">
                  <c:v>ogółem</c:v>
                </c:pt>
              </c:strCache>
            </c:strRef>
          </c:tx>
          <c:cat>
            <c:numRef>
              <c:f>DATA!$D$16:$D$21</c:f>
              <c:numCache>
                <c:formatCode>General</c:formatCode>
                <c:ptCount val="6"/>
                <c:pt idx="0">
                  <c:v>2004</c:v>
                </c:pt>
                <c:pt idx="1">
                  <c:v>2006</c:v>
                </c:pt>
                <c:pt idx="2">
                  <c:v>2008</c:v>
                </c:pt>
                <c:pt idx="3">
                  <c:v>2010</c:v>
                </c:pt>
                <c:pt idx="4">
                  <c:v>2011</c:v>
                </c:pt>
                <c:pt idx="5">
                  <c:v>2012</c:v>
                </c:pt>
              </c:numCache>
            </c:numRef>
          </c:cat>
          <c:val>
            <c:numRef>
              <c:f>DATA!$E$16:$E$21</c:f>
              <c:numCache>
                <c:formatCode>General</c:formatCode>
                <c:ptCount val="6"/>
                <c:pt idx="0">
                  <c:v>1303</c:v>
                </c:pt>
                <c:pt idx="1">
                  <c:v>1278</c:v>
                </c:pt>
                <c:pt idx="2">
                  <c:v>1297</c:v>
                </c:pt>
                <c:pt idx="3">
                  <c:v>1339</c:v>
                </c:pt>
                <c:pt idx="4">
                  <c:v>1284</c:v>
                </c:pt>
                <c:pt idx="5">
                  <c:v>1413</c:v>
                </c:pt>
              </c:numCache>
            </c:numRef>
          </c:val>
        </c:ser>
        <c:ser>
          <c:idx val="1"/>
          <c:order val="1"/>
          <c:tx>
            <c:strRef>
              <c:f>DATA!$F$15</c:f>
              <c:strCache>
                <c:ptCount val="1"/>
                <c:pt idx="0">
                  <c:v>kobiety</c:v>
                </c:pt>
              </c:strCache>
            </c:strRef>
          </c:tx>
          <c:cat>
            <c:numRef>
              <c:f>DATA!$D$16:$D$21</c:f>
              <c:numCache>
                <c:formatCode>General</c:formatCode>
                <c:ptCount val="6"/>
                <c:pt idx="0">
                  <c:v>2004</c:v>
                </c:pt>
                <c:pt idx="1">
                  <c:v>2006</c:v>
                </c:pt>
                <c:pt idx="2">
                  <c:v>2008</c:v>
                </c:pt>
                <c:pt idx="3">
                  <c:v>2010</c:v>
                </c:pt>
                <c:pt idx="4">
                  <c:v>2011</c:v>
                </c:pt>
                <c:pt idx="5">
                  <c:v>2012</c:v>
                </c:pt>
              </c:numCache>
            </c:numRef>
          </c:cat>
          <c:val>
            <c:numRef>
              <c:f>DATA!$F$16:$F$21</c:f>
              <c:numCache>
                <c:formatCode>General</c:formatCode>
                <c:ptCount val="6"/>
                <c:pt idx="0">
                  <c:v>593</c:v>
                </c:pt>
                <c:pt idx="1">
                  <c:v>589</c:v>
                </c:pt>
                <c:pt idx="2">
                  <c:v>599</c:v>
                </c:pt>
                <c:pt idx="3">
                  <c:v>620</c:v>
                </c:pt>
                <c:pt idx="4">
                  <c:v>598</c:v>
                </c:pt>
                <c:pt idx="5">
                  <c:v>628</c:v>
                </c:pt>
              </c:numCache>
            </c:numRef>
          </c:val>
        </c:ser>
        <c:ser>
          <c:idx val="2"/>
          <c:order val="2"/>
          <c:tx>
            <c:strRef>
              <c:f>DATA!$G$15</c:f>
              <c:strCache>
                <c:ptCount val="1"/>
                <c:pt idx="0">
                  <c:v>mężczyźni</c:v>
                </c:pt>
              </c:strCache>
            </c:strRef>
          </c:tx>
          <c:cat>
            <c:numRef>
              <c:f>DATA!$D$16:$D$21</c:f>
              <c:numCache>
                <c:formatCode>General</c:formatCode>
                <c:ptCount val="6"/>
                <c:pt idx="0">
                  <c:v>2004</c:v>
                </c:pt>
                <c:pt idx="1">
                  <c:v>2006</c:v>
                </c:pt>
                <c:pt idx="2">
                  <c:v>2008</c:v>
                </c:pt>
                <c:pt idx="3">
                  <c:v>2010</c:v>
                </c:pt>
                <c:pt idx="4">
                  <c:v>2011</c:v>
                </c:pt>
                <c:pt idx="5">
                  <c:v>2012</c:v>
                </c:pt>
              </c:numCache>
            </c:numRef>
          </c:cat>
          <c:val>
            <c:numRef>
              <c:f>DATA!$G$16:$G$21</c:f>
              <c:numCache>
                <c:formatCode>General</c:formatCode>
                <c:ptCount val="6"/>
                <c:pt idx="0">
                  <c:v>710</c:v>
                </c:pt>
                <c:pt idx="1">
                  <c:v>689</c:v>
                </c:pt>
                <c:pt idx="2">
                  <c:v>698</c:v>
                </c:pt>
                <c:pt idx="3">
                  <c:v>719</c:v>
                </c:pt>
                <c:pt idx="4">
                  <c:v>686</c:v>
                </c:pt>
                <c:pt idx="5">
                  <c:v>785</c:v>
                </c:pt>
              </c:numCache>
            </c:numRef>
          </c:val>
        </c:ser>
        <c:axId val="65426176"/>
        <c:axId val="65428096"/>
      </c:barChart>
      <c:catAx>
        <c:axId val="65426176"/>
        <c:scaling>
          <c:orientation val="minMax"/>
        </c:scaling>
        <c:axPos val="b"/>
        <c:title>
          <c:tx>
            <c:rich>
              <a:bodyPr/>
              <a:lstStyle/>
              <a:p>
                <a:pPr>
                  <a:defRPr sz="1200"/>
                </a:pPr>
                <a:r>
                  <a:rPr lang="en-US" sz="1200"/>
                  <a:t>rok</a:t>
                </a:r>
              </a:p>
            </c:rich>
          </c:tx>
        </c:title>
        <c:numFmt formatCode="General" sourceLinked="1"/>
        <c:tickLblPos val="nextTo"/>
        <c:crossAx val="65428096"/>
        <c:crosses val="autoZero"/>
        <c:auto val="1"/>
        <c:lblAlgn val="ctr"/>
        <c:lblOffset val="100"/>
      </c:catAx>
      <c:valAx>
        <c:axId val="65428096"/>
        <c:scaling>
          <c:orientation val="minMax"/>
        </c:scaling>
        <c:axPos val="l"/>
        <c:majorGridlines/>
        <c:title>
          <c:tx>
            <c:rich>
              <a:bodyPr rot="-5400000" vert="horz"/>
              <a:lstStyle/>
              <a:p>
                <a:pPr>
                  <a:defRPr/>
                </a:pPr>
                <a:r>
                  <a:rPr lang="en-US" sz="1200"/>
                  <a:t>liczba zgonów</a:t>
                </a:r>
              </a:p>
            </c:rich>
          </c:tx>
        </c:title>
        <c:numFmt formatCode="General" sourceLinked="1"/>
        <c:tickLblPos val="nextTo"/>
        <c:crossAx val="6542617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plotArea>
      <c:layout/>
      <c:lineChart>
        <c:grouping val="standard"/>
        <c:ser>
          <c:idx val="0"/>
          <c:order val="0"/>
          <c:tx>
            <c:strRef>
              <c:f>DATA!$V$23</c:f>
              <c:strCache>
                <c:ptCount val="1"/>
                <c:pt idx="0">
                  <c:v>saldo migracji</c:v>
                </c:pt>
              </c:strCache>
            </c:strRef>
          </c:tx>
          <c:marker>
            <c:symbol val="none"/>
          </c:marker>
          <c:dLbls>
            <c:dLblPos val="b"/>
            <c:showVal val="1"/>
          </c:dLbls>
          <c:cat>
            <c:numRef>
              <c:f>DATA!$U$24:$U$29</c:f>
              <c:numCache>
                <c:formatCode>General</c:formatCode>
                <c:ptCount val="6"/>
                <c:pt idx="0">
                  <c:v>2004</c:v>
                </c:pt>
                <c:pt idx="1">
                  <c:v>2006</c:v>
                </c:pt>
                <c:pt idx="2">
                  <c:v>2008</c:v>
                </c:pt>
                <c:pt idx="3">
                  <c:v>2010</c:v>
                </c:pt>
                <c:pt idx="4">
                  <c:v>2011</c:v>
                </c:pt>
                <c:pt idx="5">
                  <c:v>2012</c:v>
                </c:pt>
              </c:numCache>
            </c:numRef>
          </c:cat>
          <c:val>
            <c:numRef>
              <c:f>DATA!$V$24:$V$29</c:f>
              <c:numCache>
                <c:formatCode>0</c:formatCode>
                <c:ptCount val="6"/>
                <c:pt idx="0" formatCode="General">
                  <c:v>-305</c:v>
                </c:pt>
                <c:pt idx="1">
                  <c:v>-352</c:v>
                </c:pt>
                <c:pt idx="2">
                  <c:v>-253</c:v>
                </c:pt>
                <c:pt idx="3">
                  <c:v>-286</c:v>
                </c:pt>
                <c:pt idx="4">
                  <c:v>-180</c:v>
                </c:pt>
                <c:pt idx="5">
                  <c:v>-174</c:v>
                </c:pt>
              </c:numCache>
            </c:numRef>
          </c:val>
        </c:ser>
        <c:marker val="1"/>
        <c:axId val="65436288"/>
        <c:axId val="65446272"/>
      </c:lineChart>
      <c:catAx>
        <c:axId val="65436288"/>
        <c:scaling>
          <c:orientation val="minMax"/>
        </c:scaling>
        <c:axPos val="b"/>
        <c:numFmt formatCode="General" sourceLinked="1"/>
        <c:tickLblPos val="nextTo"/>
        <c:crossAx val="65446272"/>
        <c:crosses val="autoZero"/>
        <c:auto val="1"/>
        <c:lblAlgn val="ctr"/>
        <c:lblOffset val="100"/>
      </c:catAx>
      <c:valAx>
        <c:axId val="65446272"/>
        <c:scaling>
          <c:orientation val="minMax"/>
        </c:scaling>
        <c:axPos val="l"/>
        <c:majorGridlines/>
        <c:numFmt formatCode="General" sourceLinked="1"/>
        <c:tickLblPos val="nextTo"/>
        <c:crossAx val="6543628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ubóstwo!$D$24</c:f>
              <c:strCache>
                <c:ptCount val="1"/>
                <c:pt idx="0">
                  <c:v>rodziny</c:v>
                </c:pt>
              </c:strCache>
            </c:strRef>
          </c:tx>
          <c:cat>
            <c:numRef>
              <c:f>ubóstwo!$C$25:$C$27</c:f>
              <c:numCache>
                <c:formatCode>General</c:formatCode>
                <c:ptCount val="3"/>
                <c:pt idx="0">
                  <c:v>2010</c:v>
                </c:pt>
                <c:pt idx="1">
                  <c:v>2011</c:v>
                </c:pt>
                <c:pt idx="2">
                  <c:v>2012</c:v>
                </c:pt>
              </c:numCache>
            </c:numRef>
          </c:cat>
          <c:val>
            <c:numRef>
              <c:f>ubóstwo!$D$25:$D$27</c:f>
              <c:numCache>
                <c:formatCode>General</c:formatCode>
                <c:ptCount val="3"/>
                <c:pt idx="0">
                  <c:v>2940</c:v>
                </c:pt>
                <c:pt idx="1">
                  <c:v>2724</c:v>
                </c:pt>
                <c:pt idx="2">
                  <c:v>2520</c:v>
                </c:pt>
              </c:numCache>
            </c:numRef>
          </c:val>
        </c:ser>
        <c:ser>
          <c:idx val="1"/>
          <c:order val="1"/>
          <c:tx>
            <c:strRef>
              <c:f>ubóstwo!$E$24</c:f>
              <c:strCache>
                <c:ptCount val="1"/>
                <c:pt idx="0">
                  <c:v>osoby w rodzinach</c:v>
                </c:pt>
              </c:strCache>
            </c:strRef>
          </c:tx>
          <c:cat>
            <c:numRef>
              <c:f>ubóstwo!$C$25:$C$27</c:f>
              <c:numCache>
                <c:formatCode>General</c:formatCode>
                <c:ptCount val="3"/>
                <c:pt idx="0">
                  <c:v>2010</c:v>
                </c:pt>
                <c:pt idx="1">
                  <c:v>2011</c:v>
                </c:pt>
                <c:pt idx="2">
                  <c:v>2012</c:v>
                </c:pt>
              </c:numCache>
            </c:numRef>
          </c:cat>
          <c:val>
            <c:numRef>
              <c:f>ubóstwo!$E$25:$E$27</c:f>
              <c:numCache>
                <c:formatCode>General</c:formatCode>
                <c:ptCount val="3"/>
                <c:pt idx="0">
                  <c:v>9671</c:v>
                </c:pt>
                <c:pt idx="1">
                  <c:v>8120</c:v>
                </c:pt>
                <c:pt idx="2">
                  <c:v>7698</c:v>
                </c:pt>
              </c:numCache>
            </c:numRef>
          </c:val>
        </c:ser>
        <c:dLbls>
          <c:showVal val="1"/>
        </c:dLbls>
        <c:axId val="69072000"/>
        <c:axId val="69073920"/>
      </c:barChart>
      <c:catAx>
        <c:axId val="69072000"/>
        <c:scaling>
          <c:orientation val="minMax"/>
        </c:scaling>
        <c:axPos val="b"/>
        <c:title>
          <c:tx>
            <c:rich>
              <a:bodyPr/>
              <a:lstStyle/>
              <a:p>
                <a:pPr>
                  <a:defRPr/>
                </a:pPr>
                <a:r>
                  <a:rPr lang="pl-PL"/>
                  <a:t>rok</a:t>
                </a:r>
              </a:p>
            </c:rich>
          </c:tx>
        </c:title>
        <c:numFmt formatCode="General" sourceLinked="1"/>
        <c:tickLblPos val="nextTo"/>
        <c:crossAx val="69073920"/>
        <c:crosses val="autoZero"/>
        <c:auto val="1"/>
        <c:lblAlgn val="ctr"/>
        <c:lblOffset val="100"/>
      </c:catAx>
      <c:valAx>
        <c:axId val="69073920"/>
        <c:scaling>
          <c:orientation val="minMax"/>
        </c:scaling>
        <c:axPos val="l"/>
        <c:majorGridlines/>
        <c:numFmt formatCode="General" sourceLinked="1"/>
        <c:tickLblPos val="nextTo"/>
        <c:crossAx val="6907200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bezrobocie!$D$26</c:f>
              <c:strCache>
                <c:ptCount val="1"/>
                <c:pt idx="0">
                  <c:v>rodziny</c:v>
                </c:pt>
              </c:strCache>
            </c:strRef>
          </c:tx>
          <c:cat>
            <c:numRef>
              <c:f>bezrobocie!$C$27:$C$29</c:f>
              <c:numCache>
                <c:formatCode>General</c:formatCode>
                <c:ptCount val="3"/>
                <c:pt idx="0">
                  <c:v>2010</c:v>
                </c:pt>
                <c:pt idx="1">
                  <c:v>2011</c:v>
                </c:pt>
                <c:pt idx="2">
                  <c:v>2012</c:v>
                </c:pt>
              </c:numCache>
            </c:numRef>
          </c:cat>
          <c:val>
            <c:numRef>
              <c:f>bezrobocie!$D$27:$D$29</c:f>
              <c:numCache>
                <c:formatCode>General</c:formatCode>
                <c:ptCount val="3"/>
                <c:pt idx="0">
                  <c:v>1977</c:v>
                </c:pt>
                <c:pt idx="1">
                  <c:v>1851</c:v>
                </c:pt>
                <c:pt idx="2">
                  <c:v>1927</c:v>
                </c:pt>
              </c:numCache>
            </c:numRef>
          </c:val>
        </c:ser>
        <c:ser>
          <c:idx val="1"/>
          <c:order val="1"/>
          <c:tx>
            <c:strRef>
              <c:f>bezrobocie!$E$26</c:f>
              <c:strCache>
                <c:ptCount val="1"/>
                <c:pt idx="0">
                  <c:v>osoby w rodzinach</c:v>
                </c:pt>
              </c:strCache>
            </c:strRef>
          </c:tx>
          <c:cat>
            <c:numRef>
              <c:f>bezrobocie!$C$27:$C$29</c:f>
              <c:numCache>
                <c:formatCode>General</c:formatCode>
                <c:ptCount val="3"/>
                <c:pt idx="0">
                  <c:v>2010</c:v>
                </c:pt>
                <c:pt idx="1">
                  <c:v>2011</c:v>
                </c:pt>
                <c:pt idx="2">
                  <c:v>2012</c:v>
                </c:pt>
              </c:numCache>
            </c:numRef>
          </c:cat>
          <c:val>
            <c:numRef>
              <c:f>bezrobocie!$E$27:$E$29</c:f>
              <c:numCache>
                <c:formatCode>General</c:formatCode>
                <c:ptCount val="3"/>
                <c:pt idx="0">
                  <c:v>6153</c:v>
                </c:pt>
                <c:pt idx="1">
                  <c:v>5744</c:v>
                </c:pt>
                <c:pt idx="2">
                  <c:v>5922</c:v>
                </c:pt>
              </c:numCache>
            </c:numRef>
          </c:val>
        </c:ser>
        <c:dLbls>
          <c:showVal val="1"/>
        </c:dLbls>
        <c:axId val="69345280"/>
        <c:axId val="69347200"/>
      </c:barChart>
      <c:catAx>
        <c:axId val="69345280"/>
        <c:scaling>
          <c:orientation val="minMax"/>
        </c:scaling>
        <c:axPos val="b"/>
        <c:title>
          <c:tx>
            <c:rich>
              <a:bodyPr/>
              <a:lstStyle/>
              <a:p>
                <a:pPr>
                  <a:defRPr/>
                </a:pPr>
                <a:r>
                  <a:rPr lang="pl-PL"/>
                  <a:t>rok</a:t>
                </a:r>
              </a:p>
            </c:rich>
          </c:tx>
        </c:title>
        <c:numFmt formatCode="General" sourceLinked="1"/>
        <c:tickLblPos val="nextTo"/>
        <c:crossAx val="69347200"/>
        <c:crosses val="autoZero"/>
        <c:auto val="1"/>
        <c:lblAlgn val="ctr"/>
        <c:lblOffset val="100"/>
      </c:catAx>
      <c:valAx>
        <c:axId val="69347200"/>
        <c:scaling>
          <c:orientation val="minMax"/>
        </c:scaling>
        <c:axPos val="l"/>
        <c:majorGridlines/>
        <c:numFmt formatCode="General" sourceLinked="1"/>
        <c:tickLblPos val="nextTo"/>
        <c:crossAx val="69345280"/>
        <c:crosses val="autoZero"/>
        <c:crossBetween val="between"/>
      </c:valAx>
    </c:plotArea>
    <c:legend>
      <c:legendPos val="r"/>
      <c:layout>
        <c:manualLayout>
          <c:xMode val="edge"/>
          <c:yMode val="edge"/>
          <c:x val="0.76417658073114658"/>
          <c:y val="0.35155285917129231"/>
          <c:w val="0.23582341926885267"/>
          <c:h val="0.32968116690331928"/>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bezradnosc!$C$27</c:f>
              <c:strCache>
                <c:ptCount val="1"/>
                <c:pt idx="0">
                  <c:v>rodziny</c:v>
                </c:pt>
              </c:strCache>
            </c:strRef>
          </c:tx>
          <c:cat>
            <c:numRef>
              <c:f>bezradnosc!$B$28:$B$30</c:f>
              <c:numCache>
                <c:formatCode>General</c:formatCode>
                <c:ptCount val="3"/>
                <c:pt idx="0">
                  <c:v>2010</c:v>
                </c:pt>
                <c:pt idx="1">
                  <c:v>2011</c:v>
                </c:pt>
                <c:pt idx="2">
                  <c:v>2012</c:v>
                </c:pt>
              </c:numCache>
            </c:numRef>
          </c:cat>
          <c:val>
            <c:numRef>
              <c:f>bezradnosc!$C$28:$C$30</c:f>
              <c:numCache>
                <c:formatCode>General</c:formatCode>
                <c:ptCount val="3"/>
                <c:pt idx="0">
                  <c:v>737</c:v>
                </c:pt>
                <c:pt idx="1">
                  <c:v>712</c:v>
                </c:pt>
                <c:pt idx="2">
                  <c:v>691</c:v>
                </c:pt>
              </c:numCache>
            </c:numRef>
          </c:val>
        </c:ser>
        <c:ser>
          <c:idx val="1"/>
          <c:order val="1"/>
          <c:tx>
            <c:strRef>
              <c:f>bezradnosc!$D$27</c:f>
              <c:strCache>
                <c:ptCount val="1"/>
                <c:pt idx="0">
                  <c:v>osoby w rodzinach</c:v>
                </c:pt>
              </c:strCache>
            </c:strRef>
          </c:tx>
          <c:cat>
            <c:numRef>
              <c:f>bezradnosc!$B$28:$B$30</c:f>
              <c:numCache>
                <c:formatCode>General</c:formatCode>
                <c:ptCount val="3"/>
                <c:pt idx="0">
                  <c:v>2010</c:v>
                </c:pt>
                <c:pt idx="1">
                  <c:v>2011</c:v>
                </c:pt>
                <c:pt idx="2">
                  <c:v>2012</c:v>
                </c:pt>
              </c:numCache>
            </c:numRef>
          </c:cat>
          <c:val>
            <c:numRef>
              <c:f>bezradnosc!$D$28:$D$30</c:f>
              <c:numCache>
                <c:formatCode>General</c:formatCode>
                <c:ptCount val="3"/>
                <c:pt idx="0">
                  <c:v>3214</c:v>
                </c:pt>
                <c:pt idx="1">
                  <c:v>3142</c:v>
                </c:pt>
                <c:pt idx="2">
                  <c:v>2990</c:v>
                </c:pt>
              </c:numCache>
            </c:numRef>
          </c:val>
        </c:ser>
        <c:dLbls>
          <c:showVal val="1"/>
        </c:dLbls>
        <c:axId val="69483136"/>
        <c:axId val="69509504"/>
      </c:barChart>
      <c:catAx>
        <c:axId val="69483136"/>
        <c:scaling>
          <c:orientation val="minMax"/>
        </c:scaling>
        <c:axPos val="b"/>
        <c:numFmt formatCode="General" sourceLinked="1"/>
        <c:tickLblPos val="nextTo"/>
        <c:crossAx val="69509504"/>
        <c:crosses val="autoZero"/>
        <c:auto val="1"/>
        <c:lblAlgn val="ctr"/>
        <c:lblOffset val="100"/>
      </c:catAx>
      <c:valAx>
        <c:axId val="69509504"/>
        <c:scaling>
          <c:orientation val="minMax"/>
        </c:scaling>
        <c:axPos val="l"/>
        <c:majorGridlines/>
        <c:numFmt formatCode="General" sourceLinked="1"/>
        <c:tickLblPos val="nextTo"/>
        <c:crossAx val="69483136"/>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alkoholizm!$E$29</c:f>
              <c:strCache>
                <c:ptCount val="1"/>
                <c:pt idx="0">
                  <c:v>rodziny</c:v>
                </c:pt>
              </c:strCache>
            </c:strRef>
          </c:tx>
          <c:cat>
            <c:numRef>
              <c:f>alkoholizm!$D$30:$D$32</c:f>
              <c:numCache>
                <c:formatCode>General</c:formatCode>
                <c:ptCount val="3"/>
                <c:pt idx="0">
                  <c:v>2010</c:v>
                </c:pt>
                <c:pt idx="1">
                  <c:v>2011</c:v>
                </c:pt>
                <c:pt idx="2">
                  <c:v>2012</c:v>
                </c:pt>
              </c:numCache>
            </c:numRef>
          </c:cat>
          <c:val>
            <c:numRef>
              <c:f>alkoholizm!$E$30:$E$32</c:f>
              <c:numCache>
                <c:formatCode>General</c:formatCode>
                <c:ptCount val="3"/>
                <c:pt idx="0">
                  <c:v>365</c:v>
                </c:pt>
                <c:pt idx="1">
                  <c:v>329</c:v>
                </c:pt>
                <c:pt idx="2">
                  <c:v>283</c:v>
                </c:pt>
              </c:numCache>
            </c:numRef>
          </c:val>
        </c:ser>
        <c:ser>
          <c:idx val="1"/>
          <c:order val="1"/>
          <c:tx>
            <c:strRef>
              <c:f>alkoholizm!$F$29</c:f>
              <c:strCache>
                <c:ptCount val="1"/>
                <c:pt idx="0">
                  <c:v>osoby w rodzinach</c:v>
                </c:pt>
              </c:strCache>
            </c:strRef>
          </c:tx>
          <c:cat>
            <c:numRef>
              <c:f>alkoholizm!$D$30:$D$32</c:f>
              <c:numCache>
                <c:formatCode>General</c:formatCode>
                <c:ptCount val="3"/>
                <c:pt idx="0">
                  <c:v>2010</c:v>
                </c:pt>
                <c:pt idx="1">
                  <c:v>2011</c:v>
                </c:pt>
                <c:pt idx="2">
                  <c:v>2012</c:v>
                </c:pt>
              </c:numCache>
            </c:numRef>
          </c:cat>
          <c:val>
            <c:numRef>
              <c:f>alkoholizm!$F$30:$F$32</c:f>
              <c:numCache>
                <c:formatCode>General</c:formatCode>
                <c:ptCount val="3"/>
                <c:pt idx="0">
                  <c:v>1020</c:v>
                </c:pt>
                <c:pt idx="1">
                  <c:v>913</c:v>
                </c:pt>
                <c:pt idx="2">
                  <c:v>776</c:v>
                </c:pt>
              </c:numCache>
            </c:numRef>
          </c:val>
        </c:ser>
        <c:dLbls>
          <c:showVal val="1"/>
        </c:dLbls>
        <c:axId val="69911680"/>
        <c:axId val="69913216"/>
      </c:barChart>
      <c:catAx>
        <c:axId val="69911680"/>
        <c:scaling>
          <c:orientation val="minMax"/>
        </c:scaling>
        <c:axPos val="b"/>
        <c:numFmt formatCode="General" sourceLinked="1"/>
        <c:tickLblPos val="nextTo"/>
        <c:crossAx val="69913216"/>
        <c:crosses val="autoZero"/>
        <c:auto val="1"/>
        <c:lblAlgn val="ctr"/>
        <c:lblOffset val="100"/>
      </c:catAx>
      <c:valAx>
        <c:axId val="69913216"/>
        <c:scaling>
          <c:orientation val="minMax"/>
        </c:scaling>
        <c:axPos val="l"/>
        <c:majorGridlines/>
        <c:numFmt formatCode="General" sourceLinked="1"/>
        <c:tickLblPos val="nextTo"/>
        <c:crossAx val="6991168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BED4-514F-42C6-BE25-B7C0C43E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102</Pages>
  <Words>25058</Words>
  <Characters>150351</Characters>
  <Application>Microsoft Office Word</Application>
  <DocSecurity>0</DocSecurity>
  <Lines>1252</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175059</CharactersWithSpaces>
  <SharedDoc>false</SharedDoc>
  <HLinks>
    <vt:vector size="456" baseType="variant">
      <vt:variant>
        <vt:i4>1310783</vt:i4>
      </vt:variant>
      <vt:variant>
        <vt:i4>581</vt:i4>
      </vt:variant>
      <vt:variant>
        <vt:i4>0</vt:i4>
      </vt:variant>
      <vt:variant>
        <vt:i4>5</vt:i4>
      </vt:variant>
      <vt:variant>
        <vt:lpwstr/>
      </vt:variant>
      <vt:variant>
        <vt:lpwstr>_Toc377390272</vt:lpwstr>
      </vt:variant>
      <vt:variant>
        <vt:i4>1310783</vt:i4>
      </vt:variant>
      <vt:variant>
        <vt:i4>575</vt:i4>
      </vt:variant>
      <vt:variant>
        <vt:i4>0</vt:i4>
      </vt:variant>
      <vt:variant>
        <vt:i4>5</vt:i4>
      </vt:variant>
      <vt:variant>
        <vt:lpwstr/>
      </vt:variant>
      <vt:variant>
        <vt:lpwstr>_Toc377390271</vt:lpwstr>
      </vt:variant>
      <vt:variant>
        <vt:i4>1310783</vt:i4>
      </vt:variant>
      <vt:variant>
        <vt:i4>569</vt:i4>
      </vt:variant>
      <vt:variant>
        <vt:i4>0</vt:i4>
      </vt:variant>
      <vt:variant>
        <vt:i4>5</vt:i4>
      </vt:variant>
      <vt:variant>
        <vt:lpwstr/>
      </vt:variant>
      <vt:variant>
        <vt:lpwstr>_Toc377390270</vt:lpwstr>
      </vt:variant>
      <vt:variant>
        <vt:i4>1376319</vt:i4>
      </vt:variant>
      <vt:variant>
        <vt:i4>563</vt:i4>
      </vt:variant>
      <vt:variant>
        <vt:i4>0</vt:i4>
      </vt:variant>
      <vt:variant>
        <vt:i4>5</vt:i4>
      </vt:variant>
      <vt:variant>
        <vt:lpwstr/>
      </vt:variant>
      <vt:variant>
        <vt:lpwstr>_Toc377390269</vt:lpwstr>
      </vt:variant>
      <vt:variant>
        <vt:i4>1376319</vt:i4>
      </vt:variant>
      <vt:variant>
        <vt:i4>557</vt:i4>
      </vt:variant>
      <vt:variant>
        <vt:i4>0</vt:i4>
      </vt:variant>
      <vt:variant>
        <vt:i4>5</vt:i4>
      </vt:variant>
      <vt:variant>
        <vt:lpwstr/>
      </vt:variant>
      <vt:variant>
        <vt:lpwstr>_Toc377390268</vt:lpwstr>
      </vt:variant>
      <vt:variant>
        <vt:i4>1376319</vt:i4>
      </vt:variant>
      <vt:variant>
        <vt:i4>551</vt:i4>
      </vt:variant>
      <vt:variant>
        <vt:i4>0</vt:i4>
      </vt:variant>
      <vt:variant>
        <vt:i4>5</vt:i4>
      </vt:variant>
      <vt:variant>
        <vt:lpwstr/>
      </vt:variant>
      <vt:variant>
        <vt:lpwstr>_Toc377390267</vt:lpwstr>
      </vt:variant>
      <vt:variant>
        <vt:i4>1376319</vt:i4>
      </vt:variant>
      <vt:variant>
        <vt:i4>545</vt:i4>
      </vt:variant>
      <vt:variant>
        <vt:i4>0</vt:i4>
      </vt:variant>
      <vt:variant>
        <vt:i4>5</vt:i4>
      </vt:variant>
      <vt:variant>
        <vt:lpwstr/>
      </vt:variant>
      <vt:variant>
        <vt:lpwstr>_Toc377390266</vt:lpwstr>
      </vt:variant>
      <vt:variant>
        <vt:i4>1376319</vt:i4>
      </vt:variant>
      <vt:variant>
        <vt:i4>539</vt:i4>
      </vt:variant>
      <vt:variant>
        <vt:i4>0</vt:i4>
      </vt:variant>
      <vt:variant>
        <vt:i4>5</vt:i4>
      </vt:variant>
      <vt:variant>
        <vt:lpwstr/>
      </vt:variant>
      <vt:variant>
        <vt:lpwstr>_Toc377390265</vt:lpwstr>
      </vt:variant>
      <vt:variant>
        <vt:i4>1376319</vt:i4>
      </vt:variant>
      <vt:variant>
        <vt:i4>533</vt:i4>
      </vt:variant>
      <vt:variant>
        <vt:i4>0</vt:i4>
      </vt:variant>
      <vt:variant>
        <vt:i4>5</vt:i4>
      </vt:variant>
      <vt:variant>
        <vt:lpwstr/>
      </vt:variant>
      <vt:variant>
        <vt:lpwstr>_Toc377390264</vt:lpwstr>
      </vt:variant>
      <vt:variant>
        <vt:i4>1376319</vt:i4>
      </vt:variant>
      <vt:variant>
        <vt:i4>527</vt:i4>
      </vt:variant>
      <vt:variant>
        <vt:i4>0</vt:i4>
      </vt:variant>
      <vt:variant>
        <vt:i4>5</vt:i4>
      </vt:variant>
      <vt:variant>
        <vt:lpwstr/>
      </vt:variant>
      <vt:variant>
        <vt:lpwstr>_Toc377390263</vt:lpwstr>
      </vt:variant>
      <vt:variant>
        <vt:i4>1376319</vt:i4>
      </vt:variant>
      <vt:variant>
        <vt:i4>521</vt:i4>
      </vt:variant>
      <vt:variant>
        <vt:i4>0</vt:i4>
      </vt:variant>
      <vt:variant>
        <vt:i4>5</vt:i4>
      </vt:variant>
      <vt:variant>
        <vt:lpwstr/>
      </vt:variant>
      <vt:variant>
        <vt:lpwstr>_Toc377390262</vt:lpwstr>
      </vt:variant>
      <vt:variant>
        <vt:i4>1376319</vt:i4>
      </vt:variant>
      <vt:variant>
        <vt:i4>515</vt:i4>
      </vt:variant>
      <vt:variant>
        <vt:i4>0</vt:i4>
      </vt:variant>
      <vt:variant>
        <vt:i4>5</vt:i4>
      </vt:variant>
      <vt:variant>
        <vt:lpwstr/>
      </vt:variant>
      <vt:variant>
        <vt:lpwstr>_Toc377390261</vt:lpwstr>
      </vt:variant>
      <vt:variant>
        <vt:i4>1376319</vt:i4>
      </vt:variant>
      <vt:variant>
        <vt:i4>509</vt:i4>
      </vt:variant>
      <vt:variant>
        <vt:i4>0</vt:i4>
      </vt:variant>
      <vt:variant>
        <vt:i4>5</vt:i4>
      </vt:variant>
      <vt:variant>
        <vt:lpwstr/>
      </vt:variant>
      <vt:variant>
        <vt:lpwstr>_Toc377390260</vt:lpwstr>
      </vt:variant>
      <vt:variant>
        <vt:i4>1441855</vt:i4>
      </vt:variant>
      <vt:variant>
        <vt:i4>503</vt:i4>
      </vt:variant>
      <vt:variant>
        <vt:i4>0</vt:i4>
      </vt:variant>
      <vt:variant>
        <vt:i4>5</vt:i4>
      </vt:variant>
      <vt:variant>
        <vt:lpwstr/>
      </vt:variant>
      <vt:variant>
        <vt:lpwstr>_Toc377390259</vt:lpwstr>
      </vt:variant>
      <vt:variant>
        <vt:i4>1441855</vt:i4>
      </vt:variant>
      <vt:variant>
        <vt:i4>497</vt:i4>
      </vt:variant>
      <vt:variant>
        <vt:i4>0</vt:i4>
      </vt:variant>
      <vt:variant>
        <vt:i4>5</vt:i4>
      </vt:variant>
      <vt:variant>
        <vt:lpwstr/>
      </vt:variant>
      <vt:variant>
        <vt:lpwstr>_Toc377390258</vt:lpwstr>
      </vt:variant>
      <vt:variant>
        <vt:i4>1441855</vt:i4>
      </vt:variant>
      <vt:variant>
        <vt:i4>491</vt:i4>
      </vt:variant>
      <vt:variant>
        <vt:i4>0</vt:i4>
      </vt:variant>
      <vt:variant>
        <vt:i4>5</vt:i4>
      </vt:variant>
      <vt:variant>
        <vt:lpwstr/>
      </vt:variant>
      <vt:variant>
        <vt:lpwstr>_Toc377390257</vt:lpwstr>
      </vt:variant>
      <vt:variant>
        <vt:i4>1441855</vt:i4>
      </vt:variant>
      <vt:variant>
        <vt:i4>485</vt:i4>
      </vt:variant>
      <vt:variant>
        <vt:i4>0</vt:i4>
      </vt:variant>
      <vt:variant>
        <vt:i4>5</vt:i4>
      </vt:variant>
      <vt:variant>
        <vt:lpwstr/>
      </vt:variant>
      <vt:variant>
        <vt:lpwstr>_Toc377390256</vt:lpwstr>
      </vt:variant>
      <vt:variant>
        <vt:i4>1441855</vt:i4>
      </vt:variant>
      <vt:variant>
        <vt:i4>479</vt:i4>
      </vt:variant>
      <vt:variant>
        <vt:i4>0</vt:i4>
      </vt:variant>
      <vt:variant>
        <vt:i4>5</vt:i4>
      </vt:variant>
      <vt:variant>
        <vt:lpwstr/>
      </vt:variant>
      <vt:variant>
        <vt:lpwstr>_Toc377390255</vt:lpwstr>
      </vt:variant>
      <vt:variant>
        <vt:i4>1441855</vt:i4>
      </vt:variant>
      <vt:variant>
        <vt:i4>473</vt:i4>
      </vt:variant>
      <vt:variant>
        <vt:i4>0</vt:i4>
      </vt:variant>
      <vt:variant>
        <vt:i4>5</vt:i4>
      </vt:variant>
      <vt:variant>
        <vt:lpwstr/>
      </vt:variant>
      <vt:variant>
        <vt:lpwstr>_Toc377390254</vt:lpwstr>
      </vt:variant>
      <vt:variant>
        <vt:i4>1441855</vt:i4>
      </vt:variant>
      <vt:variant>
        <vt:i4>467</vt:i4>
      </vt:variant>
      <vt:variant>
        <vt:i4>0</vt:i4>
      </vt:variant>
      <vt:variant>
        <vt:i4>5</vt:i4>
      </vt:variant>
      <vt:variant>
        <vt:lpwstr/>
      </vt:variant>
      <vt:variant>
        <vt:lpwstr>_Toc377390253</vt:lpwstr>
      </vt:variant>
      <vt:variant>
        <vt:i4>1441855</vt:i4>
      </vt:variant>
      <vt:variant>
        <vt:i4>461</vt:i4>
      </vt:variant>
      <vt:variant>
        <vt:i4>0</vt:i4>
      </vt:variant>
      <vt:variant>
        <vt:i4>5</vt:i4>
      </vt:variant>
      <vt:variant>
        <vt:lpwstr/>
      </vt:variant>
      <vt:variant>
        <vt:lpwstr>_Toc377390252</vt:lpwstr>
      </vt:variant>
      <vt:variant>
        <vt:i4>1441855</vt:i4>
      </vt:variant>
      <vt:variant>
        <vt:i4>455</vt:i4>
      </vt:variant>
      <vt:variant>
        <vt:i4>0</vt:i4>
      </vt:variant>
      <vt:variant>
        <vt:i4>5</vt:i4>
      </vt:variant>
      <vt:variant>
        <vt:lpwstr/>
      </vt:variant>
      <vt:variant>
        <vt:lpwstr>_Toc377390251</vt:lpwstr>
      </vt:variant>
      <vt:variant>
        <vt:i4>1441855</vt:i4>
      </vt:variant>
      <vt:variant>
        <vt:i4>449</vt:i4>
      </vt:variant>
      <vt:variant>
        <vt:i4>0</vt:i4>
      </vt:variant>
      <vt:variant>
        <vt:i4>5</vt:i4>
      </vt:variant>
      <vt:variant>
        <vt:lpwstr/>
      </vt:variant>
      <vt:variant>
        <vt:lpwstr>_Toc377390250</vt:lpwstr>
      </vt:variant>
      <vt:variant>
        <vt:i4>1507391</vt:i4>
      </vt:variant>
      <vt:variant>
        <vt:i4>443</vt:i4>
      </vt:variant>
      <vt:variant>
        <vt:i4>0</vt:i4>
      </vt:variant>
      <vt:variant>
        <vt:i4>5</vt:i4>
      </vt:variant>
      <vt:variant>
        <vt:lpwstr/>
      </vt:variant>
      <vt:variant>
        <vt:lpwstr>_Toc377390249</vt:lpwstr>
      </vt:variant>
      <vt:variant>
        <vt:i4>1507391</vt:i4>
      </vt:variant>
      <vt:variant>
        <vt:i4>437</vt:i4>
      </vt:variant>
      <vt:variant>
        <vt:i4>0</vt:i4>
      </vt:variant>
      <vt:variant>
        <vt:i4>5</vt:i4>
      </vt:variant>
      <vt:variant>
        <vt:lpwstr/>
      </vt:variant>
      <vt:variant>
        <vt:lpwstr>_Toc377390248</vt:lpwstr>
      </vt:variant>
      <vt:variant>
        <vt:i4>1507391</vt:i4>
      </vt:variant>
      <vt:variant>
        <vt:i4>431</vt:i4>
      </vt:variant>
      <vt:variant>
        <vt:i4>0</vt:i4>
      </vt:variant>
      <vt:variant>
        <vt:i4>5</vt:i4>
      </vt:variant>
      <vt:variant>
        <vt:lpwstr/>
      </vt:variant>
      <vt:variant>
        <vt:lpwstr>_Toc377390247</vt:lpwstr>
      </vt:variant>
      <vt:variant>
        <vt:i4>1507391</vt:i4>
      </vt:variant>
      <vt:variant>
        <vt:i4>425</vt:i4>
      </vt:variant>
      <vt:variant>
        <vt:i4>0</vt:i4>
      </vt:variant>
      <vt:variant>
        <vt:i4>5</vt:i4>
      </vt:variant>
      <vt:variant>
        <vt:lpwstr/>
      </vt:variant>
      <vt:variant>
        <vt:lpwstr>_Toc377390246</vt:lpwstr>
      </vt:variant>
      <vt:variant>
        <vt:i4>1507391</vt:i4>
      </vt:variant>
      <vt:variant>
        <vt:i4>419</vt:i4>
      </vt:variant>
      <vt:variant>
        <vt:i4>0</vt:i4>
      </vt:variant>
      <vt:variant>
        <vt:i4>5</vt:i4>
      </vt:variant>
      <vt:variant>
        <vt:lpwstr/>
      </vt:variant>
      <vt:variant>
        <vt:lpwstr>_Toc377390245</vt:lpwstr>
      </vt:variant>
      <vt:variant>
        <vt:i4>1507391</vt:i4>
      </vt:variant>
      <vt:variant>
        <vt:i4>413</vt:i4>
      </vt:variant>
      <vt:variant>
        <vt:i4>0</vt:i4>
      </vt:variant>
      <vt:variant>
        <vt:i4>5</vt:i4>
      </vt:variant>
      <vt:variant>
        <vt:lpwstr/>
      </vt:variant>
      <vt:variant>
        <vt:lpwstr>_Toc377390244</vt:lpwstr>
      </vt:variant>
      <vt:variant>
        <vt:i4>1507391</vt:i4>
      </vt:variant>
      <vt:variant>
        <vt:i4>407</vt:i4>
      </vt:variant>
      <vt:variant>
        <vt:i4>0</vt:i4>
      </vt:variant>
      <vt:variant>
        <vt:i4>5</vt:i4>
      </vt:variant>
      <vt:variant>
        <vt:lpwstr/>
      </vt:variant>
      <vt:variant>
        <vt:lpwstr>_Toc377390243</vt:lpwstr>
      </vt:variant>
      <vt:variant>
        <vt:i4>1507391</vt:i4>
      </vt:variant>
      <vt:variant>
        <vt:i4>398</vt:i4>
      </vt:variant>
      <vt:variant>
        <vt:i4>0</vt:i4>
      </vt:variant>
      <vt:variant>
        <vt:i4>5</vt:i4>
      </vt:variant>
      <vt:variant>
        <vt:lpwstr/>
      </vt:variant>
      <vt:variant>
        <vt:lpwstr>_Toc377390242</vt:lpwstr>
      </vt:variant>
      <vt:variant>
        <vt:i4>3342409</vt:i4>
      </vt:variant>
      <vt:variant>
        <vt:i4>392</vt:i4>
      </vt:variant>
      <vt:variant>
        <vt:i4>0</vt:i4>
      </vt:variant>
      <vt:variant>
        <vt:i4>5</vt:i4>
      </vt:variant>
      <vt:variant>
        <vt:lpwstr>../Downloads/STRATEGIA RPS robocza.doc</vt:lpwstr>
      </vt:variant>
      <vt:variant>
        <vt:lpwstr>_Toc377390241</vt:lpwstr>
      </vt:variant>
      <vt:variant>
        <vt:i4>1507391</vt:i4>
      </vt:variant>
      <vt:variant>
        <vt:i4>386</vt:i4>
      </vt:variant>
      <vt:variant>
        <vt:i4>0</vt:i4>
      </vt:variant>
      <vt:variant>
        <vt:i4>5</vt:i4>
      </vt:variant>
      <vt:variant>
        <vt:lpwstr/>
      </vt:variant>
      <vt:variant>
        <vt:lpwstr>_Toc377390240</vt:lpwstr>
      </vt:variant>
      <vt:variant>
        <vt:i4>1048639</vt:i4>
      </vt:variant>
      <vt:variant>
        <vt:i4>380</vt:i4>
      </vt:variant>
      <vt:variant>
        <vt:i4>0</vt:i4>
      </vt:variant>
      <vt:variant>
        <vt:i4>5</vt:i4>
      </vt:variant>
      <vt:variant>
        <vt:lpwstr/>
      </vt:variant>
      <vt:variant>
        <vt:lpwstr>_Toc377390239</vt:lpwstr>
      </vt:variant>
      <vt:variant>
        <vt:i4>1048639</vt:i4>
      </vt:variant>
      <vt:variant>
        <vt:i4>374</vt:i4>
      </vt:variant>
      <vt:variant>
        <vt:i4>0</vt:i4>
      </vt:variant>
      <vt:variant>
        <vt:i4>5</vt:i4>
      </vt:variant>
      <vt:variant>
        <vt:lpwstr/>
      </vt:variant>
      <vt:variant>
        <vt:lpwstr>_Toc377390238</vt:lpwstr>
      </vt:variant>
      <vt:variant>
        <vt:i4>1048639</vt:i4>
      </vt:variant>
      <vt:variant>
        <vt:i4>368</vt:i4>
      </vt:variant>
      <vt:variant>
        <vt:i4>0</vt:i4>
      </vt:variant>
      <vt:variant>
        <vt:i4>5</vt:i4>
      </vt:variant>
      <vt:variant>
        <vt:lpwstr/>
      </vt:variant>
      <vt:variant>
        <vt:lpwstr>_Toc377390237</vt:lpwstr>
      </vt:variant>
      <vt:variant>
        <vt:i4>1048639</vt:i4>
      </vt:variant>
      <vt:variant>
        <vt:i4>362</vt:i4>
      </vt:variant>
      <vt:variant>
        <vt:i4>0</vt:i4>
      </vt:variant>
      <vt:variant>
        <vt:i4>5</vt:i4>
      </vt:variant>
      <vt:variant>
        <vt:lpwstr/>
      </vt:variant>
      <vt:variant>
        <vt:lpwstr>_Toc377390236</vt:lpwstr>
      </vt:variant>
      <vt:variant>
        <vt:i4>1048639</vt:i4>
      </vt:variant>
      <vt:variant>
        <vt:i4>356</vt:i4>
      </vt:variant>
      <vt:variant>
        <vt:i4>0</vt:i4>
      </vt:variant>
      <vt:variant>
        <vt:i4>5</vt:i4>
      </vt:variant>
      <vt:variant>
        <vt:lpwstr/>
      </vt:variant>
      <vt:variant>
        <vt:lpwstr>_Toc377390235</vt:lpwstr>
      </vt:variant>
      <vt:variant>
        <vt:i4>1048639</vt:i4>
      </vt:variant>
      <vt:variant>
        <vt:i4>350</vt:i4>
      </vt:variant>
      <vt:variant>
        <vt:i4>0</vt:i4>
      </vt:variant>
      <vt:variant>
        <vt:i4>5</vt:i4>
      </vt:variant>
      <vt:variant>
        <vt:lpwstr/>
      </vt:variant>
      <vt:variant>
        <vt:lpwstr>_Toc377390234</vt:lpwstr>
      </vt:variant>
      <vt:variant>
        <vt:i4>1048639</vt:i4>
      </vt:variant>
      <vt:variant>
        <vt:i4>344</vt:i4>
      </vt:variant>
      <vt:variant>
        <vt:i4>0</vt:i4>
      </vt:variant>
      <vt:variant>
        <vt:i4>5</vt:i4>
      </vt:variant>
      <vt:variant>
        <vt:lpwstr/>
      </vt:variant>
      <vt:variant>
        <vt:lpwstr>_Toc377390233</vt:lpwstr>
      </vt:variant>
      <vt:variant>
        <vt:i4>1048639</vt:i4>
      </vt:variant>
      <vt:variant>
        <vt:i4>338</vt:i4>
      </vt:variant>
      <vt:variant>
        <vt:i4>0</vt:i4>
      </vt:variant>
      <vt:variant>
        <vt:i4>5</vt:i4>
      </vt:variant>
      <vt:variant>
        <vt:lpwstr/>
      </vt:variant>
      <vt:variant>
        <vt:lpwstr>_Toc377390232</vt:lpwstr>
      </vt:variant>
      <vt:variant>
        <vt:i4>1507391</vt:i4>
      </vt:variant>
      <vt:variant>
        <vt:i4>206</vt:i4>
      </vt:variant>
      <vt:variant>
        <vt:i4>0</vt:i4>
      </vt:variant>
      <vt:variant>
        <vt:i4>5</vt:i4>
      </vt:variant>
      <vt:variant>
        <vt:lpwstr/>
      </vt:variant>
      <vt:variant>
        <vt:lpwstr>_Toc377391251</vt:lpwstr>
      </vt:variant>
      <vt:variant>
        <vt:i4>1507391</vt:i4>
      </vt:variant>
      <vt:variant>
        <vt:i4>200</vt:i4>
      </vt:variant>
      <vt:variant>
        <vt:i4>0</vt:i4>
      </vt:variant>
      <vt:variant>
        <vt:i4>5</vt:i4>
      </vt:variant>
      <vt:variant>
        <vt:lpwstr/>
      </vt:variant>
      <vt:variant>
        <vt:lpwstr>_Toc377391250</vt:lpwstr>
      </vt:variant>
      <vt:variant>
        <vt:i4>1441855</vt:i4>
      </vt:variant>
      <vt:variant>
        <vt:i4>194</vt:i4>
      </vt:variant>
      <vt:variant>
        <vt:i4>0</vt:i4>
      </vt:variant>
      <vt:variant>
        <vt:i4>5</vt:i4>
      </vt:variant>
      <vt:variant>
        <vt:lpwstr/>
      </vt:variant>
      <vt:variant>
        <vt:lpwstr>_Toc377391249</vt:lpwstr>
      </vt:variant>
      <vt:variant>
        <vt:i4>1441855</vt:i4>
      </vt:variant>
      <vt:variant>
        <vt:i4>188</vt:i4>
      </vt:variant>
      <vt:variant>
        <vt:i4>0</vt:i4>
      </vt:variant>
      <vt:variant>
        <vt:i4>5</vt:i4>
      </vt:variant>
      <vt:variant>
        <vt:lpwstr/>
      </vt:variant>
      <vt:variant>
        <vt:lpwstr>_Toc377391248</vt:lpwstr>
      </vt:variant>
      <vt:variant>
        <vt:i4>1441855</vt:i4>
      </vt:variant>
      <vt:variant>
        <vt:i4>182</vt:i4>
      </vt:variant>
      <vt:variant>
        <vt:i4>0</vt:i4>
      </vt:variant>
      <vt:variant>
        <vt:i4>5</vt:i4>
      </vt:variant>
      <vt:variant>
        <vt:lpwstr/>
      </vt:variant>
      <vt:variant>
        <vt:lpwstr>_Toc377391247</vt:lpwstr>
      </vt:variant>
      <vt:variant>
        <vt:i4>1441855</vt:i4>
      </vt:variant>
      <vt:variant>
        <vt:i4>176</vt:i4>
      </vt:variant>
      <vt:variant>
        <vt:i4>0</vt:i4>
      </vt:variant>
      <vt:variant>
        <vt:i4>5</vt:i4>
      </vt:variant>
      <vt:variant>
        <vt:lpwstr/>
      </vt:variant>
      <vt:variant>
        <vt:lpwstr>_Toc377391246</vt:lpwstr>
      </vt:variant>
      <vt:variant>
        <vt:i4>1441855</vt:i4>
      </vt:variant>
      <vt:variant>
        <vt:i4>170</vt:i4>
      </vt:variant>
      <vt:variant>
        <vt:i4>0</vt:i4>
      </vt:variant>
      <vt:variant>
        <vt:i4>5</vt:i4>
      </vt:variant>
      <vt:variant>
        <vt:lpwstr/>
      </vt:variant>
      <vt:variant>
        <vt:lpwstr>_Toc377391245</vt:lpwstr>
      </vt:variant>
      <vt:variant>
        <vt:i4>1441855</vt:i4>
      </vt:variant>
      <vt:variant>
        <vt:i4>164</vt:i4>
      </vt:variant>
      <vt:variant>
        <vt:i4>0</vt:i4>
      </vt:variant>
      <vt:variant>
        <vt:i4>5</vt:i4>
      </vt:variant>
      <vt:variant>
        <vt:lpwstr/>
      </vt:variant>
      <vt:variant>
        <vt:lpwstr>_Toc377391244</vt:lpwstr>
      </vt:variant>
      <vt:variant>
        <vt:i4>1441855</vt:i4>
      </vt:variant>
      <vt:variant>
        <vt:i4>158</vt:i4>
      </vt:variant>
      <vt:variant>
        <vt:i4>0</vt:i4>
      </vt:variant>
      <vt:variant>
        <vt:i4>5</vt:i4>
      </vt:variant>
      <vt:variant>
        <vt:lpwstr/>
      </vt:variant>
      <vt:variant>
        <vt:lpwstr>_Toc377391243</vt:lpwstr>
      </vt:variant>
      <vt:variant>
        <vt:i4>1441855</vt:i4>
      </vt:variant>
      <vt:variant>
        <vt:i4>152</vt:i4>
      </vt:variant>
      <vt:variant>
        <vt:i4>0</vt:i4>
      </vt:variant>
      <vt:variant>
        <vt:i4>5</vt:i4>
      </vt:variant>
      <vt:variant>
        <vt:lpwstr/>
      </vt:variant>
      <vt:variant>
        <vt:lpwstr>_Toc377391242</vt:lpwstr>
      </vt:variant>
      <vt:variant>
        <vt:i4>1441855</vt:i4>
      </vt:variant>
      <vt:variant>
        <vt:i4>146</vt:i4>
      </vt:variant>
      <vt:variant>
        <vt:i4>0</vt:i4>
      </vt:variant>
      <vt:variant>
        <vt:i4>5</vt:i4>
      </vt:variant>
      <vt:variant>
        <vt:lpwstr/>
      </vt:variant>
      <vt:variant>
        <vt:lpwstr>_Toc377391241</vt:lpwstr>
      </vt:variant>
      <vt:variant>
        <vt:i4>1441855</vt:i4>
      </vt:variant>
      <vt:variant>
        <vt:i4>140</vt:i4>
      </vt:variant>
      <vt:variant>
        <vt:i4>0</vt:i4>
      </vt:variant>
      <vt:variant>
        <vt:i4>5</vt:i4>
      </vt:variant>
      <vt:variant>
        <vt:lpwstr/>
      </vt:variant>
      <vt:variant>
        <vt:lpwstr>_Toc377391240</vt:lpwstr>
      </vt:variant>
      <vt:variant>
        <vt:i4>1114175</vt:i4>
      </vt:variant>
      <vt:variant>
        <vt:i4>134</vt:i4>
      </vt:variant>
      <vt:variant>
        <vt:i4>0</vt:i4>
      </vt:variant>
      <vt:variant>
        <vt:i4>5</vt:i4>
      </vt:variant>
      <vt:variant>
        <vt:lpwstr/>
      </vt:variant>
      <vt:variant>
        <vt:lpwstr>_Toc377391239</vt:lpwstr>
      </vt:variant>
      <vt:variant>
        <vt:i4>1114175</vt:i4>
      </vt:variant>
      <vt:variant>
        <vt:i4>128</vt:i4>
      </vt:variant>
      <vt:variant>
        <vt:i4>0</vt:i4>
      </vt:variant>
      <vt:variant>
        <vt:i4>5</vt:i4>
      </vt:variant>
      <vt:variant>
        <vt:lpwstr/>
      </vt:variant>
      <vt:variant>
        <vt:lpwstr>_Toc377391238</vt:lpwstr>
      </vt:variant>
      <vt:variant>
        <vt:i4>1114175</vt:i4>
      </vt:variant>
      <vt:variant>
        <vt:i4>122</vt:i4>
      </vt:variant>
      <vt:variant>
        <vt:i4>0</vt:i4>
      </vt:variant>
      <vt:variant>
        <vt:i4>5</vt:i4>
      </vt:variant>
      <vt:variant>
        <vt:lpwstr/>
      </vt:variant>
      <vt:variant>
        <vt:lpwstr>_Toc377391237</vt:lpwstr>
      </vt:variant>
      <vt:variant>
        <vt:i4>1114175</vt:i4>
      </vt:variant>
      <vt:variant>
        <vt:i4>116</vt:i4>
      </vt:variant>
      <vt:variant>
        <vt:i4>0</vt:i4>
      </vt:variant>
      <vt:variant>
        <vt:i4>5</vt:i4>
      </vt:variant>
      <vt:variant>
        <vt:lpwstr/>
      </vt:variant>
      <vt:variant>
        <vt:lpwstr>_Toc377391236</vt:lpwstr>
      </vt:variant>
      <vt:variant>
        <vt:i4>1114175</vt:i4>
      </vt:variant>
      <vt:variant>
        <vt:i4>110</vt:i4>
      </vt:variant>
      <vt:variant>
        <vt:i4>0</vt:i4>
      </vt:variant>
      <vt:variant>
        <vt:i4>5</vt:i4>
      </vt:variant>
      <vt:variant>
        <vt:lpwstr/>
      </vt:variant>
      <vt:variant>
        <vt:lpwstr>_Toc377391235</vt:lpwstr>
      </vt:variant>
      <vt:variant>
        <vt:i4>1114175</vt:i4>
      </vt:variant>
      <vt:variant>
        <vt:i4>104</vt:i4>
      </vt:variant>
      <vt:variant>
        <vt:i4>0</vt:i4>
      </vt:variant>
      <vt:variant>
        <vt:i4>5</vt:i4>
      </vt:variant>
      <vt:variant>
        <vt:lpwstr/>
      </vt:variant>
      <vt:variant>
        <vt:lpwstr>_Toc377391234</vt:lpwstr>
      </vt:variant>
      <vt:variant>
        <vt:i4>1114175</vt:i4>
      </vt:variant>
      <vt:variant>
        <vt:i4>98</vt:i4>
      </vt:variant>
      <vt:variant>
        <vt:i4>0</vt:i4>
      </vt:variant>
      <vt:variant>
        <vt:i4>5</vt:i4>
      </vt:variant>
      <vt:variant>
        <vt:lpwstr/>
      </vt:variant>
      <vt:variant>
        <vt:lpwstr>_Toc377391233</vt:lpwstr>
      </vt:variant>
      <vt:variant>
        <vt:i4>1114175</vt:i4>
      </vt:variant>
      <vt:variant>
        <vt:i4>92</vt:i4>
      </vt:variant>
      <vt:variant>
        <vt:i4>0</vt:i4>
      </vt:variant>
      <vt:variant>
        <vt:i4>5</vt:i4>
      </vt:variant>
      <vt:variant>
        <vt:lpwstr/>
      </vt:variant>
      <vt:variant>
        <vt:lpwstr>_Toc377391232</vt:lpwstr>
      </vt:variant>
      <vt:variant>
        <vt:i4>1114175</vt:i4>
      </vt:variant>
      <vt:variant>
        <vt:i4>86</vt:i4>
      </vt:variant>
      <vt:variant>
        <vt:i4>0</vt:i4>
      </vt:variant>
      <vt:variant>
        <vt:i4>5</vt:i4>
      </vt:variant>
      <vt:variant>
        <vt:lpwstr/>
      </vt:variant>
      <vt:variant>
        <vt:lpwstr>_Toc377391231</vt:lpwstr>
      </vt:variant>
      <vt:variant>
        <vt:i4>1114175</vt:i4>
      </vt:variant>
      <vt:variant>
        <vt:i4>80</vt:i4>
      </vt:variant>
      <vt:variant>
        <vt:i4>0</vt:i4>
      </vt:variant>
      <vt:variant>
        <vt:i4>5</vt:i4>
      </vt:variant>
      <vt:variant>
        <vt:lpwstr/>
      </vt:variant>
      <vt:variant>
        <vt:lpwstr>_Toc377391230</vt:lpwstr>
      </vt:variant>
      <vt:variant>
        <vt:i4>1048639</vt:i4>
      </vt:variant>
      <vt:variant>
        <vt:i4>74</vt:i4>
      </vt:variant>
      <vt:variant>
        <vt:i4>0</vt:i4>
      </vt:variant>
      <vt:variant>
        <vt:i4>5</vt:i4>
      </vt:variant>
      <vt:variant>
        <vt:lpwstr/>
      </vt:variant>
      <vt:variant>
        <vt:lpwstr>_Toc377391229</vt:lpwstr>
      </vt:variant>
      <vt:variant>
        <vt:i4>1048639</vt:i4>
      </vt:variant>
      <vt:variant>
        <vt:i4>68</vt:i4>
      </vt:variant>
      <vt:variant>
        <vt:i4>0</vt:i4>
      </vt:variant>
      <vt:variant>
        <vt:i4>5</vt:i4>
      </vt:variant>
      <vt:variant>
        <vt:lpwstr/>
      </vt:variant>
      <vt:variant>
        <vt:lpwstr>_Toc377391228</vt:lpwstr>
      </vt:variant>
      <vt:variant>
        <vt:i4>1048639</vt:i4>
      </vt:variant>
      <vt:variant>
        <vt:i4>62</vt:i4>
      </vt:variant>
      <vt:variant>
        <vt:i4>0</vt:i4>
      </vt:variant>
      <vt:variant>
        <vt:i4>5</vt:i4>
      </vt:variant>
      <vt:variant>
        <vt:lpwstr/>
      </vt:variant>
      <vt:variant>
        <vt:lpwstr>_Toc377391227</vt:lpwstr>
      </vt:variant>
      <vt:variant>
        <vt:i4>1048639</vt:i4>
      </vt:variant>
      <vt:variant>
        <vt:i4>56</vt:i4>
      </vt:variant>
      <vt:variant>
        <vt:i4>0</vt:i4>
      </vt:variant>
      <vt:variant>
        <vt:i4>5</vt:i4>
      </vt:variant>
      <vt:variant>
        <vt:lpwstr/>
      </vt:variant>
      <vt:variant>
        <vt:lpwstr>_Toc377391226</vt:lpwstr>
      </vt:variant>
      <vt:variant>
        <vt:i4>1048639</vt:i4>
      </vt:variant>
      <vt:variant>
        <vt:i4>50</vt:i4>
      </vt:variant>
      <vt:variant>
        <vt:i4>0</vt:i4>
      </vt:variant>
      <vt:variant>
        <vt:i4>5</vt:i4>
      </vt:variant>
      <vt:variant>
        <vt:lpwstr/>
      </vt:variant>
      <vt:variant>
        <vt:lpwstr>_Toc377391225</vt:lpwstr>
      </vt:variant>
      <vt:variant>
        <vt:i4>1048639</vt:i4>
      </vt:variant>
      <vt:variant>
        <vt:i4>44</vt:i4>
      </vt:variant>
      <vt:variant>
        <vt:i4>0</vt:i4>
      </vt:variant>
      <vt:variant>
        <vt:i4>5</vt:i4>
      </vt:variant>
      <vt:variant>
        <vt:lpwstr/>
      </vt:variant>
      <vt:variant>
        <vt:lpwstr>_Toc377391224</vt:lpwstr>
      </vt:variant>
      <vt:variant>
        <vt:i4>1048639</vt:i4>
      </vt:variant>
      <vt:variant>
        <vt:i4>38</vt:i4>
      </vt:variant>
      <vt:variant>
        <vt:i4>0</vt:i4>
      </vt:variant>
      <vt:variant>
        <vt:i4>5</vt:i4>
      </vt:variant>
      <vt:variant>
        <vt:lpwstr/>
      </vt:variant>
      <vt:variant>
        <vt:lpwstr>_Toc377391223</vt:lpwstr>
      </vt:variant>
      <vt:variant>
        <vt:i4>1048639</vt:i4>
      </vt:variant>
      <vt:variant>
        <vt:i4>32</vt:i4>
      </vt:variant>
      <vt:variant>
        <vt:i4>0</vt:i4>
      </vt:variant>
      <vt:variant>
        <vt:i4>5</vt:i4>
      </vt:variant>
      <vt:variant>
        <vt:lpwstr/>
      </vt:variant>
      <vt:variant>
        <vt:lpwstr>_Toc377391222</vt:lpwstr>
      </vt:variant>
      <vt:variant>
        <vt:i4>1048639</vt:i4>
      </vt:variant>
      <vt:variant>
        <vt:i4>26</vt:i4>
      </vt:variant>
      <vt:variant>
        <vt:i4>0</vt:i4>
      </vt:variant>
      <vt:variant>
        <vt:i4>5</vt:i4>
      </vt:variant>
      <vt:variant>
        <vt:lpwstr/>
      </vt:variant>
      <vt:variant>
        <vt:lpwstr>_Toc377391221</vt:lpwstr>
      </vt:variant>
      <vt:variant>
        <vt:i4>1048639</vt:i4>
      </vt:variant>
      <vt:variant>
        <vt:i4>20</vt:i4>
      </vt:variant>
      <vt:variant>
        <vt:i4>0</vt:i4>
      </vt:variant>
      <vt:variant>
        <vt:i4>5</vt:i4>
      </vt:variant>
      <vt:variant>
        <vt:lpwstr/>
      </vt:variant>
      <vt:variant>
        <vt:lpwstr>_Toc377391220</vt:lpwstr>
      </vt:variant>
      <vt:variant>
        <vt:i4>1245247</vt:i4>
      </vt:variant>
      <vt:variant>
        <vt:i4>14</vt:i4>
      </vt:variant>
      <vt:variant>
        <vt:i4>0</vt:i4>
      </vt:variant>
      <vt:variant>
        <vt:i4>5</vt:i4>
      </vt:variant>
      <vt:variant>
        <vt:lpwstr/>
      </vt:variant>
      <vt:variant>
        <vt:lpwstr>_Toc377391219</vt:lpwstr>
      </vt:variant>
      <vt:variant>
        <vt:i4>1245247</vt:i4>
      </vt:variant>
      <vt:variant>
        <vt:i4>8</vt:i4>
      </vt:variant>
      <vt:variant>
        <vt:i4>0</vt:i4>
      </vt:variant>
      <vt:variant>
        <vt:i4>5</vt:i4>
      </vt:variant>
      <vt:variant>
        <vt:lpwstr/>
      </vt:variant>
      <vt:variant>
        <vt:lpwstr>_Toc377391218</vt:lpwstr>
      </vt:variant>
      <vt:variant>
        <vt:i4>1245247</vt:i4>
      </vt:variant>
      <vt:variant>
        <vt:i4>2</vt:i4>
      </vt:variant>
      <vt:variant>
        <vt:i4>0</vt:i4>
      </vt:variant>
      <vt:variant>
        <vt:i4>5</vt:i4>
      </vt:variant>
      <vt:variant>
        <vt:lpwstr/>
      </vt:variant>
      <vt:variant>
        <vt:lpwstr>_Toc377391217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dc:creator>
  <cp:keywords/>
  <cp:lastModifiedBy>marcinw</cp:lastModifiedBy>
  <cp:revision>29</cp:revision>
  <cp:lastPrinted>2014-01-30T11:32:00Z</cp:lastPrinted>
  <dcterms:created xsi:type="dcterms:W3CDTF">2014-01-14T11:43:00Z</dcterms:created>
  <dcterms:modified xsi:type="dcterms:W3CDTF">2014-02-13T12:10:00Z</dcterms:modified>
</cp:coreProperties>
</file>